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2D37A5" w14:textId="18379AA8" w:rsidR="00457956" w:rsidRPr="009B7F2B" w:rsidRDefault="00D26BF0">
      <w:pPr>
        <w:tabs>
          <w:tab w:val="center" w:pos="4536"/>
          <w:tab w:val="right" w:pos="7938"/>
          <w:tab w:val="right" w:pos="9639"/>
        </w:tabs>
        <w:spacing w:after="0"/>
        <w:ind w:right="2"/>
        <w:rPr>
          <w:b/>
          <w:bCs/>
        </w:rPr>
      </w:pPr>
      <w:bookmarkStart w:id="0" w:name="_Hlk145670493"/>
      <w:bookmarkStart w:id="1" w:name="_Hlk117841894"/>
      <w:r w:rsidRPr="009B7F2B">
        <w:rPr>
          <w:b/>
          <w:bCs/>
        </w:rPr>
        <w:t>3GPP TSG RAN WG1 #118</w:t>
      </w:r>
      <w:r w:rsidRPr="009B7F2B">
        <w:rPr>
          <w:b/>
          <w:bCs/>
        </w:rPr>
        <w:tab/>
      </w:r>
      <w:r w:rsidRPr="009B7F2B">
        <w:rPr>
          <w:b/>
          <w:bCs/>
        </w:rPr>
        <w:tab/>
      </w:r>
      <w:r w:rsidRPr="009B7F2B">
        <w:rPr>
          <w:b/>
          <w:bCs/>
        </w:rPr>
        <w:tab/>
      </w:r>
      <w:r w:rsidRPr="0047105C">
        <w:rPr>
          <w:b/>
          <w:bCs/>
        </w:rPr>
        <w:t>R1-240</w:t>
      </w:r>
      <w:r w:rsidR="0047105C" w:rsidRPr="0047105C">
        <w:rPr>
          <w:b/>
          <w:bCs/>
        </w:rPr>
        <w:t>6844</w:t>
      </w:r>
    </w:p>
    <w:p w14:paraId="5EBC89AF" w14:textId="77777777" w:rsidR="00457956" w:rsidRDefault="00D26BF0">
      <w:pPr>
        <w:tabs>
          <w:tab w:val="center" w:pos="4536"/>
          <w:tab w:val="right" w:pos="9072"/>
        </w:tabs>
        <w:spacing w:after="0"/>
        <w:rPr>
          <w:rFonts w:eastAsia="MS Mincho"/>
          <w:b/>
          <w:bCs/>
          <w:lang w:eastAsia="ja-JP"/>
        </w:rPr>
      </w:pPr>
      <w:r>
        <w:rPr>
          <w:rFonts w:eastAsia="MS Mincho"/>
          <w:b/>
          <w:bCs/>
          <w:lang w:eastAsia="ja-JP"/>
        </w:rPr>
        <w:t>Maastricht, NL, August 19</w:t>
      </w:r>
      <w:r>
        <w:rPr>
          <w:rFonts w:eastAsia="Malgun Gothic"/>
          <w:b/>
          <w:bCs/>
          <w:vertAlign w:val="superscript"/>
          <w:lang w:eastAsia="ko-KR"/>
        </w:rPr>
        <w:t>th</w:t>
      </w:r>
      <w:r>
        <w:rPr>
          <w:rFonts w:eastAsia="MS Mincho"/>
          <w:b/>
          <w:bCs/>
          <w:lang w:eastAsia="ja-JP"/>
        </w:rPr>
        <w:t xml:space="preserve"> </w:t>
      </w:r>
      <w:r>
        <w:rPr>
          <w:b/>
          <w:bCs/>
        </w:rPr>
        <w:t>– 23</w:t>
      </w:r>
      <w:r>
        <w:rPr>
          <w:b/>
          <w:bCs/>
          <w:vertAlign w:val="superscript"/>
        </w:rPr>
        <w:t>rd</w:t>
      </w:r>
      <w:r>
        <w:rPr>
          <w:b/>
          <w:bCs/>
        </w:rPr>
        <w:t>,</w:t>
      </w:r>
      <w:r>
        <w:rPr>
          <w:rFonts w:eastAsia="MS Mincho"/>
          <w:b/>
          <w:bCs/>
          <w:lang w:eastAsia="ja-JP"/>
        </w:rPr>
        <w:t xml:space="preserve"> 2024</w:t>
      </w:r>
    </w:p>
    <w:bookmarkEnd w:id="0"/>
    <w:p w14:paraId="01FAE920" w14:textId="77777777" w:rsidR="00457956" w:rsidRDefault="00457956">
      <w:pPr>
        <w:spacing w:after="0"/>
      </w:pPr>
    </w:p>
    <w:bookmarkEnd w:id="1"/>
    <w:p w14:paraId="11CE2F58" w14:textId="77777777" w:rsidR="00457956" w:rsidRDefault="00D26BF0">
      <w:pPr>
        <w:tabs>
          <w:tab w:val="left" w:pos="1985"/>
          <w:tab w:val="left" w:pos="2835"/>
          <w:tab w:val="right" w:pos="9072"/>
          <w:tab w:val="right" w:pos="10206"/>
        </w:tabs>
        <w:spacing w:after="0"/>
        <w:rPr>
          <w:b/>
        </w:rPr>
      </w:pPr>
      <w:r>
        <w:rPr>
          <w:b/>
        </w:rPr>
        <w:t>Agenda Item:</w:t>
      </w:r>
      <w:r>
        <w:rPr>
          <w:b/>
        </w:rPr>
        <w:tab/>
        <w:t>9.4.2.3</w:t>
      </w:r>
    </w:p>
    <w:p w14:paraId="2DFAF7B9" w14:textId="77777777" w:rsidR="00457956" w:rsidRDefault="00D26BF0">
      <w:pPr>
        <w:tabs>
          <w:tab w:val="left" w:pos="1985"/>
          <w:tab w:val="left" w:pos="2835"/>
          <w:tab w:val="right" w:pos="9072"/>
          <w:tab w:val="right" w:pos="10206"/>
        </w:tabs>
        <w:spacing w:after="0"/>
        <w:rPr>
          <w:b/>
        </w:rPr>
      </w:pPr>
      <w:r>
        <w:rPr>
          <w:b/>
        </w:rPr>
        <w:t xml:space="preserve">Source: </w:t>
      </w:r>
      <w:r>
        <w:rPr>
          <w:b/>
        </w:rPr>
        <w:tab/>
        <w:t>Moderator (Apple)</w:t>
      </w:r>
    </w:p>
    <w:p w14:paraId="0FFE39E5" w14:textId="77777777" w:rsidR="00457956" w:rsidRDefault="00D26BF0">
      <w:pPr>
        <w:tabs>
          <w:tab w:val="left" w:pos="1985"/>
          <w:tab w:val="left" w:pos="2835"/>
          <w:tab w:val="right" w:pos="9072"/>
          <w:tab w:val="right" w:pos="10206"/>
        </w:tabs>
        <w:spacing w:after="0"/>
        <w:rPr>
          <w:b/>
          <w:bCs/>
        </w:rPr>
      </w:pPr>
      <w:r>
        <w:rPr>
          <w:b/>
        </w:rPr>
        <w:t>Title:</w:t>
      </w:r>
      <w:bookmarkStart w:id="2" w:name="Title"/>
      <w:bookmarkEnd w:id="2"/>
      <w:r>
        <w:rPr>
          <w:b/>
        </w:rPr>
        <w:tab/>
        <w:t xml:space="preserve">FL summary#1 on </w:t>
      </w:r>
      <w:r>
        <w:rPr>
          <w:b/>
          <w:bCs/>
        </w:rPr>
        <w:t>downlink and uplink channel/signal aspects</w:t>
      </w:r>
    </w:p>
    <w:p w14:paraId="26FFB6D2" w14:textId="77777777" w:rsidR="00457956" w:rsidRDefault="00D26BF0">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3B156BB5" w14:textId="77777777" w:rsidR="00457956" w:rsidRDefault="00457956">
      <w:pPr>
        <w:pBdr>
          <w:bottom w:val="single" w:sz="4" w:space="1" w:color="auto"/>
        </w:pBdr>
        <w:rPr>
          <w:lang w:eastAsia="zh-CN"/>
        </w:rPr>
      </w:pPr>
    </w:p>
    <w:p w14:paraId="3FD1DB4A" w14:textId="77777777" w:rsidR="00457956" w:rsidRDefault="00D26BF0">
      <w:pPr>
        <w:pStyle w:val="Heading1"/>
        <w:numPr>
          <w:ilvl w:val="0"/>
          <w:numId w:val="10"/>
        </w:numPr>
        <w:tabs>
          <w:tab w:val="clear" w:pos="432"/>
        </w:tabs>
        <w:rPr>
          <w:rFonts w:ascii="Arial" w:hAnsi="Arial" w:cs="Arial"/>
          <w:b w:val="0"/>
          <w:bCs w:val="0"/>
          <w:sz w:val="36"/>
          <w:szCs w:val="36"/>
        </w:rPr>
      </w:pPr>
      <w:r>
        <w:rPr>
          <w:rFonts w:ascii="Arial" w:hAnsi="Arial" w:cs="Arial"/>
          <w:b w:val="0"/>
          <w:bCs w:val="0"/>
          <w:sz w:val="36"/>
          <w:szCs w:val="36"/>
        </w:rPr>
        <w:t>Introduction</w:t>
      </w:r>
    </w:p>
    <w:p w14:paraId="70D68C3B" w14:textId="77777777" w:rsidR="00457956" w:rsidRDefault="00D26BF0">
      <w:r>
        <w:t xml:space="preserve">This document provides the feature lead summary on the offline discussions/inputs/proposals for </w:t>
      </w:r>
      <w:r>
        <w:rPr>
          <w:b/>
          <w:bCs/>
          <w:u w:val="single"/>
        </w:rPr>
        <w:t>AI 9.4.2.3 on downlink and uplink channel/signal aspects</w:t>
      </w:r>
      <w:r>
        <w:t xml:space="preserve"> for ambient IoT during RAN1#118. </w:t>
      </w:r>
    </w:p>
    <w:p w14:paraId="71CEB847" w14:textId="77777777" w:rsidR="00457956" w:rsidRDefault="00D26BF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22807DF2" w14:textId="77777777" w:rsidR="00457956" w:rsidRDefault="00D26BF0">
      <w:r>
        <w:t>If not already provided, please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581"/>
        <w:gridCol w:w="2605"/>
        <w:gridCol w:w="4164"/>
      </w:tblGrid>
      <w:tr w:rsidR="00457956" w14:paraId="141F52C2" w14:textId="77777777">
        <w:tc>
          <w:tcPr>
            <w:tcW w:w="2581" w:type="dxa"/>
          </w:tcPr>
          <w:p w14:paraId="366C7406" w14:textId="77777777" w:rsidR="00457956" w:rsidRDefault="00D26BF0">
            <w:pPr>
              <w:rPr>
                <w:b/>
                <w:bCs/>
                <w:lang w:eastAsia="zh-CN"/>
              </w:rPr>
            </w:pPr>
            <w:r>
              <w:rPr>
                <w:b/>
                <w:bCs/>
                <w:lang w:eastAsia="zh-CN"/>
              </w:rPr>
              <w:t>Company</w:t>
            </w:r>
          </w:p>
        </w:tc>
        <w:tc>
          <w:tcPr>
            <w:tcW w:w="2605" w:type="dxa"/>
          </w:tcPr>
          <w:p w14:paraId="79ABCC1D" w14:textId="77777777" w:rsidR="00457956" w:rsidRDefault="00D26BF0">
            <w:pPr>
              <w:rPr>
                <w:b/>
                <w:bCs/>
                <w:lang w:eastAsia="zh-CN"/>
              </w:rPr>
            </w:pPr>
            <w:r>
              <w:rPr>
                <w:b/>
                <w:bCs/>
                <w:lang w:eastAsia="zh-CN"/>
              </w:rPr>
              <w:t>Name</w:t>
            </w:r>
          </w:p>
        </w:tc>
        <w:tc>
          <w:tcPr>
            <w:tcW w:w="4164" w:type="dxa"/>
          </w:tcPr>
          <w:p w14:paraId="4EC26EBE" w14:textId="77777777" w:rsidR="00457956" w:rsidRDefault="00D26BF0">
            <w:pPr>
              <w:rPr>
                <w:b/>
                <w:bCs/>
                <w:lang w:eastAsia="zh-CN"/>
              </w:rPr>
            </w:pPr>
            <w:r>
              <w:rPr>
                <w:b/>
                <w:bCs/>
                <w:lang w:eastAsia="zh-CN"/>
              </w:rPr>
              <w:t>Email</w:t>
            </w:r>
          </w:p>
        </w:tc>
      </w:tr>
      <w:tr w:rsidR="00457956" w14:paraId="513EC2D5" w14:textId="77777777">
        <w:tc>
          <w:tcPr>
            <w:tcW w:w="2581" w:type="dxa"/>
          </w:tcPr>
          <w:p w14:paraId="10B686E4" w14:textId="77777777" w:rsidR="00457956" w:rsidRDefault="00D26BF0">
            <w:pPr>
              <w:spacing w:after="0"/>
              <w:rPr>
                <w:color w:val="000000" w:themeColor="text1"/>
                <w:lang w:eastAsia="zh-CN"/>
              </w:rPr>
            </w:pPr>
            <w:r>
              <w:rPr>
                <w:color w:val="000000" w:themeColor="text1"/>
                <w:lang w:eastAsia="zh-CN"/>
              </w:rPr>
              <w:t>Apple</w:t>
            </w:r>
          </w:p>
        </w:tc>
        <w:tc>
          <w:tcPr>
            <w:tcW w:w="2605" w:type="dxa"/>
          </w:tcPr>
          <w:p w14:paraId="456184F6" w14:textId="77777777" w:rsidR="00457956" w:rsidRDefault="00D26BF0">
            <w:pPr>
              <w:spacing w:after="0"/>
              <w:rPr>
                <w:color w:val="000000" w:themeColor="text1"/>
                <w:lang w:eastAsia="zh-CN"/>
              </w:rPr>
            </w:pPr>
            <w:r>
              <w:rPr>
                <w:color w:val="000000" w:themeColor="text1"/>
                <w:lang w:eastAsia="zh-CN"/>
              </w:rPr>
              <w:t>Ankit Bhamri</w:t>
            </w:r>
          </w:p>
        </w:tc>
        <w:tc>
          <w:tcPr>
            <w:tcW w:w="4164" w:type="dxa"/>
          </w:tcPr>
          <w:p w14:paraId="4936AAAE" w14:textId="77777777" w:rsidR="00457956" w:rsidRDefault="00D26BF0">
            <w:pPr>
              <w:spacing w:after="0"/>
              <w:rPr>
                <w:color w:val="000000" w:themeColor="text1"/>
                <w:lang w:eastAsia="zh-CN"/>
              </w:rPr>
            </w:pPr>
            <w:r>
              <w:rPr>
                <w:color w:val="000000" w:themeColor="text1"/>
                <w:lang w:eastAsia="zh-CN"/>
              </w:rPr>
              <w:t>a.bhamri@apple.com</w:t>
            </w:r>
          </w:p>
        </w:tc>
      </w:tr>
      <w:tr w:rsidR="00457956" w14:paraId="22F06CAC" w14:textId="77777777">
        <w:tc>
          <w:tcPr>
            <w:tcW w:w="2581" w:type="dxa"/>
          </w:tcPr>
          <w:p w14:paraId="6FC53540" w14:textId="77777777" w:rsidR="00457956" w:rsidRDefault="00D26BF0">
            <w:pPr>
              <w:spacing w:after="0"/>
              <w:rPr>
                <w:color w:val="000000" w:themeColor="text1"/>
                <w:lang w:eastAsia="zh-CN"/>
              </w:rPr>
            </w:pPr>
            <w:proofErr w:type="spellStart"/>
            <w:r>
              <w:rPr>
                <w:color w:val="000000" w:themeColor="text1"/>
                <w:lang w:eastAsia="zh-CN"/>
              </w:rPr>
              <w:t>CEWiT</w:t>
            </w:r>
            <w:proofErr w:type="spellEnd"/>
          </w:p>
        </w:tc>
        <w:tc>
          <w:tcPr>
            <w:tcW w:w="2605" w:type="dxa"/>
          </w:tcPr>
          <w:p w14:paraId="7B98CA36" w14:textId="77777777" w:rsidR="00457956" w:rsidRDefault="00D26BF0">
            <w:pPr>
              <w:spacing w:after="0"/>
              <w:rPr>
                <w:color w:val="000000" w:themeColor="text1"/>
                <w:lang w:eastAsia="zh-CN"/>
              </w:rPr>
            </w:pPr>
            <w:r>
              <w:rPr>
                <w:color w:val="000000" w:themeColor="text1"/>
                <w:lang w:eastAsia="zh-CN"/>
              </w:rPr>
              <w:t>Deepak PM</w:t>
            </w:r>
          </w:p>
        </w:tc>
        <w:tc>
          <w:tcPr>
            <w:tcW w:w="4164" w:type="dxa"/>
          </w:tcPr>
          <w:p w14:paraId="2F928476" w14:textId="77777777" w:rsidR="00457956" w:rsidRDefault="00D26BF0">
            <w:pPr>
              <w:spacing w:after="0"/>
              <w:rPr>
                <w:color w:val="000000" w:themeColor="text1"/>
                <w:lang w:eastAsia="zh-CN"/>
              </w:rPr>
            </w:pPr>
            <w:r>
              <w:rPr>
                <w:color w:val="000000" w:themeColor="text1"/>
                <w:lang w:eastAsia="zh-CN"/>
              </w:rPr>
              <w:t>deepakpm@cewit.org.in</w:t>
            </w:r>
          </w:p>
        </w:tc>
      </w:tr>
      <w:tr w:rsidR="00457956" w14:paraId="4785C85F" w14:textId="77777777">
        <w:tc>
          <w:tcPr>
            <w:tcW w:w="2581" w:type="dxa"/>
          </w:tcPr>
          <w:p w14:paraId="7C85D919" w14:textId="77777777" w:rsidR="00457956" w:rsidRDefault="00D26BF0">
            <w:pPr>
              <w:spacing w:after="0"/>
              <w:rPr>
                <w:color w:val="000000" w:themeColor="text1"/>
                <w:lang w:eastAsia="zh-CN"/>
              </w:rPr>
            </w:pPr>
            <w:r>
              <w:rPr>
                <w:color w:val="000000" w:themeColor="text1"/>
                <w:lang w:eastAsia="zh-CN"/>
              </w:rPr>
              <w:t>NTT Docomo</w:t>
            </w:r>
          </w:p>
        </w:tc>
        <w:tc>
          <w:tcPr>
            <w:tcW w:w="2605" w:type="dxa"/>
          </w:tcPr>
          <w:p w14:paraId="35E69363" w14:textId="77777777" w:rsidR="00457956" w:rsidRDefault="00D26BF0">
            <w:pPr>
              <w:spacing w:after="0"/>
              <w:rPr>
                <w:color w:val="000000" w:themeColor="text1"/>
                <w:lang w:eastAsia="zh-CN"/>
              </w:rPr>
            </w:pPr>
            <w:proofErr w:type="spellStart"/>
            <w:r>
              <w:rPr>
                <w:color w:val="000000" w:themeColor="text1"/>
                <w:lang w:eastAsia="zh-CN"/>
              </w:rPr>
              <w:t>Weiqi</w:t>
            </w:r>
            <w:proofErr w:type="spellEnd"/>
            <w:r>
              <w:rPr>
                <w:color w:val="000000" w:themeColor="text1"/>
                <w:lang w:eastAsia="zh-CN"/>
              </w:rPr>
              <w:t xml:space="preserve"> Sun</w:t>
            </w:r>
          </w:p>
        </w:tc>
        <w:tc>
          <w:tcPr>
            <w:tcW w:w="4164" w:type="dxa"/>
          </w:tcPr>
          <w:p w14:paraId="69B107D1" w14:textId="77777777" w:rsidR="00457956" w:rsidRDefault="00D26BF0">
            <w:pPr>
              <w:spacing w:after="0"/>
              <w:rPr>
                <w:color w:val="000000" w:themeColor="text1"/>
                <w:lang w:eastAsia="zh-CN"/>
              </w:rPr>
            </w:pPr>
            <w:r>
              <w:rPr>
                <w:color w:val="000000" w:themeColor="text1"/>
                <w:lang w:eastAsia="zh-CN"/>
              </w:rPr>
              <w:t>sunwq@docomolabs-beijing.com.cn</w:t>
            </w:r>
          </w:p>
        </w:tc>
      </w:tr>
      <w:tr w:rsidR="00457956" w14:paraId="012D146E" w14:textId="77777777">
        <w:tc>
          <w:tcPr>
            <w:tcW w:w="2581" w:type="dxa"/>
          </w:tcPr>
          <w:p w14:paraId="7264D07B" w14:textId="77777777" w:rsidR="00457956" w:rsidRDefault="00D26BF0">
            <w:pPr>
              <w:spacing w:after="0"/>
              <w:rPr>
                <w:color w:val="000000" w:themeColor="text1"/>
                <w:lang w:eastAsia="zh-CN"/>
              </w:rPr>
            </w:pPr>
            <w:r>
              <w:rPr>
                <w:color w:val="000000" w:themeColor="text1"/>
                <w:lang w:eastAsia="zh-CN"/>
              </w:rPr>
              <w:t>Spreadtrum</w:t>
            </w:r>
          </w:p>
        </w:tc>
        <w:tc>
          <w:tcPr>
            <w:tcW w:w="2605" w:type="dxa"/>
          </w:tcPr>
          <w:p w14:paraId="209EF513" w14:textId="77777777" w:rsidR="00457956" w:rsidRDefault="00D26BF0">
            <w:pPr>
              <w:spacing w:after="0"/>
              <w:rPr>
                <w:color w:val="000000" w:themeColor="text1"/>
                <w:lang w:eastAsia="zh-CN"/>
              </w:rPr>
            </w:pPr>
            <w:r>
              <w:rPr>
                <w:color w:val="000000" w:themeColor="text1"/>
                <w:lang w:eastAsia="zh-CN"/>
              </w:rPr>
              <w:t>Mimi Chen</w:t>
            </w:r>
          </w:p>
        </w:tc>
        <w:tc>
          <w:tcPr>
            <w:tcW w:w="4164" w:type="dxa"/>
          </w:tcPr>
          <w:p w14:paraId="0D2C8D15" w14:textId="77777777" w:rsidR="00457956" w:rsidRDefault="00D26BF0">
            <w:pPr>
              <w:spacing w:after="0"/>
              <w:rPr>
                <w:color w:val="000000" w:themeColor="text1"/>
                <w:lang w:eastAsia="zh-CN"/>
              </w:rPr>
            </w:pPr>
            <w:r>
              <w:rPr>
                <w:color w:val="000000" w:themeColor="text1"/>
                <w:lang w:eastAsia="zh-CN"/>
              </w:rPr>
              <w:t>Mimi.chen@unisoc.com</w:t>
            </w:r>
          </w:p>
        </w:tc>
      </w:tr>
      <w:tr w:rsidR="00457956" w14:paraId="607AD464" w14:textId="77777777">
        <w:tc>
          <w:tcPr>
            <w:tcW w:w="2581" w:type="dxa"/>
          </w:tcPr>
          <w:p w14:paraId="39758379" w14:textId="77777777" w:rsidR="00457956" w:rsidRDefault="00D26BF0">
            <w:pPr>
              <w:spacing w:after="0"/>
              <w:rPr>
                <w:color w:val="000000" w:themeColor="text1"/>
                <w:lang w:eastAsia="zh-CN"/>
              </w:rPr>
            </w:pPr>
            <w:r>
              <w:rPr>
                <w:color w:val="000000" w:themeColor="text1"/>
                <w:lang w:eastAsia="zh-CN"/>
              </w:rPr>
              <w:t>Qualcomm</w:t>
            </w:r>
          </w:p>
        </w:tc>
        <w:tc>
          <w:tcPr>
            <w:tcW w:w="2605" w:type="dxa"/>
          </w:tcPr>
          <w:p w14:paraId="6C4185AF" w14:textId="77777777" w:rsidR="00457956" w:rsidRDefault="00D26BF0">
            <w:pPr>
              <w:spacing w:after="0"/>
              <w:rPr>
                <w:color w:val="000000" w:themeColor="text1"/>
                <w:lang w:eastAsia="zh-CN"/>
              </w:rPr>
            </w:pPr>
            <w:r>
              <w:rPr>
                <w:color w:val="000000" w:themeColor="text1"/>
                <w:lang w:eastAsia="zh-CN"/>
              </w:rPr>
              <w:t>Le Liu</w:t>
            </w:r>
          </w:p>
        </w:tc>
        <w:tc>
          <w:tcPr>
            <w:tcW w:w="4164" w:type="dxa"/>
          </w:tcPr>
          <w:p w14:paraId="28B26FE1" w14:textId="77777777" w:rsidR="00457956" w:rsidRDefault="00D26BF0">
            <w:pPr>
              <w:spacing w:after="0"/>
              <w:rPr>
                <w:color w:val="000000" w:themeColor="text1"/>
                <w:lang w:eastAsia="zh-CN"/>
              </w:rPr>
            </w:pPr>
            <w:r>
              <w:rPr>
                <w:color w:val="000000" w:themeColor="text1"/>
                <w:lang w:eastAsia="zh-CN"/>
              </w:rPr>
              <w:t>leliu@qti.qualcomm.com</w:t>
            </w:r>
          </w:p>
        </w:tc>
      </w:tr>
      <w:tr w:rsidR="00457956" w14:paraId="7B6ABFD2" w14:textId="77777777">
        <w:tc>
          <w:tcPr>
            <w:tcW w:w="2581" w:type="dxa"/>
          </w:tcPr>
          <w:p w14:paraId="6332EF5F" w14:textId="77777777" w:rsidR="00457956" w:rsidRDefault="00D26BF0">
            <w:pPr>
              <w:spacing w:after="0"/>
              <w:rPr>
                <w:color w:val="000000" w:themeColor="text1"/>
                <w:lang w:eastAsia="zh-CN"/>
              </w:rPr>
            </w:pPr>
            <w:r>
              <w:rPr>
                <w:rFonts w:eastAsia="Malgun Gothic"/>
                <w:color w:val="000000" w:themeColor="text1"/>
                <w:lang w:eastAsia="ko-KR"/>
              </w:rPr>
              <w:t>LG Electronics</w:t>
            </w:r>
          </w:p>
        </w:tc>
        <w:tc>
          <w:tcPr>
            <w:tcW w:w="2605" w:type="dxa"/>
          </w:tcPr>
          <w:p w14:paraId="3415F0B2" w14:textId="77777777" w:rsidR="00457956" w:rsidRDefault="00D26BF0">
            <w:pPr>
              <w:spacing w:after="0"/>
              <w:rPr>
                <w:color w:val="000000" w:themeColor="text1"/>
                <w:lang w:eastAsia="zh-CN"/>
              </w:rPr>
            </w:pPr>
            <w:proofErr w:type="spellStart"/>
            <w:r>
              <w:rPr>
                <w:rFonts w:eastAsia="Malgun Gothic"/>
                <w:color w:val="000000" w:themeColor="text1"/>
                <w:lang w:eastAsia="ko-KR"/>
              </w:rPr>
              <w:t>Youngdae</w:t>
            </w:r>
            <w:proofErr w:type="spellEnd"/>
            <w:r>
              <w:rPr>
                <w:rFonts w:eastAsia="Malgun Gothic"/>
                <w:color w:val="000000" w:themeColor="text1"/>
                <w:lang w:eastAsia="ko-KR"/>
              </w:rPr>
              <w:t xml:space="preserve"> LEE</w:t>
            </w:r>
          </w:p>
        </w:tc>
        <w:tc>
          <w:tcPr>
            <w:tcW w:w="4164" w:type="dxa"/>
          </w:tcPr>
          <w:p w14:paraId="48BFA6B1" w14:textId="77777777" w:rsidR="00457956" w:rsidRDefault="00D26BF0">
            <w:pPr>
              <w:spacing w:after="0"/>
              <w:rPr>
                <w:color w:val="000000" w:themeColor="text1"/>
                <w:lang w:eastAsia="zh-CN"/>
              </w:rPr>
            </w:pPr>
            <w:r>
              <w:rPr>
                <w:rFonts w:eastAsia="Malgun Gothic"/>
                <w:color w:val="000000" w:themeColor="text1"/>
                <w:lang w:eastAsia="ko-KR"/>
              </w:rPr>
              <w:t>youngdae.lee@lge.com</w:t>
            </w:r>
          </w:p>
        </w:tc>
      </w:tr>
      <w:tr w:rsidR="00457956" w14:paraId="13D21CF4" w14:textId="77777777">
        <w:tc>
          <w:tcPr>
            <w:tcW w:w="2581" w:type="dxa"/>
          </w:tcPr>
          <w:p w14:paraId="494DCE3B"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Vivo</w:t>
            </w:r>
          </w:p>
        </w:tc>
        <w:tc>
          <w:tcPr>
            <w:tcW w:w="2605" w:type="dxa"/>
          </w:tcPr>
          <w:p w14:paraId="48ED797C" w14:textId="77777777" w:rsidR="00457956" w:rsidRDefault="00D26BF0">
            <w:pPr>
              <w:spacing w:after="0"/>
              <w:rPr>
                <w:rFonts w:eastAsiaTheme="minorEastAsia"/>
                <w:color w:val="000000" w:themeColor="text1"/>
                <w:lang w:eastAsia="zh-CN"/>
              </w:rPr>
            </w:pPr>
            <w:proofErr w:type="spellStart"/>
            <w:r>
              <w:rPr>
                <w:rFonts w:eastAsiaTheme="minorEastAsia"/>
                <w:color w:val="000000" w:themeColor="text1"/>
                <w:lang w:eastAsia="zh-CN"/>
              </w:rPr>
              <w:t>Zhipeng</w:t>
            </w:r>
            <w:proofErr w:type="spellEnd"/>
            <w:r>
              <w:rPr>
                <w:rFonts w:eastAsiaTheme="minorEastAsia"/>
                <w:color w:val="000000" w:themeColor="text1"/>
                <w:lang w:eastAsia="zh-CN"/>
              </w:rPr>
              <w:t xml:space="preserve"> </w:t>
            </w:r>
            <w:proofErr w:type="spellStart"/>
            <w:r>
              <w:rPr>
                <w:rFonts w:eastAsiaTheme="minorEastAsia"/>
                <w:color w:val="000000" w:themeColor="text1"/>
                <w:lang w:eastAsia="zh-CN"/>
              </w:rPr>
              <w:t>lin</w:t>
            </w:r>
            <w:proofErr w:type="spellEnd"/>
          </w:p>
          <w:p w14:paraId="595A71E5"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Yuanyuan Wang</w:t>
            </w:r>
          </w:p>
        </w:tc>
        <w:tc>
          <w:tcPr>
            <w:tcW w:w="4164" w:type="dxa"/>
          </w:tcPr>
          <w:p w14:paraId="7DD054F3" w14:textId="77777777" w:rsidR="00457956" w:rsidRDefault="00000000">
            <w:pPr>
              <w:spacing w:after="0"/>
              <w:rPr>
                <w:rFonts w:eastAsia="Malgun Gothic"/>
                <w:color w:val="000000" w:themeColor="text1"/>
                <w:lang w:eastAsia="ko-KR"/>
              </w:rPr>
            </w:pPr>
            <w:hyperlink r:id="rId7" w:history="1">
              <w:r w:rsidR="00D26BF0">
                <w:rPr>
                  <w:color w:val="000000" w:themeColor="text1"/>
                  <w:lang w:eastAsia="ko-KR"/>
                </w:rPr>
                <w:t>zhipeng.lin@vivo.com</w:t>
              </w:r>
            </w:hyperlink>
          </w:p>
          <w:p w14:paraId="3C57EAA9" w14:textId="77777777" w:rsidR="00457956" w:rsidRDefault="00D26BF0">
            <w:pPr>
              <w:spacing w:after="0"/>
              <w:rPr>
                <w:rFonts w:eastAsia="Malgun Gothic"/>
                <w:color w:val="000000" w:themeColor="text1"/>
                <w:lang w:eastAsia="ko-KR"/>
              </w:rPr>
            </w:pPr>
            <w:r>
              <w:rPr>
                <w:rFonts w:eastAsia="Malgun Gothic"/>
                <w:color w:val="000000" w:themeColor="text1"/>
                <w:lang w:eastAsia="ko-KR"/>
              </w:rPr>
              <w:t>yuanyuan.wang.txyji@vivo.com</w:t>
            </w:r>
          </w:p>
        </w:tc>
      </w:tr>
      <w:tr w:rsidR="00457956" w14:paraId="6F6B8F9E" w14:textId="77777777">
        <w:tc>
          <w:tcPr>
            <w:tcW w:w="2581" w:type="dxa"/>
          </w:tcPr>
          <w:p w14:paraId="7EAD8205"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Xiaomi</w:t>
            </w:r>
          </w:p>
        </w:tc>
        <w:tc>
          <w:tcPr>
            <w:tcW w:w="2605" w:type="dxa"/>
          </w:tcPr>
          <w:p w14:paraId="616201A9"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Pengyu Ji</w:t>
            </w:r>
          </w:p>
          <w:p w14:paraId="07E69660"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Ting Fu</w:t>
            </w:r>
          </w:p>
        </w:tc>
        <w:tc>
          <w:tcPr>
            <w:tcW w:w="4164" w:type="dxa"/>
          </w:tcPr>
          <w:p w14:paraId="34239C85" w14:textId="77777777" w:rsidR="00457956" w:rsidRDefault="00000000">
            <w:pPr>
              <w:spacing w:after="0"/>
              <w:rPr>
                <w:color w:val="000000" w:themeColor="text1"/>
                <w:lang w:eastAsia="zh-CN"/>
              </w:rPr>
            </w:pPr>
            <w:hyperlink r:id="rId8" w:history="1">
              <w:r w:rsidR="00D26BF0">
                <w:rPr>
                  <w:rStyle w:val="Hyperlink"/>
                  <w:color w:val="000000" w:themeColor="text1"/>
                  <w:u w:val="none"/>
                  <w:lang w:eastAsia="zh-CN"/>
                </w:rPr>
                <w:t>jipengyu1@xiaomi.com</w:t>
              </w:r>
            </w:hyperlink>
          </w:p>
          <w:p w14:paraId="55386445" w14:textId="77777777" w:rsidR="00457956" w:rsidRDefault="00000000">
            <w:pPr>
              <w:spacing w:after="0"/>
              <w:rPr>
                <w:color w:val="000000" w:themeColor="text1"/>
                <w:lang w:eastAsia="zh-CN"/>
              </w:rPr>
            </w:pPr>
            <w:hyperlink r:id="rId9" w:history="1">
              <w:r w:rsidR="00D26BF0">
                <w:rPr>
                  <w:rStyle w:val="Hyperlink"/>
                  <w:color w:val="000000" w:themeColor="text1"/>
                  <w:u w:val="none"/>
                  <w:lang w:eastAsia="zh-CN"/>
                </w:rPr>
                <w:t>futing@xiaomi.com</w:t>
              </w:r>
            </w:hyperlink>
          </w:p>
        </w:tc>
      </w:tr>
      <w:tr w:rsidR="00457956" w14:paraId="4CB3DFC3" w14:textId="77777777">
        <w:tc>
          <w:tcPr>
            <w:tcW w:w="2581" w:type="dxa"/>
          </w:tcPr>
          <w:p w14:paraId="0C719777"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FUTUREWEI</w:t>
            </w:r>
          </w:p>
        </w:tc>
        <w:tc>
          <w:tcPr>
            <w:tcW w:w="2605" w:type="dxa"/>
          </w:tcPr>
          <w:p w14:paraId="7CCC5577" w14:textId="77777777" w:rsidR="00457956" w:rsidRDefault="00D26BF0">
            <w:pPr>
              <w:spacing w:after="0"/>
              <w:rPr>
                <w:rFonts w:eastAsiaTheme="minorEastAsia"/>
                <w:color w:val="000000" w:themeColor="text1"/>
                <w:lang w:eastAsia="zh-CN"/>
              </w:rPr>
            </w:pPr>
            <w:proofErr w:type="spellStart"/>
            <w:r>
              <w:rPr>
                <w:rFonts w:eastAsiaTheme="minorEastAsia"/>
                <w:color w:val="000000" w:themeColor="text1"/>
                <w:lang w:eastAsia="zh-CN"/>
              </w:rPr>
              <w:t>Vip</w:t>
            </w:r>
            <w:proofErr w:type="spellEnd"/>
            <w:r>
              <w:rPr>
                <w:rFonts w:eastAsiaTheme="minorEastAsia"/>
                <w:color w:val="000000" w:themeColor="text1"/>
                <w:lang w:eastAsia="zh-CN"/>
              </w:rPr>
              <w:t xml:space="preserve"> Desai</w:t>
            </w:r>
          </w:p>
        </w:tc>
        <w:tc>
          <w:tcPr>
            <w:tcW w:w="4164" w:type="dxa"/>
          </w:tcPr>
          <w:p w14:paraId="45F7C0FF" w14:textId="77777777" w:rsidR="00457956" w:rsidRDefault="00000000">
            <w:pPr>
              <w:spacing w:after="0"/>
              <w:rPr>
                <w:color w:val="000000" w:themeColor="text1"/>
                <w:lang w:eastAsia="zh-CN"/>
              </w:rPr>
            </w:pPr>
            <w:hyperlink r:id="rId10" w:history="1">
              <w:r w:rsidR="00D26BF0">
                <w:rPr>
                  <w:rStyle w:val="Hyperlink"/>
                  <w:color w:val="000000" w:themeColor="text1"/>
                  <w:u w:val="none"/>
                  <w:lang w:eastAsia="zh-CN"/>
                </w:rPr>
                <w:t>vipul.desai@futurewei.com</w:t>
              </w:r>
            </w:hyperlink>
          </w:p>
        </w:tc>
      </w:tr>
      <w:tr w:rsidR="00457956" w14:paraId="0508CB0A" w14:textId="77777777">
        <w:tc>
          <w:tcPr>
            <w:tcW w:w="2581" w:type="dxa"/>
          </w:tcPr>
          <w:p w14:paraId="2B9C0F9C" w14:textId="77777777" w:rsidR="00457956" w:rsidRDefault="00D26BF0">
            <w:pPr>
              <w:spacing w:after="0"/>
              <w:rPr>
                <w:rFonts w:eastAsiaTheme="minorEastAsia"/>
                <w:color w:val="000000" w:themeColor="text1"/>
                <w:lang w:eastAsia="zh-CN"/>
              </w:rPr>
            </w:pPr>
            <w:r>
              <w:rPr>
                <w:color w:val="000000" w:themeColor="text1"/>
              </w:rPr>
              <w:t>Panasonic</w:t>
            </w:r>
          </w:p>
        </w:tc>
        <w:tc>
          <w:tcPr>
            <w:tcW w:w="2605" w:type="dxa"/>
          </w:tcPr>
          <w:p w14:paraId="1D0FB05C" w14:textId="77777777" w:rsidR="00457956" w:rsidRDefault="00D26BF0">
            <w:pPr>
              <w:spacing w:after="0"/>
              <w:rPr>
                <w:color w:val="000000" w:themeColor="text1"/>
              </w:rPr>
            </w:pPr>
            <w:r>
              <w:rPr>
                <w:color w:val="000000" w:themeColor="text1"/>
              </w:rPr>
              <w:t xml:space="preserve">Hamidreza </w:t>
            </w:r>
            <w:proofErr w:type="spellStart"/>
            <w:r>
              <w:rPr>
                <w:color w:val="000000" w:themeColor="text1"/>
              </w:rPr>
              <w:t>Shariatmadari</w:t>
            </w:r>
            <w:proofErr w:type="spellEnd"/>
          </w:p>
          <w:p w14:paraId="7DED8758" w14:textId="77777777" w:rsidR="00457956" w:rsidRDefault="00D26BF0">
            <w:pPr>
              <w:spacing w:after="0"/>
              <w:rPr>
                <w:rFonts w:eastAsia="Yu Mincho"/>
                <w:color w:val="000000" w:themeColor="text1"/>
                <w:lang w:eastAsia="ja-JP"/>
              </w:rPr>
            </w:pPr>
            <w:r>
              <w:rPr>
                <w:rFonts w:eastAsia="Yu Mincho"/>
                <w:color w:val="000000" w:themeColor="text1"/>
                <w:lang w:eastAsia="ja-JP"/>
              </w:rPr>
              <w:t>Hidetoshi Suzuki</w:t>
            </w:r>
          </w:p>
          <w:p w14:paraId="1C6E3794" w14:textId="77777777" w:rsidR="00457956" w:rsidRDefault="00D26BF0">
            <w:pPr>
              <w:spacing w:after="0"/>
              <w:rPr>
                <w:rFonts w:eastAsia="Yu Mincho"/>
                <w:color w:val="000000" w:themeColor="text1"/>
                <w:lang w:eastAsia="ja-JP"/>
              </w:rPr>
            </w:pPr>
            <w:r>
              <w:rPr>
                <w:rFonts w:eastAsia="Yu Mincho"/>
                <w:color w:val="000000" w:themeColor="text1"/>
                <w:lang w:eastAsia="ja-JP"/>
              </w:rPr>
              <w:t>Shotaro Maki</w:t>
            </w:r>
          </w:p>
          <w:p w14:paraId="4B56DEF0" w14:textId="77777777" w:rsidR="00457956" w:rsidRDefault="00D26BF0">
            <w:pPr>
              <w:spacing w:after="0"/>
              <w:rPr>
                <w:rFonts w:eastAsiaTheme="minorEastAsia"/>
                <w:color w:val="000000" w:themeColor="text1"/>
                <w:lang w:eastAsia="zh-CN"/>
              </w:rPr>
            </w:pPr>
            <w:r>
              <w:rPr>
                <w:rFonts w:eastAsia="Yu Mincho"/>
                <w:color w:val="000000" w:themeColor="text1"/>
                <w:lang w:eastAsia="ja-JP"/>
              </w:rPr>
              <w:t>Yang Kang</w:t>
            </w:r>
          </w:p>
        </w:tc>
        <w:tc>
          <w:tcPr>
            <w:tcW w:w="4164" w:type="dxa"/>
          </w:tcPr>
          <w:p w14:paraId="5EB3838A" w14:textId="77777777" w:rsidR="00457956" w:rsidRDefault="00000000">
            <w:pPr>
              <w:spacing w:after="0"/>
              <w:rPr>
                <w:color w:val="000000" w:themeColor="text1"/>
              </w:rPr>
            </w:pPr>
            <w:hyperlink r:id="rId11" w:history="1">
              <w:r w:rsidR="00D26BF0">
                <w:rPr>
                  <w:rStyle w:val="Hyperlink"/>
                  <w:color w:val="000000" w:themeColor="text1"/>
                  <w:u w:val="none"/>
                </w:rPr>
                <w:t>hamidreza.shariatmadari@eu.panasonic.com</w:t>
              </w:r>
            </w:hyperlink>
          </w:p>
          <w:p w14:paraId="27CA239F" w14:textId="77777777" w:rsidR="00457956" w:rsidRDefault="00000000">
            <w:pPr>
              <w:spacing w:after="0"/>
              <w:rPr>
                <w:color w:val="000000" w:themeColor="text1"/>
              </w:rPr>
            </w:pPr>
            <w:hyperlink r:id="rId12" w:history="1">
              <w:r w:rsidR="00D26BF0">
                <w:rPr>
                  <w:rStyle w:val="Hyperlink"/>
                  <w:color w:val="000000" w:themeColor="text1"/>
                  <w:u w:val="none"/>
                </w:rPr>
                <w:t>suzuki.hidetoshi@jp.panasonic.com</w:t>
              </w:r>
            </w:hyperlink>
          </w:p>
          <w:p w14:paraId="10C5401D" w14:textId="77777777" w:rsidR="00457956" w:rsidRDefault="00000000">
            <w:pPr>
              <w:spacing w:after="0"/>
              <w:rPr>
                <w:rFonts w:eastAsia="Yu Mincho"/>
                <w:color w:val="000000" w:themeColor="text1"/>
                <w:lang w:eastAsia="ja-JP"/>
              </w:rPr>
            </w:pPr>
            <w:hyperlink r:id="rId13" w:history="1">
              <w:r w:rsidR="00D26BF0">
                <w:rPr>
                  <w:rStyle w:val="Hyperlink"/>
                  <w:rFonts w:eastAsia="Yu Mincho"/>
                  <w:color w:val="000000" w:themeColor="text1"/>
                  <w:u w:val="none"/>
                  <w:lang w:eastAsia="ja-JP"/>
                </w:rPr>
                <w:t>maki.shotaro@jp.panasonic.com</w:t>
              </w:r>
            </w:hyperlink>
          </w:p>
          <w:p w14:paraId="7A395898" w14:textId="77777777" w:rsidR="00457956" w:rsidRDefault="00D26BF0">
            <w:pPr>
              <w:spacing w:after="0"/>
              <w:rPr>
                <w:color w:val="000000" w:themeColor="text1"/>
              </w:rPr>
            </w:pPr>
            <w:r>
              <w:rPr>
                <w:color w:val="000000" w:themeColor="text1"/>
              </w:rPr>
              <w:t>yang.kang@sg.panasonic.com</w:t>
            </w:r>
          </w:p>
        </w:tc>
      </w:tr>
      <w:tr w:rsidR="00457956" w14:paraId="0EF8108C" w14:textId="77777777">
        <w:tc>
          <w:tcPr>
            <w:tcW w:w="2581" w:type="dxa"/>
          </w:tcPr>
          <w:p w14:paraId="3D61F003" w14:textId="77777777" w:rsidR="00457956" w:rsidRDefault="00D26BF0">
            <w:pPr>
              <w:spacing w:after="0"/>
              <w:rPr>
                <w:color w:val="000000" w:themeColor="text1"/>
              </w:rPr>
            </w:pPr>
            <w:r>
              <w:rPr>
                <w:rFonts w:eastAsia="Malgun Gothic"/>
                <w:color w:val="000000" w:themeColor="text1"/>
                <w:lang w:eastAsia="ko-KR"/>
              </w:rPr>
              <w:t>Nokia/NSB</w:t>
            </w:r>
          </w:p>
        </w:tc>
        <w:tc>
          <w:tcPr>
            <w:tcW w:w="2605" w:type="dxa"/>
          </w:tcPr>
          <w:p w14:paraId="71417176" w14:textId="77777777" w:rsidR="00457956" w:rsidRDefault="00D26BF0">
            <w:pPr>
              <w:spacing w:after="0"/>
              <w:rPr>
                <w:color w:val="000000" w:themeColor="text1"/>
              </w:rPr>
            </w:pPr>
            <w:r>
              <w:rPr>
                <w:rFonts w:eastAsia="Malgun Gothic"/>
                <w:color w:val="000000" w:themeColor="text1"/>
                <w:lang w:eastAsia="ko-KR"/>
              </w:rPr>
              <w:t>Ganesh Venkatraman</w:t>
            </w:r>
          </w:p>
        </w:tc>
        <w:tc>
          <w:tcPr>
            <w:tcW w:w="4164" w:type="dxa"/>
          </w:tcPr>
          <w:p w14:paraId="76AABBEB" w14:textId="77777777" w:rsidR="00457956" w:rsidRDefault="00D26BF0">
            <w:pPr>
              <w:spacing w:after="0"/>
              <w:rPr>
                <w:color w:val="000000" w:themeColor="text1"/>
              </w:rPr>
            </w:pPr>
            <w:r>
              <w:rPr>
                <w:rFonts w:eastAsia="Malgun Gothic"/>
                <w:color w:val="000000" w:themeColor="text1"/>
                <w:lang w:eastAsia="ko-KR"/>
              </w:rPr>
              <w:t>Ganesh.venkatraman@nokia.com</w:t>
            </w:r>
          </w:p>
        </w:tc>
      </w:tr>
      <w:tr w:rsidR="00457956" w14:paraId="5E56D22C" w14:textId="77777777">
        <w:trPr>
          <w:trHeight w:val="733"/>
        </w:trPr>
        <w:tc>
          <w:tcPr>
            <w:tcW w:w="2581" w:type="dxa"/>
          </w:tcPr>
          <w:p w14:paraId="5D9F8D2B"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Huawei, HiSilicon</w:t>
            </w:r>
          </w:p>
        </w:tc>
        <w:tc>
          <w:tcPr>
            <w:tcW w:w="2605" w:type="dxa"/>
          </w:tcPr>
          <w:p w14:paraId="4CF7A14F"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Zhe Jin</w:t>
            </w:r>
          </w:p>
          <w:p w14:paraId="52F422BF"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Sarun Selvanesan</w:t>
            </w:r>
          </w:p>
        </w:tc>
        <w:tc>
          <w:tcPr>
            <w:tcW w:w="4164" w:type="dxa"/>
          </w:tcPr>
          <w:p w14:paraId="7AE5EB6D" w14:textId="77777777" w:rsidR="00457956" w:rsidRDefault="00D26BF0">
            <w:pPr>
              <w:spacing w:after="0"/>
              <w:rPr>
                <w:rFonts w:eastAsiaTheme="minorEastAsia"/>
                <w:color w:val="000000" w:themeColor="text1"/>
                <w:lang w:eastAsia="zh-CN"/>
              </w:rPr>
            </w:pPr>
            <w:r>
              <w:rPr>
                <w:rFonts w:eastAsiaTheme="minorEastAsia"/>
                <w:color w:val="000000" w:themeColor="text1"/>
              </w:rPr>
              <w:t>jinzhe.jinzhe@huawei.com</w:t>
            </w:r>
          </w:p>
          <w:p w14:paraId="61859FF8" w14:textId="77777777" w:rsidR="00457956" w:rsidRDefault="00D26BF0">
            <w:pPr>
              <w:spacing w:after="0"/>
              <w:rPr>
                <w:color w:val="000000" w:themeColor="text1"/>
                <w:lang w:eastAsia="zh-CN"/>
              </w:rPr>
            </w:pPr>
            <w:r>
              <w:rPr>
                <w:color w:val="000000" w:themeColor="text1"/>
                <w:lang w:eastAsia="zh-CN"/>
              </w:rPr>
              <w:t>sarun.selvanesan@huawei.com</w:t>
            </w:r>
          </w:p>
        </w:tc>
      </w:tr>
      <w:tr w:rsidR="00457956" w:rsidRPr="00CD5040" w14:paraId="50423CC1" w14:textId="77777777">
        <w:trPr>
          <w:trHeight w:val="733"/>
        </w:trPr>
        <w:tc>
          <w:tcPr>
            <w:tcW w:w="2581" w:type="dxa"/>
          </w:tcPr>
          <w:p w14:paraId="43C9BD19"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CATT</w:t>
            </w:r>
          </w:p>
        </w:tc>
        <w:tc>
          <w:tcPr>
            <w:tcW w:w="2605" w:type="dxa"/>
          </w:tcPr>
          <w:p w14:paraId="2D683D21" w14:textId="77777777" w:rsidR="00457956" w:rsidRDefault="00D26BF0">
            <w:pPr>
              <w:spacing w:after="0"/>
              <w:rPr>
                <w:rFonts w:eastAsiaTheme="minorEastAsia"/>
                <w:color w:val="000000" w:themeColor="text1"/>
                <w:lang w:val="de-DE" w:eastAsia="zh-CN"/>
              </w:rPr>
            </w:pPr>
            <w:r>
              <w:rPr>
                <w:rFonts w:eastAsiaTheme="minorEastAsia"/>
                <w:color w:val="000000" w:themeColor="text1"/>
                <w:lang w:val="de-DE" w:eastAsia="zh-CN"/>
              </w:rPr>
              <w:t>Fang-Chen Cheng</w:t>
            </w:r>
          </w:p>
          <w:p w14:paraId="12FDD4B0" w14:textId="77777777" w:rsidR="00457956" w:rsidRDefault="00D26BF0">
            <w:pPr>
              <w:spacing w:after="0"/>
              <w:rPr>
                <w:rFonts w:eastAsiaTheme="minorEastAsia"/>
                <w:color w:val="000000" w:themeColor="text1"/>
                <w:lang w:val="de-DE" w:eastAsia="zh-CN"/>
              </w:rPr>
            </w:pPr>
            <w:r>
              <w:rPr>
                <w:rFonts w:eastAsiaTheme="minorEastAsia"/>
                <w:color w:val="000000" w:themeColor="text1"/>
                <w:lang w:val="de-DE" w:eastAsia="zh-CN"/>
              </w:rPr>
              <w:t>Ren Da</w:t>
            </w:r>
          </w:p>
        </w:tc>
        <w:tc>
          <w:tcPr>
            <w:tcW w:w="4164" w:type="dxa"/>
          </w:tcPr>
          <w:p w14:paraId="2ED5122B" w14:textId="77777777" w:rsidR="00457956" w:rsidRDefault="00565574">
            <w:pPr>
              <w:spacing w:after="0"/>
              <w:rPr>
                <w:rFonts w:eastAsiaTheme="minorEastAsia"/>
                <w:color w:val="000000" w:themeColor="text1"/>
                <w:lang w:val="de-DE"/>
              </w:rPr>
            </w:pPr>
            <w:r>
              <w:fldChar w:fldCharType="begin"/>
            </w:r>
            <w:r w:rsidRPr="008A079A">
              <w:rPr>
                <w:lang w:val="de-DE"/>
                <w:rPrChange w:id="4" w:author="Xin Xin9 Guo" w:date="2024-08-19T12:27:00Z">
                  <w:rPr/>
                </w:rPrChange>
              </w:rPr>
              <w:instrText>HYPERLINK "mailto:fcc@catt.cn"</w:instrText>
            </w:r>
            <w:r>
              <w:fldChar w:fldCharType="separate"/>
            </w:r>
            <w:r w:rsidR="00D26BF0">
              <w:rPr>
                <w:rStyle w:val="Hyperlink"/>
                <w:rFonts w:eastAsiaTheme="minorEastAsia"/>
                <w:color w:val="000000" w:themeColor="text1"/>
                <w:u w:val="none"/>
                <w:lang w:val="de-DE"/>
              </w:rPr>
              <w:t>fcc@catt.cn</w:t>
            </w:r>
            <w:r>
              <w:rPr>
                <w:rStyle w:val="Hyperlink"/>
                <w:rFonts w:eastAsiaTheme="minorEastAsia"/>
                <w:color w:val="000000" w:themeColor="text1"/>
                <w:u w:val="none"/>
                <w:lang w:val="de-DE"/>
              </w:rPr>
              <w:fldChar w:fldCharType="end"/>
            </w:r>
          </w:p>
          <w:p w14:paraId="3F26D83C" w14:textId="77777777" w:rsidR="00457956" w:rsidRDefault="00565574">
            <w:pPr>
              <w:spacing w:after="0"/>
              <w:rPr>
                <w:rFonts w:eastAsiaTheme="minorEastAsia"/>
                <w:color w:val="000000" w:themeColor="text1"/>
                <w:lang w:val="de-DE"/>
              </w:rPr>
            </w:pPr>
            <w:r>
              <w:fldChar w:fldCharType="begin"/>
            </w:r>
            <w:r w:rsidRPr="008A079A">
              <w:rPr>
                <w:lang w:val="de-DE"/>
                <w:rPrChange w:id="5" w:author="Xin Xin9 Guo" w:date="2024-08-19T12:27:00Z">
                  <w:rPr/>
                </w:rPrChange>
              </w:rPr>
              <w:instrText>HYPERLINK "mailto:renda@catt.cn"</w:instrText>
            </w:r>
            <w:r>
              <w:fldChar w:fldCharType="separate"/>
            </w:r>
            <w:r w:rsidR="00D26BF0">
              <w:rPr>
                <w:rStyle w:val="Hyperlink"/>
                <w:rFonts w:eastAsiaTheme="minorEastAsia"/>
                <w:color w:val="000000" w:themeColor="text1"/>
                <w:u w:val="none"/>
                <w:lang w:val="de-DE"/>
              </w:rPr>
              <w:t>renda@catt.cn</w:t>
            </w:r>
            <w:r>
              <w:rPr>
                <w:rStyle w:val="Hyperlink"/>
                <w:rFonts w:eastAsiaTheme="minorEastAsia"/>
                <w:color w:val="000000" w:themeColor="text1"/>
                <w:u w:val="none"/>
                <w:lang w:val="de-DE"/>
              </w:rPr>
              <w:fldChar w:fldCharType="end"/>
            </w:r>
          </w:p>
        </w:tc>
      </w:tr>
      <w:tr w:rsidR="00457956" w14:paraId="5C0DE6C9" w14:textId="77777777">
        <w:trPr>
          <w:trHeight w:val="350"/>
        </w:trPr>
        <w:tc>
          <w:tcPr>
            <w:tcW w:w="2581" w:type="dxa"/>
          </w:tcPr>
          <w:p w14:paraId="1821927B"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SONY</w:t>
            </w:r>
          </w:p>
        </w:tc>
        <w:tc>
          <w:tcPr>
            <w:tcW w:w="2605" w:type="dxa"/>
          </w:tcPr>
          <w:p w14:paraId="5AFD2E68"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Martin Beale</w:t>
            </w:r>
          </w:p>
        </w:tc>
        <w:tc>
          <w:tcPr>
            <w:tcW w:w="4164" w:type="dxa"/>
          </w:tcPr>
          <w:p w14:paraId="3DEA2EB0" w14:textId="77777777" w:rsidR="00457956" w:rsidRDefault="00D26BF0">
            <w:pPr>
              <w:spacing w:after="0"/>
              <w:rPr>
                <w:color w:val="000000" w:themeColor="text1"/>
              </w:rPr>
            </w:pPr>
            <w:r>
              <w:rPr>
                <w:color w:val="000000" w:themeColor="text1"/>
              </w:rPr>
              <w:t>martin.beale@sony.com</w:t>
            </w:r>
          </w:p>
        </w:tc>
      </w:tr>
      <w:tr w:rsidR="00457956" w14:paraId="70ACF003" w14:textId="77777777">
        <w:trPr>
          <w:trHeight w:val="733"/>
        </w:trPr>
        <w:tc>
          <w:tcPr>
            <w:tcW w:w="2581" w:type="dxa"/>
          </w:tcPr>
          <w:p w14:paraId="1C5B867D"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China Telecom</w:t>
            </w:r>
          </w:p>
        </w:tc>
        <w:tc>
          <w:tcPr>
            <w:tcW w:w="2605" w:type="dxa"/>
          </w:tcPr>
          <w:p w14:paraId="7E43183D"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Jing Guo</w:t>
            </w:r>
          </w:p>
          <w:p w14:paraId="6F05CA27"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Yi Gu</w:t>
            </w:r>
          </w:p>
        </w:tc>
        <w:tc>
          <w:tcPr>
            <w:tcW w:w="4164" w:type="dxa"/>
          </w:tcPr>
          <w:p w14:paraId="4C292CE2" w14:textId="77777777" w:rsidR="00457956" w:rsidRDefault="00D26BF0">
            <w:pPr>
              <w:spacing w:after="0"/>
              <w:rPr>
                <w:color w:val="000000" w:themeColor="text1"/>
                <w:lang w:eastAsia="zh-CN"/>
              </w:rPr>
            </w:pPr>
            <w:r>
              <w:rPr>
                <w:color w:val="000000" w:themeColor="text1"/>
                <w:lang w:eastAsia="zh-CN"/>
              </w:rPr>
              <w:t>guojing6@chinatelecom.cn</w:t>
            </w:r>
          </w:p>
          <w:p w14:paraId="62ABB789" w14:textId="77777777" w:rsidR="00457956" w:rsidRDefault="00D26BF0">
            <w:pPr>
              <w:spacing w:after="0"/>
              <w:rPr>
                <w:color w:val="000000" w:themeColor="text1"/>
                <w:lang w:eastAsia="zh-CN"/>
              </w:rPr>
            </w:pPr>
            <w:r>
              <w:rPr>
                <w:color w:val="000000" w:themeColor="text1"/>
                <w:lang w:eastAsia="zh-CN"/>
              </w:rPr>
              <w:t>guy6@chinatelecom.cn</w:t>
            </w:r>
          </w:p>
        </w:tc>
      </w:tr>
      <w:tr w:rsidR="00457956" w14:paraId="4EB77C84" w14:textId="77777777">
        <w:trPr>
          <w:trHeight w:val="733"/>
        </w:trPr>
        <w:tc>
          <w:tcPr>
            <w:tcW w:w="2581" w:type="dxa"/>
          </w:tcPr>
          <w:p w14:paraId="35809CD9" w14:textId="77777777" w:rsidR="00457956" w:rsidRDefault="00D26BF0">
            <w:pPr>
              <w:spacing w:after="0"/>
              <w:rPr>
                <w:rFonts w:eastAsiaTheme="minorEastAsia"/>
                <w:color w:val="000000" w:themeColor="text1"/>
                <w:lang w:eastAsia="zh-CN"/>
              </w:rPr>
            </w:pPr>
            <w:r>
              <w:rPr>
                <w:rFonts w:eastAsiaTheme="minorEastAsia" w:hint="eastAsia"/>
                <w:color w:val="000000" w:themeColor="text1"/>
                <w:lang w:eastAsia="zh-CN"/>
              </w:rPr>
              <w:t>OPPO</w:t>
            </w:r>
          </w:p>
        </w:tc>
        <w:tc>
          <w:tcPr>
            <w:tcW w:w="2605" w:type="dxa"/>
          </w:tcPr>
          <w:p w14:paraId="220E111E" w14:textId="77777777" w:rsidR="00457956" w:rsidRDefault="00D26BF0">
            <w:pPr>
              <w:spacing w:after="0"/>
              <w:rPr>
                <w:rFonts w:eastAsiaTheme="minorEastAsia"/>
                <w:color w:val="000000" w:themeColor="text1"/>
                <w:lang w:eastAsia="zh-CN"/>
              </w:rPr>
            </w:pPr>
            <w:proofErr w:type="spellStart"/>
            <w:r>
              <w:rPr>
                <w:rFonts w:eastAsiaTheme="minorEastAsia" w:hint="eastAsia"/>
                <w:color w:val="000000" w:themeColor="text1"/>
                <w:lang w:eastAsia="zh-CN"/>
              </w:rPr>
              <w:t>Shichang</w:t>
            </w:r>
            <w:proofErr w:type="spellEnd"/>
            <w:r>
              <w:rPr>
                <w:rFonts w:eastAsiaTheme="minorEastAsia" w:hint="eastAsia"/>
                <w:color w:val="000000" w:themeColor="text1"/>
                <w:lang w:eastAsia="zh-CN"/>
              </w:rPr>
              <w:t xml:space="preserve"> Zhang</w:t>
            </w:r>
          </w:p>
        </w:tc>
        <w:tc>
          <w:tcPr>
            <w:tcW w:w="4164" w:type="dxa"/>
          </w:tcPr>
          <w:p w14:paraId="10B36F0A" w14:textId="77777777" w:rsidR="00457956" w:rsidRDefault="00D26BF0">
            <w:pPr>
              <w:spacing w:after="0"/>
              <w:rPr>
                <w:color w:val="000000" w:themeColor="text1"/>
                <w:lang w:eastAsia="zh-CN"/>
              </w:rPr>
            </w:pPr>
            <w:r>
              <w:rPr>
                <w:rFonts w:hint="eastAsia"/>
                <w:color w:val="000000" w:themeColor="text1"/>
                <w:lang w:eastAsia="zh-CN"/>
              </w:rPr>
              <w:t>shichangzhang@oppo.com</w:t>
            </w:r>
          </w:p>
        </w:tc>
      </w:tr>
      <w:tr w:rsidR="00457956" w14:paraId="6E2E1D69" w14:textId="77777777">
        <w:trPr>
          <w:trHeight w:val="733"/>
        </w:trPr>
        <w:tc>
          <w:tcPr>
            <w:tcW w:w="2581" w:type="dxa"/>
          </w:tcPr>
          <w:p w14:paraId="7030C265"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lastRenderedPageBreak/>
              <w:t>TCL</w:t>
            </w:r>
          </w:p>
        </w:tc>
        <w:tc>
          <w:tcPr>
            <w:tcW w:w="2605" w:type="dxa"/>
          </w:tcPr>
          <w:p w14:paraId="199E92DB"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Rongling Jian</w:t>
            </w:r>
          </w:p>
          <w:p w14:paraId="7374A044" w14:textId="77777777" w:rsidR="00457956" w:rsidRDefault="00D26BF0">
            <w:pPr>
              <w:spacing w:after="0"/>
              <w:rPr>
                <w:rFonts w:eastAsiaTheme="minorEastAsia"/>
                <w:color w:val="000000" w:themeColor="text1"/>
                <w:lang w:eastAsia="zh-CN"/>
              </w:rPr>
            </w:pPr>
            <w:r>
              <w:rPr>
                <w:rFonts w:eastAsiaTheme="minorEastAsia"/>
                <w:color w:val="000000" w:themeColor="text1"/>
                <w:lang w:eastAsia="zh-CN"/>
              </w:rPr>
              <w:t>Wenwen Huang</w:t>
            </w:r>
          </w:p>
        </w:tc>
        <w:tc>
          <w:tcPr>
            <w:tcW w:w="4164" w:type="dxa"/>
          </w:tcPr>
          <w:p w14:paraId="5C354032" w14:textId="77777777" w:rsidR="00457956" w:rsidRDefault="00D26BF0">
            <w:pPr>
              <w:spacing w:after="0"/>
              <w:rPr>
                <w:color w:val="000000" w:themeColor="text1"/>
                <w:lang w:eastAsia="zh-CN"/>
              </w:rPr>
            </w:pPr>
            <w:r>
              <w:rPr>
                <w:color w:val="000000" w:themeColor="text1"/>
                <w:lang w:eastAsia="zh-CN"/>
              </w:rPr>
              <w:t>rongling.jian@tcl.com</w:t>
            </w:r>
          </w:p>
          <w:p w14:paraId="01ECA2CC" w14:textId="77777777" w:rsidR="00457956" w:rsidRDefault="00D26BF0">
            <w:pPr>
              <w:spacing w:after="0"/>
              <w:rPr>
                <w:color w:val="000000" w:themeColor="text1"/>
                <w:lang w:eastAsia="zh-CN"/>
              </w:rPr>
            </w:pPr>
            <w:r>
              <w:rPr>
                <w:color w:val="000000" w:themeColor="text1"/>
                <w:lang w:eastAsia="zh-CN"/>
              </w:rPr>
              <w:t>wenwen5.huang@tcl.com</w:t>
            </w:r>
          </w:p>
        </w:tc>
      </w:tr>
      <w:tr w:rsidR="007A2C48" w14:paraId="32529AC6" w14:textId="77777777" w:rsidTr="006774BF">
        <w:trPr>
          <w:trHeight w:val="733"/>
        </w:trPr>
        <w:tc>
          <w:tcPr>
            <w:tcW w:w="2581" w:type="dxa"/>
          </w:tcPr>
          <w:p w14:paraId="0C6E33AA" w14:textId="77777777" w:rsidR="007A2C48" w:rsidRDefault="007A2C48" w:rsidP="006774BF">
            <w:pPr>
              <w:spacing w:after="0"/>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onor</w:t>
            </w:r>
          </w:p>
        </w:tc>
        <w:tc>
          <w:tcPr>
            <w:tcW w:w="2605" w:type="dxa"/>
          </w:tcPr>
          <w:p w14:paraId="7AC0C2C4" w14:textId="77777777" w:rsidR="007A2C48" w:rsidRDefault="007A2C48" w:rsidP="006774BF">
            <w:pPr>
              <w:spacing w:after="0"/>
              <w:rPr>
                <w:rFonts w:eastAsiaTheme="minorEastAsia"/>
                <w:color w:val="000000" w:themeColor="text1"/>
                <w:lang w:eastAsia="zh-CN"/>
              </w:rPr>
            </w:pPr>
            <w:r>
              <w:rPr>
                <w:rFonts w:eastAsiaTheme="minorEastAsia" w:hint="eastAsia"/>
                <w:color w:val="000000" w:themeColor="text1"/>
                <w:lang w:eastAsia="zh-CN"/>
              </w:rPr>
              <w:t>J</w:t>
            </w:r>
            <w:r>
              <w:rPr>
                <w:rFonts w:eastAsiaTheme="minorEastAsia"/>
                <w:color w:val="000000" w:themeColor="text1"/>
                <w:lang w:eastAsia="zh-CN"/>
              </w:rPr>
              <w:t>ian Zhang</w:t>
            </w:r>
          </w:p>
        </w:tc>
        <w:tc>
          <w:tcPr>
            <w:tcW w:w="4164" w:type="dxa"/>
          </w:tcPr>
          <w:p w14:paraId="4FFCDA61" w14:textId="77777777" w:rsidR="007A2C48" w:rsidRDefault="007A2C48" w:rsidP="006774BF">
            <w:pPr>
              <w:spacing w:after="0"/>
              <w:rPr>
                <w:color w:val="000000" w:themeColor="text1"/>
                <w:lang w:eastAsia="zh-CN"/>
              </w:rPr>
            </w:pPr>
            <w:r>
              <w:rPr>
                <w:color w:val="000000" w:themeColor="text1"/>
                <w:lang w:eastAsia="zh-CN"/>
              </w:rPr>
              <w:t>Zhangjian23@honor.com</w:t>
            </w:r>
          </w:p>
        </w:tc>
      </w:tr>
    </w:tbl>
    <w:p w14:paraId="7A2B32EA" w14:textId="77777777" w:rsidR="00457956" w:rsidRDefault="00457956"/>
    <w:p w14:paraId="664D2FD2" w14:textId="77777777" w:rsidR="00457956" w:rsidRDefault="00D26BF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3A306C06" w14:textId="77777777" w:rsidR="00457956" w:rsidRDefault="00D26BF0">
      <w:r>
        <w:t xml:space="preserve">Please follow the guidelines for offline discussions and input to FL summary as per </w:t>
      </w:r>
      <w:hyperlink r:id="rId14" w:history="1">
        <w:r>
          <w:rPr>
            <w:rStyle w:val="Hyperlink"/>
          </w:rPr>
          <w:t>R1-2405783</w:t>
        </w:r>
      </w:hyperlink>
      <w:r>
        <w:t>:</w:t>
      </w:r>
    </w:p>
    <w:p w14:paraId="6EACE8C2" w14:textId="77777777" w:rsidR="00457956" w:rsidRDefault="00D26BF0">
      <w:pPr>
        <w:pStyle w:val="ListParagraph"/>
        <w:numPr>
          <w:ilvl w:val="0"/>
          <w:numId w:val="11"/>
        </w:numPr>
        <w:ind w:left="360"/>
      </w:pPr>
      <w:r>
        <w:t>No technical discussion and no attachment of documents via email thread on the email reflector</w:t>
      </w:r>
    </w:p>
    <w:p w14:paraId="7A6A5EB9" w14:textId="77777777" w:rsidR="00457956" w:rsidRDefault="00D26BF0">
      <w:pPr>
        <w:pStyle w:val="ListParagraph"/>
        <w:numPr>
          <w:ilvl w:val="0"/>
          <w:numId w:val="11"/>
        </w:numPr>
        <w:ind w:left="360"/>
      </w:pPr>
      <w:r>
        <w:rPr>
          <w:lang w:val="en-GB"/>
        </w:rPr>
        <w:t>To avoid ending-up with too long file names and downloading/opening issues, the following naming convention is recommended:</w:t>
      </w:r>
    </w:p>
    <w:p w14:paraId="5DC0CFF9" w14:textId="77777777" w:rsidR="00457956" w:rsidRDefault="00D26BF0">
      <w:pPr>
        <w:pStyle w:val="ListParagraph"/>
        <w:numPr>
          <w:ilvl w:val="1"/>
          <w:numId w:val="11"/>
        </w:numPr>
        <w:ind w:left="720"/>
      </w:pPr>
      <w:r>
        <w:rPr>
          <w:lang w:val="en-GB"/>
        </w:rPr>
        <w:t>Keep the previous company’s name (only the most recent one) in the filename, e.g. Summary-1-v000-Mod, followed by Summary-1-v001-Mod-Company1</w:t>
      </w:r>
    </w:p>
    <w:p w14:paraId="48F76B88" w14:textId="77777777" w:rsidR="00457956" w:rsidRDefault="00457956">
      <w:pPr>
        <w:pStyle w:val="ListParagraph"/>
      </w:pPr>
    </w:p>
    <w:p w14:paraId="56E525B5" w14:textId="77777777" w:rsidR="00457956" w:rsidRDefault="00457956">
      <w:pPr>
        <w:pBdr>
          <w:bottom w:val="single" w:sz="4" w:space="1" w:color="auto"/>
        </w:pBdr>
      </w:pPr>
    </w:p>
    <w:p w14:paraId="2FE480C6" w14:textId="77777777" w:rsidR="00457956" w:rsidRDefault="00D26BF0">
      <w:pPr>
        <w:pStyle w:val="Heading1"/>
        <w:numPr>
          <w:ilvl w:val="0"/>
          <w:numId w:val="10"/>
        </w:numPr>
        <w:rPr>
          <w:rFonts w:ascii="Arial" w:hAnsi="Arial" w:cs="Arial"/>
          <w:b w:val="0"/>
          <w:bCs w:val="0"/>
          <w:sz w:val="36"/>
          <w:szCs w:val="36"/>
        </w:rPr>
      </w:pPr>
      <w:r>
        <w:rPr>
          <w:rFonts w:ascii="Arial" w:hAnsi="Arial" w:cs="Arial"/>
          <w:b w:val="0"/>
          <w:bCs w:val="0"/>
          <w:sz w:val="36"/>
          <w:szCs w:val="36"/>
        </w:rPr>
        <w:t>Discussion/Inputs</w:t>
      </w:r>
    </w:p>
    <w:p w14:paraId="6C2CF49C" w14:textId="77777777" w:rsidR="00457956" w:rsidRDefault="00D26BF0">
      <w:r>
        <w:t>This discussion for this agenda items is organized as follows:</w:t>
      </w:r>
    </w:p>
    <w:p w14:paraId="13B0E5DB" w14:textId="77777777" w:rsidR="00457956" w:rsidRDefault="00D26BF0">
      <w:pPr>
        <w:pStyle w:val="ListParagraph"/>
        <w:numPr>
          <w:ilvl w:val="0"/>
          <w:numId w:val="12"/>
        </w:numPr>
      </w:pPr>
      <w:r>
        <w:t xml:space="preserve">Topic 1: R2D channels/signals </w:t>
      </w:r>
    </w:p>
    <w:p w14:paraId="046ECCAB" w14:textId="77777777" w:rsidR="00457956" w:rsidRDefault="00D26BF0">
      <w:pPr>
        <w:pStyle w:val="ListParagraph"/>
        <w:numPr>
          <w:ilvl w:val="1"/>
          <w:numId w:val="12"/>
        </w:numPr>
      </w:pPr>
      <w:r>
        <w:t>R2D signals design including preamble/midamble/postamble</w:t>
      </w:r>
    </w:p>
    <w:p w14:paraId="29AE61E3" w14:textId="77777777" w:rsidR="00457956" w:rsidRDefault="00D26BF0">
      <w:pPr>
        <w:pStyle w:val="ListParagraph"/>
        <w:numPr>
          <w:ilvl w:val="1"/>
          <w:numId w:val="12"/>
        </w:numPr>
      </w:pPr>
      <w:r>
        <w:t>R2D control information (including TB size)</w:t>
      </w:r>
    </w:p>
    <w:p w14:paraId="21EE09EC" w14:textId="77777777" w:rsidR="00457956" w:rsidRDefault="00D26BF0">
      <w:pPr>
        <w:pStyle w:val="ListParagraph"/>
        <w:numPr>
          <w:ilvl w:val="1"/>
          <w:numId w:val="12"/>
        </w:numPr>
      </w:pPr>
      <w:r>
        <w:t>PRDCH design details</w:t>
      </w:r>
    </w:p>
    <w:p w14:paraId="43FF6F03" w14:textId="77777777" w:rsidR="00457956" w:rsidRDefault="00D26BF0">
      <w:pPr>
        <w:pStyle w:val="ListParagraph"/>
        <w:numPr>
          <w:ilvl w:val="0"/>
          <w:numId w:val="12"/>
        </w:numPr>
      </w:pPr>
      <w:r>
        <w:t xml:space="preserve">Topic 2: D2R channels/signals </w:t>
      </w:r>
    </w:p>
    <w:p w14:paraId="39529C7C" w14:textId="77777777" w:rsidR="00457956" w:rsidRDefault="00D26BF0">
      <w:pPr>
        <w:pStyle w:val="ListParagraph"/>
        <w:numPr>
          <w:ilvl w:val="1"/>
          <w:numId w:val="12"/>
        </w:numPr>
      </w:pPr>
      <w:r>
        <w:t>D2R signals design including preamble/midamble/postamble</w:t>
      </w:r>
    </w:p>
    <w:p w14:paraId="314A0515" w14:textId="77777777" w:rsidR="00457956" w:rsidRDefault="00D26BF0">
      <w:pPr>
        <w:pStyle w:val="ListParagraph"/>
        <w:numPr>
          <w:ilvl w:val="1"/>
          <w:numId w:val="12"/>
        </w:numPr>
      </w:pPr>
      <w:r>
        <w:t>D2R control information</w:t>
      </w:r>
    </w:p>
    <w:p w14:paraId="7FB1CDC4" w14:textId="77777777" w:rsidR="00457956" w:rsidRDefault="00D26BF0">
      <w:pPr>
        <w:pStyle w:val="ListParagraph"/>
        <w:numPr>
          <w:ilvl w:val="1"/>
          <w:numId w:val="12"/>
        </w:numPr>
      </w:pPr>
      <w:r>
        <w:t>PDRCH design details</w:t>
      </w:r>
    </w:p>
    <w:p w14:paraId="632FE1EB" w14:textId="77777777" w:rsidR="00457956" w:rsidRDefault="00D26BF0">
      <w:pPr>
        <w:pStyle w:val="ListParagraph"/>
        <w:numPr>
          <w:ilvl w:val="0"/>
          <w:numId w:val="12"/>
        </w:numPr>
      </w:pPr>
      <w:r>
        <w:t xml:space="preserve">Topic 3: Proximity determination </w:t>
      </w:r>
    </w:p>
    <w:p w14:paraId="3EFAEF2E" w14:textId="77777777" w:rsidR="00457956" w:rsidRDefault="00D26BF0">
      <w:pPr>
        <w:pStyle w:val="ListParagraph"/>
        <w:numPr>
          <w:ilvl w:val="0"/>
          <w:numId w:val="12"/>
        </w:numPr>
      </w:pPr>
      <w:r>
        <w:t>Topic 4: Intermediate UE considerations for topology 2</w:t>
      </w:r>
    </w:p>
    <w:p w14:paraId="3BB68663" w14:textId="77777777" w:rsidR="00457956" w:rsidRDefault="00457956">
      <w:pPr>
        <w:rPr>
          <w:b/>
          <w:bCs/>
        </w:rPr>
      </w:pPr>
    </w:p>
    <w:p w14:paraId="644E532A" w14:textId="77777777" w:rsidR="00457956" w:rsidRDefault="00D26BF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Topic 1: R2D channels/signals </w:t>
      </w:r>
    </w:p>
    <w:p w14:paraId="2BD94BE0" w14:textId="77777777" w:rsidR="00457956" w:rsidRDefault="00D26BF0">
      <w:pPr>
        <w:pStyle w:val="Heading3"/>
        <w:numPr>
          <w:ilvl w:val="2"/>
          <w:numId w:val="10"/>
        </w:numPr>
        <w:rPr>
          <w:b w:val="0"/>
          <w:bCs/>
          <w:sz w:val="24"/>
          <w:szCs w:val="24"/>
          <w:lang w:eastAsia="zh-CN"/>
        </w:rPr>
      </w:pPr>
      <w:r>
        <w:rPr>
          <w:b w:val="0"/>
          <w:sz w:val="24"/>
          <w:szCs w:val="24"/>
          <w:lang w:eastAsia="zh-CN"/>
        </w:rPr>
        <w:t xml:space="preserve">R2D signals </w:t>
      </w:r>
      <w:r>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457956" w14:paraId="4F954F7B" w14:textId="77777777">
        <w:tc>
          <w:tcPr>
            <w:tcW w:w="2155" w:type="dxa"/>
          </w:tcPr>
          <w:p w14:paraId="4A408D24" w14:textId="77777777" w:rsidR="00457956" w:rsidRDefault="00D26BF0">
            <w:pPr>
              <w:jc w:val="left"/>
              <w:rPr>
                <w:b/>
                <w:bCs/>
                <w:i/>
                <w:iCs/>
                <w:lang w:eastAsia="zh-CN"/>
              </w:rPr>
            </w:pPr>
            <w:r>
              <w:rPr>
                <w:b/>
                <w:bCs/>
                <w:i/>
                <w:iCs/>
                <w:lang w:eastAsia="zh-CN"/>
              </w:rPr>
              <w:t>Company</w:t>
            </w:r>
          </w:p>
        </w:tc>
        <w:tc>
          <w:tcPr>
            <w:tcW w:w="7195" w:type="dxa"/>
          </w:tcPr>
          <w:p w14:paraId="297383D5" w14:textId="77777777" w:rsidR="00457956" w:rsidRDefault="00D26BF0">
            <w:pPr>
              <w:jc w:val="left"/>
              <w:rPr>
                <w:b/>
                <w:bCs/>
                <w:i/>
                <w:iCs/>
                <w:lang w:eastAsia="zh-CN"/>
              </w:rPr>
            </w:pPr>
            <w:r>
              <w:rPr>
                <w:b/>
                <w:bCs/>
                <w:i/>
                <w:iCs/>
                <w:lang w:eastAsia="zh-CN"/>
              </w:rPr>
              <w:t>Observations/Proposals</w:t>
            </w:r>
          </w:p>
        </w:tc>
      </w:tr>
      <w:tr w:rsidR="00457956" w14:paraId="6EB67D87" w14:textId="77777777">
        <w:tc>
          <w:tcPr>
            <w:tcW w:w="2155" w:type="dxa"/>
          </w:tcPr>
          <w:p w14:paraId="2E16F801" w14:textId="77777777" w:rsidR="00457956" w:rsidRDefault="00D26BF0">
            <w:pPr>
              <w:jc w:val="left"/>
              <w:rPr>
                <w:b/>
                <w:bCs/>
                <w:i/>
                <w:iCs/>
                <w:lang w:eastAsia="zh-CN"/>
              </w:rPr>
            </w:pPr>
            <w:r>
              <w:rPr>
                <w:b/>
                <w:bCs/>
                <w:i/>
                <w:iCs/>
                <w:lang w:eastAsia="zh-CN"/>
              </w:rPr>
              <w:t>Nokia [2]</w:t>
            </w:r>
          </w:p>
        </w:tc>
        <w:tc>
          <w:tcPr>
            <w:tcW w:w="7195" w:type="dxa"/>
          </w:tcPr>
          <w:p w14:paraId="4234FB6E"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lang w:eastAsia="en-GB"/>
              </w:rPr>
            </w:pPr>
            <w:bookmarkStart w:id="6" w:name="_Toc174134646"/>
            <w:r>
              <w:rPr>
                <w:rFonts w:ascii="Times New Roman" w:hAnsi="Times New Roman" w:cs="Times New Roman"/>
                <w:b w:val="0"/>
                <w:bCs w:val="0"/>
                <w:i/>
                <w:iCs/>
                <w:sz w:val="22"/>
                <w:szCs w:val="28"/>
              </w:rPr>
              <w:t>Observation 1: The preamble may consist of two distinct fields, namely, a delimiter field to identify the start of a frame followed by a sync word carrying a known sequence of bits or samples to assist the tag to obtain the timing alignment.</w:t>
            </w:r>
            <w:bookmarkEnd w:id="6"/>
          </w:p>
          <w:p w14:paraId="059E863A"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lang w:eastAsia="en-GB"/>
              </w:rPr>
            </w:pPr>
            <w:bookmarkStart w:id="7" w:name="_Toc174134647"/>
            <w:r>
              <w:rPr>
                <w:rFonts w:ascii="Times New Roman" w:hAnsi="Times New Roman" w:cs="Times New Roman"/>
                <w:b w:val="0"/>
                <w:bCs w:val="0"/>
                <w:i/>
                <w:iCs/>
                <w:sz w:val="22"/>
                <w:szCs w:val="28"/>
              </w:rPr>
              <w:t>Observation 2: Having a header field to identify the type of payload carried by the current PRDCH should be considered.</w:t>
            </w:r>
            <w:bookmarkEnd w:id="7"/>
          </w:p>
          <w:p w14:paraId="2D901BB0" w14:textId="77777777" w:rsidR="00457956" w:rsidRDefault="00D26BF0">
            <w:pPr>
              <w:pStyle w:val="Proposal"/>
              <w:numPr>
                <w:ilvl w:val="0"/>
                <w:numId w:val="0"/>
              </w:numPr>
              <w:rPr>
                <w:b w:val="0"/>
                <w:iCs/>
                <w:sz w:val="22"/>
                <w:szCs w:val="28"/>
              </w:rPr>
            </w:pPr>
            <w:bookmarkStart w:id="8" w:name="_Toc174134665"/>
            <w:r>
              <w:rPr>
                <w:b w:val="0"/>
                <w:iCs/>
                <w:sz w:val="22"/>
                <w:szCs w:val="28"/>
              </w:rPr>
              <w:t xml:space="preserve">Proposal 1: Study the need for a separate header field, which may or may not be a part of preamble, to carry the payload format indication message to </w:t>
            </w:r>
            <w:r>
              <w:rPr>
                <w:b w:val="0"/>
                <w:iCs/>
                <w:sz w:val="22"/>
                <w:szCs w:val="28"/>
              </w:rPr>
              <w:lastRenderedPageBreak/>
              <w:t>utilize the same PRDCH channel for both control and data.</w:t>
            </w:r>
            <w:bookmarkEnd w:id="8"/>
          </w:p>
          <w:p w14:paraId="0C8306C2"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9" w:name="_Toc174134648"/>
            <w:r>
              <w:rPr>
                <w:rFonts w:ascii="Times New Roman" w:hAnsi="Times New Roman" w:cs="Times New Roman"/>
                <w:b w:val="0"/>
                <w:bCs w:val="0"/>
                <w:i/>
                <w:iCs/>
                <w:sz w:val="22"/>
                <w:szCs w:val="28"/>
              </w:rPr>
              <w:t>Observation 3: Start delimiter based on OFF pattern only may unnecessarily trigger device to perform preamble correlation when there is radio silence observed.</w:t>
            </w:r>
            <w:bookmarkEnd w:id="9"/>
          </w:p>
          <w:p w14:paraId="19A6EF76" w14:textId="77777777" w:rsidR="00457956" w:rsidRDefault="00D26BF0">
            <w:pPr>
              <w:pStyle w:val="Proposal"/>
              <w:numPr>
                <w:ilvl w:val="0"/>
                <w:numId w:val="0"/>
              </w:numPr>
              <w:rPr>
                <w:b w:val="0"/>
                <w:iCs/>
                <w:sz w:val="22"/>
                <w:szCs w:val="28"/>
              </w:rPr>
            </w:pPr>
            <w:bookmarkStart w:id="10" w:name="_Toc174134666"/>
            <w:r>
              <w:rPr>
                <w:b w:val="0"/>
                <w:iCs/>
                <w:sz w:val="22"/>
                <w:szCs w:val="28"/>
              </w:rPr>
              <w:t>Proposal 2: Start delimiter should be based on ON/OFF pattern to ensure reliable detection of the start of AIoT session or preamble transmission.</w:t>
            </w:r>
            <w:bookmarkEnd w:id="10"/>
          </w:p>
          <w:p w14:paraId="343D3113"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1" w:name="_Toc174134649"/>
            <w:r>
              <w:rPr>
                <w:rFonts w:ascii="Times New Roman" w:hAnsi="Times New Roman" w:cs="Times New Roman"/>
                <w:b w:val="0"/>
                <w:bCs w:val="0"/>
                <w:i/>
                <w:iCs/>
                <w:sz w:val="22"/>
                <w:szCs w:val="28"/>
              </w:rPr>
              <w:t>Observation 4: The use of the midamble, while easing the reading task, it complicates the D2R signal generation and introduces both spectral and energy overhead since: 1) the midamble is a known sequence, carrying no data. And 2) the midamble generation consumes additional energy from the AIOT device which is otherwise severely limited from this point of view.</w:t>
            </w:r>
            <w:bookmarkEnd w:id="11"/>
            <w:r>
              <w:rPr>
                <w:rFonts w:ascii="Times New Roman" w:hAnsi="Times New Roman" w:cs="Times New Roman"/>
                <w:b w:val="0"/>
                <w:bCs w:val="0"/>
                <w:i/>
                <w:iCs/>
                <w:sz w:val="22"/>
                <w:szCs w:val="28"/>
              </w:rPr>
              <w:t xml:space="preserve"> </w:t>
            </w:r>
          </w:p>
          <w:p w14:paraId="2A906A04" w14:textId="77777777" w:rsidR="00457956" w:rsidRDefault="00D26BF0">
            <w:pPr>
              <w:pStyle w:val="Proposal"/>
              <w:numPr>
                <w:ilvl w:val="0"/>
                <w:numId w:val="0"/>
              </w:numPr>
              <w:rPr>
                <w:b w:val="0"/>
                <w:iCs/>
                <w:sz w:val="22"/>
                <w:szCs w:val="28"/>
              </w:rPr>
            </w:pPr>
            <w:bookmarkStart w:id="12" w:name="_Toc174134667"/>
            <w:r>
              <w:rPr>
                <w:b w:val="0"/>
                <w:iCs/>
                <w:sz w:val="22"/>
                <w:szCs w:val="28"/>
              </w:rPr>
              <w:t>Proposal 3: Study in RAN1 how the NW decides and configures whether to activate/deactivate/reconfigure the D2R midamble type and size. The decision is based at least on the expected level of interference and expected payload of the D2R signal.</w:t>
            </w:r>
            <w:bookmarkEnd w:id="12"/>
          </w:p>
          <w:p w14:paraId="013FD334"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3" w:name="_Toc174134650"/>
            <w:r>
              <w:rPr>
                <w:rFonts w:ascii="Times New Roman" w:hAnsi="Times New Roman" w:cs="Times New Roman"/>
                <w:b w:val="0"/>
                <w:bCs w:val="0"/>
                <w:i/>
                <w:iCs/>
                <w:sz w:val="22"/>
                <w:szCs w:val="28"/>
              </w:rPr>
              <w:t>Observation 5: The use of midamble is needed to reacquire the timing synchronization for the device having large sampling offset, if the duration of the transmission lasts longer following the preamble.</w:t>
            </w:r>
            <w:bookmarkEnd w:id="13"/>
          </w:p>
          <w:p w14:paraId="08962AC4"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4" w:name="_Toc174134651"/>
            <w:r>
              <w:rPr>
                <w:rFonts w:ascii="Times New Roman" w:hAnsi="Times New Roman" w:cs="Times New Roman"/>
                <w:b w:val="0"/>
                <w:bCs w:val="0"/>
                <w:i/>
                <w:iCs/>
                <w:sz w:val="22"/>
                <w:szCs w:val="28"/>
              </w:rPr>
              <w:t>Observation 6: Even with large sampling offset, midamble may not be needed if the payload length is short, since the initial timing alignment is carried out by the preamble sequence.</w:t>
            </w:r>
            <w:bookmarkEnd w:id="14"/>
          </w:p>
          <w:p w14:paraId="03F34F84"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5" w:name="_Toc174134652"/>
            <w:r>
              <w:rPr>
                <w:rFonts w:ascii="Times New Roman" w:hAnsi="Times New Roman" w:cs="Times New Roman"/>
                <w:b w:val="0"/>
                <w:bCs w:val="0"/>
                <w:i/>
                <w:iCs/>
                <w:sz w:val="22"/>
                <w:szCs w:val="28"/>
              </w:rPr>
              <w:t>Observation 7: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15"/>
          </w:p>
          <w:p w14:paraId="283E1D4F" w14:textId="77777777" w:rsidR="00457956" w:rsidRDefault="00D26BF0">
            <w:pPr>
              <w:pStyle w:val="Proposal"/>
              <w:numPr>
                <w:ilvl w:val="0"/>
                <w:numId w:val="0"/>
              </w:numPr>
              <w:rPr>
                <w:b w:val="0"/>
                <w:iCs/>
                <w:sz w:val="22"/>
                <w:szCs w:val="28"/>
              </w:rPr>
            </w:pPr>
            <w:bookmarkStart w:id="16" w:name="_Toc174134668"/>
            <w:r>
              <w:rPr>
                <w:b w:val="0"/>
                <w:iCs/>
                <w:sz w:val="22"/>
                <w:szCs w:val="28"/>
              </w:rPr>
              <w:t xml:space="preserve">Proposal 4: Study in </w:t>
            </w:r>
            <w:r>
              <w:rPr>
                <w:b w:val="0"/>
                <w:iCs/>
                <w:sz w:val="22"/>
                <w:szCs w:val="28"/>
                <w:lang w:eastAsia="zh-CN"/>
              </w:rPr>
              <w:t>AI 9.4.2.2</w:t>
            </w:r>
            <w:r>
              <w:rPr>
                <w:b w:val="0"/>
                <w:iCs/>
                <w:sz w:val="22"/>
                <w:szCs w:val="28"/>
              </w:rPr>
              <w:t xml:space="preserve"> the design of the R2D postamble that may contain a known stop sequence to indicate the end of the frame.</w:t>
            </w:r>
            <w:bookmarkEnd w:id="16"/>
            <w:r>
              <w:rPr>
                <w:b w:val="0"/>
                <w:iCs/>
                <w:sz w:val="22"/>
                <w:szCs w:val="28"/>
              </w:rPr>
              <w:t xml:space="preserve"> </w:t>
            </w:r>
          </w:p>
          <w:p w14:paraId="71F7312E"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7" w:name="_Toc174134656"/>
            <w:r>
              <w:rPr>
                <w:rFonts w:ascii="Times New Roman" w:hAnsi="Times New Roman" w:cs="Times New Roman"/>
                <w:b w:val="0"/>
                <w:bCs w:val="0"/>
                <w:i/>
                <w:iCs/>
                <w:sz w:val="22"/>
                <w:szCs w:val="28"/>
              </w:rPr>
              <w:t>Observation 11: Due to the limited capabilities of AIoT device, complex measurements based on reference signals, are quite challenging. In the case of device type 2a/2b, the AIoT device may perform simple measurement operations that can be useful for link adaptation. However, it is too early to exclude all types of measurements e.g. power based like RSSI, especially for AIoT device type 2a/2b.</w:t>
            </w:r>
            <w:bookmarkEnd w:id="17"/>
          </w:p>
          <w:p w14:paraId="3326B33A" w14:textId="77777777" w:rsidR="00457956" w:rsidRDefault="00D26BF0">
            <w:pPr>
              <w:pStyle w:val="Proposal"/>
              <w:numPr>
                <w:ilvl w:val="0"/>
                <w:numId w:val="0"/>
              </w:numPr>
              <w:rPr>
                <w:b w:val="0"/>
              </w:rPr>
            </w:pPr>
            <w:bookmarkStart w:id="18" w:name="_Toc174134672"/>
            <w:r>
              <w:rPr>
                <w:b w:val="0"/>
                <w:iCs/>
                <w:sz w:val="22"/>
                <w:szCs w:val="22"/>
              </w:rPr>
              <w:t>Proposal 8: RAN1 to study whether the signals like preamble, midamble, and postamble can be reused for reference signals and if so, then what kind of measurement metrics can be obtained that can be used to improve the detection performance.</w:t>
            </w:r>
            <w:bookmarkEnd w:id="18"/>
          </w:p>
        </w:tc>
      </w:tr>
      <w:tr w:rsidR="00457956" w14:paraId="5E790DE5" w14:textId="77777777">
        <w:tc>
          <w:tcPr>
            <w:tcW w:w="2155" w:type="dxa"/>
          </w:tcPr>
          <w:p w14:paraId="69FA8C7E" w14:textId="77777777" w:rsidR="00457956" w:rsidRDefault="00D26BF0">
            <w:pPr>
              <w:jc w:val="left"/>
              <w:rPr>
                <w:b/>
                <w:bCs/>
                <w:i/>
                <w:iCs/>
                <w:lang w:eastAsia="zh-CN"/>
              </w:rPr>
            </w:pPr>
            <w:r>
              <w:rPr>
                <w:b/>
                <w:bCs/>
                <w:i/>
                <w:iCs/>
                <w:highlight w:val="yellow"/>
                <w:lang w:eastAsia="zh-CN"/>
              </w:rPr>
              <w:lastRenderedPageBreak/>
              <w:t>Ericsson [3]</w:t>
            </w:r>
          </w:p>
        </w:tc>
        <w:tc>
          <w:tcPr>
            <w:tcW w:w="7195" w:type="dxa"/>
          </w:tcPr>
          <w:p w14:paraId="4BEC9FB4" w14:textId="77777777" w:rsidR="00457956" w:rsidRDefault="00D26BF0">
            <w:pPr>
              <w:pStyle w:val="Observation"/>
              <w:numPr>
                <w:ilvl w:val="0"/>
                <w:numId w:val="0"/>
              </w:numPr>
              <w:jc w:val="left"/>
              <w:rPr>
                <w:rFonts w:ascii="Times New Roman" w:hAnsi="Times New Roman" w:cs="Times New Roman"/>
                <w:b w:val="0"/>
                <w:bCs w:val="0"/>
                <w:i/>
                <w:iCs/>
                <w:sz w:val="22"/>
              </w:rPr>
            </w:pPr>
            <w:bookmarkStart w:id="19" w:name="_Toc174125079"/>
            <w:r>
              <w:rPr>
                <w:rFonts w:ascii="Times New Roman" w:hAnsi="Times New Roman" w:cs="Times New Roman"/>
                <w:b w:val="0"/>
                <w:bCs w:val="0"/>
                <w:i/>
                <w:iCs/>
                <w:sz w:val="22"/>
              </w:rPr>
              <w:t>Observation 4: A start-indicator (delimiter) is not needed for A-IoT devices which do not rely on RF energy harvesting.</w:t>
            </w:r>
            <w:bookmarkEnd w:id="19"/>
          </w:p>
          <w:p w14:paraId="4FB7A5BD" w14:textId="77777777" w:rsidR="00457956" w:rsidRDefault="00D26BF0">
            <w:pPr>
              <w:pStyle w:val="Observation"/>
              <w:numPr>
                <w:ilvl w:val="0"/>
                <w:numId w:val="0"/>
              </w:numPr>
              <w:jc w:val="left"/>
              <w:rPr>
                <w:rFonts w:ascii="Times New Roman" w:hAnsi="Times New Roman" w:cs="Times New Roman"/>
                <w:b w:val="0"/>
                <w:bCs w:val="0"/>
                <w:i/>
                <w:iCs/>
                <w:sz w:val="22"/>
              </w:rPr>
            </w:pPr>
            <w:bookmarkStart w:id="20" w:name="_Toc174125080"/>
            <w:r>
              <w:rPr>
                <w:rFonts w:ascii="Times New Roman" w:hAnsi="Times New Roman" w:cs="Times New Roman"/>
                <w:b w:val="0"/>
                <w:bCs w:val="0"/>
                <w:i/>
                <w:iCs/>
                <w:sz w:val="22"/>
              </w:rPr>
              <w:lastRenderedPageBreak/>
              <w:t>Observation 5: Option 1 enables the start-indicator to be self-contained whereas Option 2 necessitates an RF charging session prior to the start-indicator.</w:t>
            </w:r>
            <w:bookmarkEnd w:id="20"/>
          </w:p>
          <w:p w14:paraId="535E2C56" w14:textId="77777777" w:rsidR="00457956" w:rsidRDefault="00D26BF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1" w:name="_Toc165991071"/>
            <w:bookmarkStart w:id="22" w:name="_Toc165985843"/>
            <w:bookmarkStart w:id="23" w:name="_Toc166057074"/>
            <w:bookmarkStart w:id="24" w:name="_Toc166057096"/>
            <w:bookmarkStart w:id="25" w:name="_Toc174125105"/>
            <w:bookmarkEnd w:id="21"/>
            <w:bookmarkEnd w:id="22"/>
            <w:bookmarkEnd w:id="23"/>
            <w:bookmarkEnd w:id="24"/>
            <w:r>
              <w:rPr>
                <w:b w:val="0"/>
                <w:iCs/>
                <w:sz w:val="22"/>
                <w:szCs w:val="22"/>
              </w:rPr>
              <w:t>Proposal 6: Adopt Option 1 as the start-indicator part for A-IoT devices</w:t>
            </w:r>
            <w:r>
              <w:rPr>
                <w:rFonts w:eastAsiaTheme="minorEastAsia"/>
                <w:b w:val="0"/>
                <w:iCs/>
                <w:sz w:val="22"/>
                <w:szCs w:val="22"/>
              </w:rPr>
              <w:t xml:space="preserve"> for a harmonized solution for all kinds of devices</w:t>
            </w:r>
            <w:r>
              <w:rPr>
                <w:b w:val="0"/>
                <w:iCs/>
                <w:sz w:val="22"/>
                <w:szCs w:val="22"/>
              </w:rPr>
              <w:t>.</w:t>
            </w:r>
            <w:bookmarkEnd w:id="25"/>
          </w:p>
          <w:p w14:paraId="5ED7AF90" w14:textId="77777777" w:rsidR="00457956" w:rsidRDefault="00D26BF0">
            <w:pPr>
              <w:pStyle w:val="Observation"/>
              <w:numPr>
                <w:ilvl w:val="0"/>
                <w:numId w:val="0"/>
              </w:numPr>
              <w:jc w:val="left"/>
              <w:rPr>
                <w:rFonts w:ascii="Times New Roman" w:hAnsi="Times New Roman" w:cs="Times New Roman"/>
                <w:b w:val="0"/>
                <w:bCs w:val="0"/>
                <w:i/>
                <w:iCs/>
                <w:sz w:val="22"/>
              </w:rPr>
            </w:pPr>
            <w:bookmarkStart w:id="26" w:name="_Toc174125081"/>
            <w:r>
              <w:rPr>
                <w:rFonts w:ascii="Times New Roman" w:hAnsi="Times New Roman" w:cs="Times New Roman"/>
                <w:b w:val="0"/>
                <w:bCs w:val="0"/>
                <w:i/>
                <w:iCs/>
                <w:sz w:val="22"/>
              </w:rPr>
              <w:t>Observation 6: It is not necessary to use line coding in the clock-acquisition signal as a pre-defined OOK sequence with regular ON/OFF transitions can be used as a clock signal.</w:t>
            </w:r>
            <w:bookmarkEnd w:id="26"/>
          </w:p>
          <w:p w14:paraId="13771CBA" w14:textId="77777777" w:rsidR="00457956" w:rsidRDefault="00D26BF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7" w:name="_Toc174125106"/>
            <w:r>
              <w:rPr>
                <w:b w:val="0"/>
                <w:iCs/>
                <w:sz w:val="22"/>
                <w:szCs w:val="22"/>
              </w:rPr>
              <w:t>Proposal 7: Clock-acquisition signal can be based on pre-defined OOK sequences without line coding.</w:t>
            </w:r>
            <w:bookmarkEnd w:id="27"/>
          </w:p>
          <w:p w14:paraId="5B95D73F" w14:textId="77777777" w:rsidR="00457956" w:rsidRDefault="00D26BF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8" w:name="_Toc174125107"/>
            <w:r>
              <w:rPr>
                <w:b w:val="0"/>
                <w:iCs/>
                <w:sz w:val="22"/>
                <w:szCs w:val="22"/>
              </w:rPr>
              <w:t>Proposal 8: R2D preamble should be designed to provide requisite timing and frequency synchronization for all A-IoT device types and architectures.</w:t>
            </w:r>
            <w:bookmarkEnd w:id="28"/>
          </w:p>
          <w:p w14:paraId="1E6F7743" w14:textId="77777777" w:rsidR="00457956" w:rsidRDefault="00D26BF0">
            <w:pPr>
              <w:pStyle w:val="Observation"/>
              <w:numPr>
                <w:ilvl w:val="0"/>
                <w:numId w:val="0"/>
              </w:numPr>
              <w:jc w:val="left"/>
              <w:rPr>
                <w:rFonts w:ascii="Times New Roman" w:hAnsi="Times New Roman" w:cs="Times New Roman"/>
                <w:b w:val="0"/>
                <w:bCs w:val="0"/>
                <w:i/>
                <w:iCs/>
                <w:sz w:val="22"/>
              </w:rPr>
            </w:pPr>
            <w:bookmarkStart w:id="29" w:name="_Toc174125082"/>
            <w:r>
              <w:rPr>
                <w:rFonts w:ascii="Times New Roman" w:hAnsi="Times New Roman" w:cs="Times New Roman"/>
                <w:b w:val="0"/>
                <w:bCs w:val="0"/>
                <w:i/>
                <w:iCs/>
                <w:sz w:val="22"/>
              </w:rPr>
              <w:t xml:space="preserve">Observation 7: If the purpose of a postamble is to indicate the end of a R2D transmission, there is no need for an explicit indication through a postamble if the </w:t>
            </w:r>
            <w:r>
              <w:rPr>
                <w:rFonts w:ascii="Times New Roman" w:eastAsiaTheme="minorEastAsia" w:hAnsi="Times New Roman" w:cs="Times New Roman"/>
                <w:b w:val="0"/>
                <w:bCs w:val="0"/>
                <w:i/>
                <w:iCs/>
                <w:sz w:val="22"/>
                <w:lang w:eastAsia="zh-CN"/>
              </w:rPr>
              <w:t>length</w:t>
            </w:r>
            <w:r>
              <w:rPr>
                <w:rFonts w:ascii="Times New Roman" w:hAnsi="Times New Roman" w:cs="Times New Roman"/>
                <w:b w:val="0"/>
                <w:bCs w:val="0"/>
                <w:i/>
                <w:iCs/>
                <w:sz w:val="22"/>
              </w:rPr>
              <w:t xml:space="preserve"> of the subsequent R2D data transmission is configured/indicated by </w:t>
            </w:r>
            <w:r>
              <w:rPr>
                <w:rFonts w:ascii="Times New Roman" w:eastAsiaTheme="minorEastAsia" w:hAnsi="Times New Roman" w:cs="Times New Roman"/>
                <w:b w:val="0"/>
                <w:bCs w:val="0"/>
                <w:i/>
                <w:iCs/>
                <w:sz w:val="22"/>
                <w:lang w:eastAsia="zh-CN"/>
              </w:rPr>
              <w:t>R2D control information</w:t>
            </w:r>
            <w:r>
              <w:rPr>
                <w:rFonts w:ascii="Times New Roman" w:hAnsi="Times New Roman" w:cs="Times New Roman"/>
                <w:b w:val="0"/>
                <w:bCs w:val="0"/>
                <w:i/>
                <w:iCs/>
                <w:sz w:val="22"/>
              </w:rPr>
              <w:t>.</w:t>
            </w:r>
            <w:bookmarkEnd w:id="29"/>
            <w:r>
              <w:rPr>
                <w:rFonts w:ascii="Times New Roman" w:hAnsi="Times New Roman" w:cs="Times New Roman"/>
                <w:b w:val="0"/>
                <w:bCs w:val="0"/>
                <w:i/>
                <w:iCs/>
                <w:sz w:val="22"/>
              </w:rPr>
              <w:t xml:space="preserve"> </w:t>
            </w:r>
          </w:p>
          <w:p w14:paraId="353F03FB" w14:textId="77777777" w:rsidR="00457956" w:rsidRDefault="00D26BF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30" w:name="_Toc174125108"/>
            <w:r>
              <w:rPr>
                <w:b w:val="0"/>
                <w:iCs/>
                <w:sz w:val="22"/>
                <w:szCs w:val="22"/>
              </w:rPr>
              <w:t>Proposal 9: RAN1 to study whether a PRDCH postamble can serve as an additional timing acquisition signal prior to a PDRCH transmission depending on the device’s timing capability.</w:t>
            </w:r>
            <w:bookmarkEnd w:id="30"/>
          </w:p>
          <w:p w14:paraId="4D888854" w14:textId="77777777" w:rsidR="00457956" w:rsidRDefault="00D26BF0">
            <w:pPr>
              <w:pStyle w:val="Observation"/>
              <w:numPr>
                <w:ilvl w:val="0"/>
                <w:numId w:val="0"/>
              </w:numPr>
              <w:jc w:val="left"/>
              <w:rPr>
                <w:rFonts w:ascii="Times New Roman" w:hAnsi="Times New Roman" w:cs="Times New Roman"/>
                <w:b w:val="0"/>
                <w:bCs w:val="0"/>
                <w:i/>
                <w:iCs/>
                <w:sz w:val="22"/>
              </w:rPr>
            </w:pPr>
            <w:bookmarkStart w:id="31" w:name="_Toc174125083"/>
            <w:r>
              <w:rPr>
                <w:rFonts w:ascii="Times New Roman" w:hAnsi="Times New Roman" w:cs="Times New Roman"/>
                <w:b w:val="0"/>
                <w:bCs w:val="0"/>
                <w:i/>
                <w:iCs/>
                <w:sz w:val="22"/>
              </w:rPr>
              <w:t>Observation 8: If the time interval between an R2D transmission and the corresponding D2R transmission following it is too long, devices may lose the timing obtained from the R2D timing acquisition signal due to timing drift at the time for the D2R transmission.</w:t>
            </w:r>
            <w:bookmarkEnd w:id="31"/>
          </w:p>
          <w:p w14:paraId="09E2D7AF" w14:textId="77777777" w:rsidR="00457956" w:rsidRDefault="00D26BF0">
            <w:pPr>
              <w:pStyle w:val="Proposal"/>
              <w:numPr>
                <w:ilvl w:val="0"/>
                <w:numId w:val="0"/>
              </w:numPr>
              <w:tabs>
                <w:tab w:val="left" w:pos="1701"/>
              </w:tabs>
              <w:overflowPunct/>
              <w:autoSpaceDE/>
              <w:autoSpaceDN/>
              <w:adjustRightInd/>
              <w:spacing w:before="0" w:after="120"/>
              <w:textAlignment w:val="auto"/>
            </w:pPr>
            <w:bookmarkStart w:id="32" w:name="_Toc163253893"/>
            <w:bookmarkStart w:id="33" w:name="_Toc163244031"/>
            <w:bookmarkStart w:id="34" w:name="_Toc163253891"/>
            <w:bookmarkStart w:id="35" w:name="_Toc163244030"/>
            <w:bookmarkStart w:id="36" w:name="_Toc163244032"/>
            <w:bookmarkStart w:id="37" w:name="_Toc163253892"/>
            <w:bookmarkStart w:id="38" w:name="_Toc174125109"/>
            <w:bookmarkEnd w:id="32"/>
            <w:bookmarkEnd w:id="33"/>
            <w:bookmarkEnd w:id="34"/>
            <w:bookmarkEnd w:id="35"/>
            <w:bookmarkEnd w:id="36"/>
            <w:bookmarkEnd w:id="37"/>
            <w:r>
              <w:rPr>
                <w:b w:val="0"/>
                <w:iCs/>
                <w:sz w:val="22"/>
                <w:szCs w:val="22"/>
              </w:rPr>
              <w:t xml:space="preserve">Proposal 10: Study periodic and </w:t>
            </w:r>
            <w:bookmarkStart w:id="39" w:name="OLE_LINK18"/>
            <w:r>
              <w:rPr>
                <w:b w:val="0"/>
                <w:iCs/>
                <w:sz w:val="22"/>
                <w:szCs w:val="22"/>
              </w:rPr>
              <w:t xml:space="preserve">aperiodic synchronization signals </w:t>
            </w:r>
            <w:bookmarkEnd w:id="39"/>
            <w:r>
              <w:rPr>
                <w:b w:val="0"/>
                <w:iCs/>
                <w:sz w:val="22"/>
                <w:szCs w:val="22"/>
              </w:rPr>
              <w:t>for A-IoT devices</w:t>
            </w:r>
            <w:r>
              <w:rPr>
                <w:rFonts w:eastAsiaTheme="minorEastAsia"/>
                <w:b w:val="0"/>
                <w:iCs/>
                <w:sz w:val="22"/>
                <w:szCs w:val="22"/>
              </w:rPr>
              <w:t>.</w:t>
            </w:r>
            <w:bookmarkEnd w:id="38"/>
          </w:p>
        </w:tc>
      </w:tr>
      <w:tr w:rsidR="00457956" w14:paraId="30E915EF" w14:textId="77777777">
        <w:tc>
          <w:tcPr>
            <w:tcW w:w="2155" w:type="dxa"/>
          </w:tcPr>
          <w:p w14:paraId="6516E24E" w14:textId="77777777" w:rsidR="00457956" w:rsidRDefault="00D26BF0">
            <w:pPr>
              <w:jc w:val="left"/>
              <w:rPr>
                <w:b/>
                <w:bCs/>
                <w:i/>
                <w:iCs/>
                <w:lang w:eastAsia="zh-CN"/>
              </w:rPr>
            </w:pPr>
            <w:r>
              <w:rPr>
                <w:b/>
                <w:bCs/>
                <w:i/>
                <w:iCs/>
                <w:lang w:eastAsia="zh-CN"/>
              </w:rPr>
              <w:lastRenderedPageBreak/>
              <w:t>Huawei [4]</w:t>
            </w:r>
          </w:p>
        </w:tc>
        <w:tc>
          <w:tcPr>
            <w:tcW w:w="7195" w:type="dxa"/>
          </w:tcPr>
          <w:p w14:paraId="39F4BB8E" w14:textId="77777777" w:rsidR="00457956" w:rsidRDefault="00D26BF0">
            <w:pPr>
              <w:pStyle w:val="Caption"/>
              <w:jc w:val="both"/>
              <w:rPr>
                <w:b w:val="0"/>
                <w:bCs w:val="0"/>
                <w:i/>
                <w:sz w:val="22"/>
              </w:rPr>
            </w:pPr>
            <w:bookmarkStart w:id="40" w:name="_Hlk172307182"/>
            <w:r>
              <w:rPr>
                <w:b w:val="0"/>
                <w:bCs w:val="0"/>
                <w:i/>
                <w:sz w:val="22"/>
              </w:rPr>
              <w:t xml:space="preserve">Observation 6: Using a fixed-length low-voltage signal for the R2D start indicator part, </w:t>
            </w:r>
            <w:bookmarkStart w:id="41" w:name="_Hlk174127237"/>
            <w:r>
              <w:rPr>
                <w:b w:val="0"/>
                <w:bCs w:val="0"/>
                <w:i/>
                <w:sz w:val="22"/>
              </w:rPr>
              <w:t>with a preceding high-voltage signal</w:t>
            </w:r>
            <w:bookmarkEnd w:id="41"/>
            <w:r>
              <w:rPr>
                <w:b w:val="0"/>
                <w:bCs w:val="0"/>
                <w:i/>
                <w:sz w:val="22"/>
              </w:rPr>
              <w:t>, is adequate for the device to distinguish it from the PRDCH transmission.</w:t>
            </w:r>
          </w:p>
          <w:bookmarkEnd w:id="40"/>
          <w:p w14:paraId="7CCBFBAB" w14:textId="77777777" w:rsidR="00457956" w:rsidRDefault="00D26BF0">
            <w:pPr>
              <w:pStyle w:val="Caption"/>
              <w:jc w:val="both"/>
              <w:rPr>
                <w:b w:val="0"/>
                <w:bCs w:val="0"/>
              </w:rPr>
            </w:pPr>
            <w:r>
              <w:rPr>
                <w:b w:val="0"/>
                <w:bCs w:val="0"/>
                <w:i/>
                <w:sz w:val="22"/>
                <w:szCs w:val="22"/>
              </w:rPr>
              <w:t>Observation 7:</w:t>
            </w:r>
            <w:r>
              <w:rPr>
                <w:b w:val="0"/>
                <w:bCs w:val="0"/>
                <w:i/>
                <w:sz w:val="22"/>
              </w:rPr>
              <w:t xml:space="preserve"> For R2D start indicator part, the required detection metrics considered are Missed Detection Ratio (MDR) and False Alarm Ratio (FAR).</w:t>
            </w:r>
          </w:p>
          <w:p w14:paraId="3882BB18" w14:textId="77777777" w:rsidR="00457956" w:rsidRDefault="00D26BF0">
            <w:pPr>
              <w:pStyle w:val="Caption"/>
              <w:spacing w:before="120"/>
              <w:jc w:val="both"/>
              <w:rPr>
                <w:b w:val="0"/>
                <w:bCs w:val="0"/>
                <w:i/>
                <w:sz w:val="22"/>
              </w:rPr>
            </w:pPr>
            <w:r>
              <w:rPr>
                <w:b w:val="0"/>
                <w:bCs w:val="0"/>
                <w:i/>
                <w:sz w:val="22"/>
              </w:rPr>
              <w:t>Observation 8: For R2D start indicator part, 33.3</w:t>
            </w:r>
            <w:r>
              <w:rPr>
                <w:rFonts w:eastAsiaTheme="minorEastAsia"/>
                <w:b w:val="0"/>
                <w:bCs w:val="0"/>
                <w:i/>
                <w:sz w:val="22"/>
              </w:rPr>
              <w:t>μs can meet the MDR and FAR performance metric.</w:t>
            </w:r>
            <w:r>
              <w:rPr>
                <w:rFonts w:eastAsiaTheme="minorEastAsia"/>
                <w:b w:val="0"/>
                <w:bCs w:val="0"/>
                <w:sz w:val="22"/>
              </w:rPr>
              <w:t xml:space="preserve"> </w:t>
            </w:r>
          </w:p>
          <w:p w14:paraId="0A5057D2" w14:textId="77777777" w:rsidR="00457956" w:rsidRDefault="00D26BF0">
            <w:pPr>
              <w:pStyle w:val="Caption"/>
              <w:jc w:val="both"/>
              <w:rPr>
                <w:b w:val="0"/>
                <w:bCs w:val="0"/>
                <w:i/>
                <w:sz w:val="22"/>
              </w:rPr>
            </w:pPr>
            <w:r>
              <w:rPr>
                <w:b w:val="0"/>
                <w:bCs w:val="0"/>
                <w:i/>
                <w:sz w:val="22"/>
              </w:rPr>
              <w:t xml:space="preserve">Proposal </w:t>
            </w:r>
            <w:r>
              <w:rPr>
                <w:b w:val="0"/>
                <w:bCs w:val="0"/>
                <w:i/>
                <w:sz w:val="22"/>
                <w:szCs w:val="22"/>
              </w:rPr>
              <w:t>4</w:t>
            </w:r>
            <w:r>
              <w:rPr>
                <w:b w:val="0"/>
                <w:bCs w:val="0"/>
                <w:i/>
                <w:sz w:val="22"/>
              </w:rPr>
              <w:t>:</w:t>
            </w:r>
            <w:r>
              <w:rPr>
                <w:rFonts w:hint="eastAsia"/>
                <w:b w:val="0"/>
                <w:bCs w:val="0"/>
                <w:i/>
                <w:sz w:val="28"/>
              </w:rPr>
              <w:t xml:space="preserve"> </w:t>
            </w:r>
            <w:r>
              <w:rPr>
                <w:b w:val="0"/>
                <w:bCs w:val="0"/>
                <w:i/>
                <w:sz w:val="22"/>
              </w:rPr>
              <w:t>The R2D timing acquisition signal start indicator part is a fixed-length low voltage transmission to enable energy detection. The length of the start indicator is an integer multiple of the chip length.</w:t>
            </w:r>
          </w:p>
          <w:p w14:paraId="4745CD6F" w14:textId="77777777" w:rsidR="00457956" w:rsidRDefault="00D26BF0">
            <w:pPr>
              <w:rPr>
                <w:i/>
                <w:lang w:eastAsia="zh-CN"/>
              </w:rPr>
            </w:pPr>
            <w:r>
              <w:rPr>
                <w:i/>
                <w:lang w:eastAsia="zh-CN"/>
              </w:rPr>
              <w:t xml:space="preserve">Observation 9: The clock acquisition part requires at least two </w:t>
            </w:r>
            <w:r>
              <w:rPr>
                <w:rFonts w:eastAsiaTheme="minorEastAsia"/>
                <w:i/>
                <w:lang w:eastAsia="zh-CN"/>
              </w:rPr>
              <w:t>or more transition edges in the same direction in order to determine the R2D chip length.</w:t>
            </w:r>
          </w:p>
          <w:p w14:paraId="5BE6F35D" w14:textId="77777777" w:rsidR="00457956" w:rsidRDefault="00D26BF0">
            <w:pPr>
              <w:rPr>
                <w:i/>
                <w:lang w:eastAsia="zh-CN"/>
              </w:rPr>
            </w:pPr>
            <w:r>
              <w:rPr>
                <w:i/>
                <w:lang w:eastAsia="zh-CN"/>
              </w:rPr>
              <w:t>Observation 10: The impact of CP to the detection of the timing acquisition signal is negligible as long as the start indicator with a low-voltage signal is longer than the CP length.</w:t>
            </w:r>
          </w:p>
          <w:p w14:paraId="46132109" w14:textId="77777777" w:rsidR="00457956" w:rsidRDefault="00D26BF0">
            <w:r>
              <w:rPr>
                <w:i/>
              </w:rPr>
              <w:t xml:space="preserve">Observation 11: In order to ensure that the timing acquisition signal can be differentiated from the PRDCH and compact at the same time, different </w:t>
            </w:r>
            <w:r>
              <w:rPr>
                <w:i/>
              </w:rPr>
              <w:lastRenderedPageBreak/>
              <w:t>sequence patterns can be used for different M values.</w:t>
            </w:r>
          </w:p>
          <w:p w14:paraId="66E71F79" w14:textId="77777777" w:rsidR="00457956" w:rsidRDefault="00D26BF0">
            <w:pPr>
              <w:pStyle w:val="Caption"/>
              <w:jc w:val="both"/>
              <w:rPr>
                <w:b w:val="0"/>
                <w:bCs w:val="0"/>
                <w:i/>
              </w:rPr>
            </w:pPr>
            <w:r>
              <w:rPr>
                <w:b w:val="0"/>
                <w:bCs w:val="0"/>
                <w:i/>
                <w:sz w:val="22"/>
                <w:szCs w:val="22"/>
              </w:rPr>
              <w:t>Observation 12</w:t>
            </w:r>
            <w:r>
              <w:rPr>
                <w:b w:val="0"/>
                <w:bCs w:val="0"/>
                <w:i/>
                <w:sz w:val="22"/>
              </w:rPr>
              <w:t>: For R2D time acquisition part, the required detection metric considered is the False Detection Ratio (FDR).</w:t>
            </w:r>
          </w:p>
          <w:p w14:paraId="4BAF508E" w14:textId="77777777" w:rsidR="00457956" w:rsidRDefault="00D26BF0">
            <w:pPr>
              <w:pStyle w:val="Caption"/>
              <w:jc w:val="both"/>
              <w:rPr>
                <w:b w:val="0"/>
                <w:bCs w:val="0"/>
              </w:rPr>
            </w:pPr>
            <w:r>
              <w:rPr>
                <w:b w:val="0"/>
                <w:bCs w:val="0"/>
                <w:i/>
                <w:sz w:val="22"/>
              </w:rPr>
              <w:t>Observation 13:</w:t>
            </w:r>
            <w:r>
              <w:rPr>
                <w:b w:val="0"/>
                <w:bCs w:val="0"/>
              </w:rPr>
              <w:t xml:space="preserve"> </w:t>
            </w:r>
            <w:r>
              <w:rPr>
                <w:b w:val="0"/>
                <w:bCs w:val="0"/>
                <w:i/>
                <w:sz w:val="22"/>
              </w:rPr>
              <w:t>For R2D time acquisition part,</w:t>
            </w:r>
            <w:r>
              <w:rPr>
                <w:b w:val="0"/>
                <w:bCs w:val="0"/>
              </w:rPr>
              <w:t xml:space="preserve"> </w:t>
            </w:r>
            <w:r>
              <w:rPr>
                <w:b w:val="0"/>
                <w:bCs w:val="0"/>
                <w:i/>
                <w:sz w:val="22"/>
              </w:rPr>
              <w:t>two transition edges detection in the same direction can meet the FDR performance metric.</w:t>
            </w:r>
          </w:p>
          <w:p w14:paraId="1FB22B22" w14:textId="77777777" w:rsidR="00457956" w:rsidRDefault="00D26BF0">
            <w:pPr>
              <w:pStyle w:val="Caption"/>
              <w:jc w:val="both"/>
              <w:rPr>
                <w:b w:val="0"/>
                <w:bCs w:val="0"/>
                <w:i/>
                <w:sz w:val="22"/>
              </w:rPr>
            </w:pPr>
            <w:bookmarkStart w:id="42" w:name="_Hlk172307260"/>
            <w:r>
              <w:rPr>
                <w:b w:val="0"/>
                <w:bCs w:val="0"/>
                <w:i/>
                <w:sz w:val="22"/>
              </w:rPr>
              <w:t xml:space="preserve">Proposal </w:t>
            </w:r>
            <w:r>
              <w:rPr>
                <w:b w:val="0"/>
                <w:bCs w:val="0"/>
                <w:i/>
                <w:sz w:val="22"/>
                <w:szCs w:val="22"/>
              </w:rPr>
              <w:t>5</w:t>
            </w:r>
            <w:r>
              <w:rPr>
                <w:b w:val="0"/>
                <w:bCs w:val="0"/>
                <w:i/>
                <w:sz w:val="22"/>
              </w:rPr>
              <w:t>:</w:t>
            </w:r>
            <w:r>
              <w:rPr>
                <w:rFonts w:hint="eastAsia"/>
                <w:b w:val="0"/>
                <w:bCs w:val="0"/>
                <w:i/>
                <w:sz w:val="28"/>
              </w:rPr>
              <w:t xml:space="preserve"> </w:t>
            </w:r>
            <w:r>
              <w:rPr>
                <w:b w:val="0"/>
                <w:bCs w:val="0"/>
                <w:i/>
                <w:sz w:val="22"/>
              </w:rPr>
              <w:t>The R2D timing acquisition signal clock acquisition part includes at least two transition edges to enable transition edge detection for determining the chip length of each R2D transmission. The duration between adjacent transition edges is an integer multiple of the R2D chip length.</w:t>
            </w:r>
          </w:p>
          <w:bookmarkEnd w:id="42"/>
          <w:p w14:paraId="112D7F23" w14:textId="77777777" w:rsidR="00457956" w:rsidRDefault="00D26BF0">
            <w:pPr>
              <w:rPr>
                <w:i/>
              </w:rPr>
            </w:pPr>
            <w:r>
              <w:rPr>
                <w:i/>
              </w:rPr>
              <w:t>Proposal 6: No other parts are required for the R2D timing acquisition signal.</w:t>
            </w:r>
          </w:p>
          <w:p w14:paraId="197315A5" w14:textId="77777777" w:rsidR="00457956" w:rsidRDefault="00D26BF0">
            <w:pPr>
              <w:pStyle w:val="Caption"/>
              <w:jc w:val="both"/>
              <w:rPr>
                <w:b w:val="0"/>
                <w:bCs w:val="0"/>
                <w:i/>
                <w:sz w:val="22"/>
              </w:rPr>
            </w:pPr>
            <w:bookmarkStart w:id="43" w:name="_Hlk166280719"/>
            <w:bookmarkStart w:id="44" w:name="_Hlk172307270"/>
            <w:r>
              <w:rPr>
                <w:b w:val="0"/>
                <w:bCs w:val="0"/>
                <w:i/>
                <w:sz w:val="22"/>
                <w:szCs w:val="22"/>
              </w:rPr>
              <w:t xml:space="preserve">Proposal 7: </w:t>
            </w:r>
            <w:r>
              <w:rPr>
                <w:b w:val="0"/>
                <w:bCs w:val="0"/>
                <w:i/>
                <w:sz w:val="22"/>
              </w:rPr>
              <w:t>The</w:t>
            </w:r>
            <w:r>
              <w:rPr>
                <w:b w:val="0"/>
                <w:bCs w:val="0"/>
                <w:i/>
                <w:sz w:val="28"/>
              </w:rPr>
              <w:t xml:space="preserve"> </w:t>
            </w:r>
            <w:r>
              <w:rPr>
                <w:b w:val="0"/>
                <w:bCs w:val="0"/>
                <w:i/>
                <w:sz w:val="22"/>
              </w:rPr>
              <w:t>format of the R2D postamble is a constant voltage sequence which cannot occur in R2D data or preamble and is longer than twice the chip length</w:t>
            </w:r>
            <w:bookmarkStart w:id="45" w:name="_Ref163054385"/>
            <w:r>
              <w:rPr>
                <w:b w:val="0"/>
                <w:bCs w:val="0"/>
                <w:i/>
                <w:sz w:val="22"/>
              </w:rPr>
              <w:t>.</w:t>
            </w:r>
            <w:bookmarkEnd w:id="45"/>
          </w:p>
          <w:p w14:paraId="6F1209B2" w14:textId="77777777" w:rsidR="00457956" w:rsidRDefault="00D26BF0">
            <w:pPr>
              <w:pStyle w:val="Caption"/>
              <w:numPr>
                <w:ilvl w:val="0"/>
                <w:numId w:val="13"/>
              </w:numPr>
              <w:jc w:val="both"/>
              <w:rPr>
                <w:b w:val="0"/>
                <w:bCs w:val="0"/>
                <w:i/>
                <w:sz w:val="22"/>
              </w:rPr>
            </w:pPr>
            <w:r>
              <w:rPr>
                <w:b w:val="0"/>
                <w:bCs w:val="0"/>
                <w:i/>
                <w:sz w:val="22"/>
              </w:rPr>
              <w:t>For Manchester line coding, the R2D postamble is assumed to be “111” chips.</w:t>
            </w:r>
            <w:bookmarkEnd w:id="43"/>
          </w:p>
          <w:p w14:paraId="220AD8B1" w14:textId="77777777" w:rsidR="00457956" w:rsidRDefault="00D26BF0">
            <w:pPr>
              <w:pStyle w:val="Caption"/>
              <w:jc w:val="both"/>
              <w:rPr>
                <w:b w:val="0"/>
                <w:bCs w:val="0"/>
                <w:sz w:val="22"/>
              </w:rPr>
            </w:pPr>
            <w:bookmarkStart w:id="46" w:name="OLE_LINK95"/>
            <w:bookmarkStart w:id="47" w:name="OLE_LINK94"/>
            <w:bookmarkEnd w:id="44"/>
            <w:r>
              <w:rPr>
                <w:b w:val="0"/>
                <w:bCs w:val="0"/>
                <w:i/>
                <w:sz w:val="22"/>
                <w:szCs w:val="22"/>
              </w:rPr>
              <w:t>Observation 14</w:t>
            </w:r>
            <w:r>
              <w:rPr>
                <w:b w:val="0"/>
                <w:bCs w:val="0"/>
                <w:i/>
                <w:sz w:val="22"/>
              </w:rPr>
              <w:t>: For R2D postamble, the required detection metrics considered are Missed Detection Ratio (MDR) and False Alarm Ratio (FAR).</w:t>
            </w:r>
          </w:p>
          <w:bookmarkEnd w:id="46"/>
          <w:bookmarkEnd w:id="47"/>
          <w:p w14:paraId="1527CEDA" w14:textId="77777777" w:rsidR="00457956" w:rsidRDefault="00D26BF0">
            <w:pPr>
              <w:pStyle w:val="Caption"/>
              <w:jc w:val="both"/>
              <w:rPr>
                <w:b w:val="0"/>
                <w:bCs w:val="0"/>
                <w:i/>
              </w:rPr>
            </w:pPr>
            <w:r>
              <w:rPr>
                <w:b w:val="0"/>
                <w:bCs w:val="0"/>
                <w:i/>
                <w:sz w:val="22"/>
              </w:rPr>
              <w:t>Observation 15: For R2D postamble, at least 3 high-level voltages such as ‘111’ chips</w:t>
            </w:r>
            <w:r>
              <w:rPr>
                <w:rFonts w:eastAsiaTheme="minorEastAsia"/>
                <w:b w:val="0"/>
                <w:bCs w:val="0"/>
                <w:i/>
                <w:sz w:val="22"/>
              </w:rPr>
              <w:t xml:space="preserve"> can meet MDR and FAR performance metric.</w:t>
            </w:r>
          </w:p>
          <w:p w14:paraId="33373ECA" w14:textId="77777777" w:rsidR="00457956" w:rsidRDefault="00D26BF0">
            <w:pPr>
              <w:pStyle w:val="Caption"/>
              <w:jc w:val="both"/>
              <w:rPr>
                <w:b w:val="0"/>
                <w:bCs w:val="0"/>
                <w:i/>
                <w:sz w:val="22"/>
              </w:rPr>
            </w:pPr>
            <w:bookmarkStart w:id="48" w:name="_Hlk172307282"/>
            <w:r>
              <w:rPr>
                <w:b w:val="0"/>
                <w:bCs w:val="0"/>
                <w:i/>
                <w:sz w:val="22"/>
                <w:szCs w:val="22"/>
              </w:rPr>
              <w:t xml:space="preserve">Proposal 9: </w:t>
            </w:r>
            <w:bookmarkStart w:id="49" w:name="_Ref163054386"/>
            <w:r>
              <w:rPr>
                <w:b w:val="0"/>
                <w:bCs w:val="0"/>
                <w:i/>
                <w:sz w:val="22"/>
                <w:szCs w:val="22"/>
              </w:rPr>
              <w:t>A midamble or reference signal for R2D is not needed, and hence is not studied further</w:t>
            </w:r>
            <w:r>
              <w:rPr>
                <w:b w:val="0"/>
                <w:bCs w:val="0"/>
                <w:i/>
                <w:sz w:val="22"/>
              </w:rPr>
              <w:t>.</w:t>
            </w:r>
            <w:bookmarkEnd w:id="49"/>
          </w:p>
          <w:p w14:paraId="69708AB2" w14:textId="77777777" w:rsidR="00457956" w:rsidRDefault="00D26BF0">
            <w:pPr>
              <w:pStyle w:val="Caption"/>
              <w:jc w:val="both"/>
              <w:rPr>
                <w:b w:val="0"/>
                <w:bCs w:val="0"/>
                <w:i/>
                <w:sz w:val="22"/>
              </w:rPr>
            </w:pPr>
            <w:bookmarkStart w:id="50" w:name="_Ref163054360"/>
            <w:bookmarkEnd w:id="48"/>
            <w:r>
              <w:rPr>
                <w:b w:val="0"/>
                <w:bCs w:val="0"/>
                <w:i/>
                <w:sz w:val="22"/>
              </w:rPr>
              <w:t>Observation 16: There is no need to study RRM measurements in Rel-19.</w:t>
            </w:r>
            <w:bookmarkEnd w:id="50"/>
          </w:p>
          <w:p w14:paraId="1D85BB2A" w14:textId="77777777" w:rsidR="00457956" w:rsidRDefault="00D26BF0">
            <w:pPr>
              <w:pStyle w:val="Caption"/>
              <w:jc w:val="both"/>
              <w:rPr>
                <w:b w:val="0"/>
                <w:bCs w:val="0"/>
                <w:i/>
                <w:iCs/>
                <w:sz w:val="22"/>
                <w:szCs w:val="22"/>
              </w:rPr>
            </w:pPr>
            <w:bookmarkStart w:id="51" w:name="_Ref163054361"/>
            <w:r>
              <w:rPr>
                <w:b w:val="0"/>
                <w:bCs w:val="0"/>
                <w:i/>
                <w:sz w:val="22"/>
                <w:szCs w:val="22"/>
              </w:rPr>
              <w:t>Observation 17</w:t>
            </w:r>
            <w:r>
              <w:rPr>
                <w:b w:val="0"/>
                <w:bCs w:val="0"/>
                <w:i/>
                <w:iCs/>
                <w:sz w:val="22"/>
                <w:szCs w:val="22"/>
              </w:rPr>
              <w:t xml:space="preserve">: </w:t>
            </w:r>
            <w:bookmarkStart w:id="52" w:name="OLE_LINK38"/>
            <w:r>
              <w:rPr>
                <w:b w:val="0"/>
                <w:bCs w:val="0"/>
                <w:i/>
                <w:iCs/>
                <w:sz w:val="22"/>
                <w:szCs w:val="22"/>
              </w:rPr>
              <w:t xml:space="preserve">Measurements </w:t>
            </w:r>
            <w:bookmarkEnd w:id="52"/>
            <w:r>
              <w:rPr>
                <w:b w:val="0"/>
                <w:bCs w:val="0"/>
                <w:i/>
                <w:iCs/>
                <w:sz w:val="22"/>
                <w:szCs w:val="22"/>
              </w:rPr>
              <w:t>are either infeasible or insufficiently accurate to be defined at the A-IoT device.</w:t>
            </w:r>
            <w:bookmarkEnd w:id="51"/>
          </w:p>
          <w:p w14:paraId="2E69EE56" w14:textId="77777777" w:rsidR="00457956" w:rsidRDefault="00D26BF0">
            <w:pPr>
              <w:pStyle w:val="Caption"/>
              <w:jc w:val="left"/>
              <w:rPr>
                <w:b w:val="0"/>
                <w:bCs w:val="0"/>
                <w:sz w:val="22"/>
                <w:szCs w:val="22"/>
              </w:rPr>
            </w:pPr>
            <w:bookmarkStart w:id="53" w:name="_Ref163054387"/>
            <w:bookmarkStart w:id="54" w:name="_Hlk172307299"/>
            <w:r>
              <w:rPr>
                <w:b w:val="0"/>
                <w:bCs w:val="0"/>
                <w:i/>
                <w:sz w:val="22"/>
              </w:rPr>
              <w:t xml:space="preserve">Proposal 10: </w:t>
            </w:r>
            <w:r>
              <w:rPr>
                <w:b w:val="0"/>
                <w:bCs w:val="0"/>
                <w:i/>
                <w:sz w:val="22"/>
                <w:szCs w:val="22"/>
              </w:rPr>
              <w:t>R2D measurements are not supported, and not studied further, for Ambient IoT for Rel-19</w:t>
            </w:r>
            <w:r>
              <w:rPr>
                <w:b w:val="0"/>
                <w:bCs w:val="0"/>
                <w:sz w:val="22"/>
                <w:szCs w:val="22"/>
              </w:rPr>
              <w:t>.</w:t>
            </w:r>
            <w:bookmarkEnd w:id="53"/>
            <w:bookmarkEnd w:id="54"/>
          </w:p>
        </w:tc>
      </w:tr>
      <w:tr w:rsidR="00457956" w14:paraId="2B7B1937" w14:textId="77777777">
        <w:tc>
          <w:tcPr>
            <w:tcW w:w="2155" w:type="dxa"/>
          </w:tcPr>
          <w:p w14:paraId="78FB509B" w14:textId="77777777" w:rsidR="00457956" w:rsidRDefault="00D26BF0">
            <w:pPr>
              <w:jc w:val="left"/>
              <w:rPr>
                <w:b/>
                <w:bCs/>
                <w:i/>
                <w:iCs/>
                <w:lang w:eastAsia="zh-CN"/>
              </w:rPr>
            </w:pPr>
            <w:r>
              <w:rPr>
                <w:b/>
                <w:bCs/>
                <w:i/>
                <w:iCs/>
                <w:lang w:eastAsia="zh-CN"/>
              </w:rPr>
              <w:lastRenderedPageBreak/>
              <w:t>Spreadtrum [5]</w:t>
            </w:r>
          </w:p>
        </w:tc>
        <w:tc>
          <w:tcPr>
            <w:tcW w:w="7195" w:type="dxa"/>
          </w:tcPr>
          <w:p w14:paraId="5C5041E5" w14:textId="77777777" w:rsidR="00457956" w:rsidRDefault="00D26BF0">
            <w:pPr>
              <w:rPr>
                <w:bCs/>
                <w:i/>
              </w:rPr>
            </w:pPr>
            <w:r>
              <w:rPr>
                <w:bCs/>
                <w:i/>
                <w:lang w:eastAsia="zh-CN"/>
              </w:rPr>
              <w:t xml:space="preserve">Proposal 1: </w:t>
            </w:r>
            <w:r>
              <w:rPr>
                <w:bCs/>
                <w:i/>
              </w:rPr>
              <w:t>Two parts should be included in the R2D preamble:</w:t>
            </w:r>
          </w:p>
          <w:p w14:paraId="0DFCC423" w14:textId="77777777" w:rsidR="00457956" w:rsidRDefault="00D26BF0">
            <w:pPr>
              <w:pStyle w:val="ListParagraph"/>
              <w:numPr>
                <w:ilvl w:val="0"/>
                <w:numId w:val="14"/>
              </w:numPr>
              <w:contextualSpacing w:val="0"/>
              <w:rPr>
                <w:bCs/>
                <w:i/>
              </w:rPr>
            </w:pPr>
            <w:r>
              <w:rPr>
                <w:bCs/>
                <w:i/>
              </w:rPr>
              <w:t xml:space="preserve">Start-indicator part: a </w:t>
            </w:r>
            <w:r>
              <w:rPr>
                <w:rFonts w:hint="eastAsia"/>
                <w:bCs/>
                <w:i/>
                <w:lang w:eastAsia="zh-CN"/>
              </w:rPr>
              <w:t>High</w:t>
            </w:r>
            <w:r>
              <w:rPr>
                <w:bCs/>
                <w:i/>
              </w:rPr>
              <w:t xml:space="preserve">/low voltage signal </w:t>
            </w:r>
            <w:r>
              <w:rPr>
                <w:rFonts w:hint="eastAsia"/>
                <w:bCs/>
                <w:i/>
                <w:lang w:eastAsia="zh-CN"/>
              </w:rPr>
              <w:t>structure</w:t>
            </w:r>
            <w:r>
              <w:rPr>
                <w:bCs/>
                <w:i/>
                <w:lang w:eastAsia="zh-CN"/>
              </w:rPr>
              <w:t xml:space="preserve"> </w:t>
            </w:r>
            <w:r>
              <w:rPr>
                <w:rFonts w:hint="eastAsia"/>
                <w:bCs/>
                <w:i/>
                <w:lang w:eastAsia="zh-CN"/>
              </w:rPr>
              <w:t>a</w:t>
            </w:r>
            <w:r>
              <w:rPr>
                <w:bCs/>
                <w:i/>
                <w:lang w:eastAsia="zh-CN"/>
              </w:rPr>
              <w:t>nd the length of</w:t>
            </w:r>
            <w:r>
              <w:rPr>
                <w:rFonts w:hint="eastAsia"/>
                <w:bCs/>
                <w:i/>
                <w:lang w:eastAsia="zh-CN"/>
              </w:rPr>
              <w:t xml:space="preserve"> </w:t>
            </w:r>
            <w:r>
              <w:rPr>
                <w:bCs/>
                <w:i/>
                <w:lang w:eastAsia="zh-CN"/>
              </w:rPr>
              <w:t>h</w:t>
            </w:r>
            <w:r>
              <w:rPr>
                <w:rFonts w:hint="eastAsia"/>
                <w:bCs/>
                <w:i/>
                <w:lang w:eastAsia="zh-CN"/>
              </w:rPr>
              <w:t>igh</w:t>
            </w:r>
            <w:r>
              <w:rPr>
                <w:bCs/>
                <w:i/>
                <w:lang w:eastAsia="zh-CN"/>
              </w:rPr>
              <w:t xml:space="preserve"> voltage is </w:t>
            </w:r>
            <w:r>
              <w:rPr>
                <w:rFonts w:hint="eastAsia"/>
                <w:bCs/>
                <w:i/>
                <w:lang w:eastAsia="zh-CN"/>
              </w:rPr>
              <w:t>very</w:t>
            </w:r>
            <w:r>
              <w:rPr>
                <w:bCs/>
                <w:i/>
                <w:lang w:eastAsia="zh-CN"/>
              </w:rPr>
              <w:t xml:space="preserve"> different with low voltage to avoid error detection.</w:t>
            </w:r>
          </w:p>
          <w:p w14:paraId="34FD334E" w14:textId="77777777" w:rsidR="00457956" w:rsidRDefault="00D26BF0">
            <w:pPr>
              <w:pStyle w:val="ListParagraph"/>
              <w:numPr>
                <w:ilvl w:val="0"/>
                <w:numId w:val="14"/>
              </w:numPr>
              <w:contextualSpacing w:val="0"/>
              <w:rPr>
                <w:bCs/>
                <w:i/>
                <w:lang w:eastAsia="zh-CN"/>
              </w:rPr>
            </w:pPr>
            <w:r>
              <w:rPr>
                <w:bCs/>
                <w:i/>
              </w:rPr>
              <w:t xml:space="preserve">Clock-acquisition part: indication of the chip length for the following immediate PRDCH transmission </w:t>
            </w:r>
          </w:p>
          <w:p w14:paraId="70A600D7" w14:textId="77777777" w:rsidR="00457956" w:rsidRDefault="00D26BF0">
            <w:pPr>
              <w:rPr>
                <w:b/>
                <w:i/>
                <w:lang w:eastAsia="zh-CN"/>
              </w:rPr>
            </w:pPr>
            <w:r>
              <w:rPr>
                <w:bCs/>
                <w:i/>
                <w:lang w:eastAsia="zh-CN"/>
              </w:rPr>
              <w:t>P</w:t>
            </w:r>
            <w:r>
              <w:rPr>
                <w:rFonts w:hint="eastAsia"/>
                <w:bCs/>
                <w:i/>
                <w:lang w:eastAsia="zh-CN"/>
              </w:rPr>
              <w:t>roposal</w:t>
            </w:r>
            <w:r>
              <w:rPr>
                <w:bCs/>
                <w:i/>
                <w:lang w:eastAsia="zh-CN"/>
              </w:rPr>
              <w:t xml:space="preserve"> 2: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R2D </w:t>
            </w:r>
            <w:r>
              <w:rPr>
                <w:rFonts w:hint="eastAsia"/>
                <w:bCs/>
                <w:i/>
                <w:lang w:eastAsia="zh-CN"/>
              </w:rPr>
              <w:t>transmission</w:t>
            </w:r>
            <w:r>
              <w:rPr>
                <w:bCs/>
                <w:i/>
                <w:lang w:eastAsia="zh-CN"/>
              </w:rPr>
              <w:t>, and the sequence is different from preamble and PRDCH.</w:t>
            </w:r>
          </w:p>
        </w:tc>
      </w:tr>
      <w:tr w:rsidR="00457956" w14:paraId="58A19488" w14:textId="77777777">
        <w:tc>
          <w:tcPr>
            <w:tcW w:w="2155" w:type="dxa"/>
          </w:tcPr>
          <w:p w14:paraId="2C83160B" w14:textId="77777777" w:rsidR="00457956" w:rsidRDefault="00D26BF0">
            <w:pPr>
              <w:jc w:val="left"/>
              <w:rPr>
                <w:b/>
                <w:bCs/>
                <w:i/>
                <w:iCs/>
                <w:lang w:eastAsia="zh-CN"/>
              </w:rPr>
            </w:pPr>
            <w:r>
              <w:rPr>
                <w:b/>
                <w:bCs/>
                <w:i/>
                <w:iCs/>
                <w:lang w:eastAsia="zh-CN"/>
              </w:rPr>
              <w:t>TCL [6]</w:t>
            </w:r>
          </w:p>
        </w:tc>
        <w:tc>
          <w:tcPr>
            <w:tcW w:w="7195" w:type="dxa"/>
          </w:tcPr>
          <w:p w14:paraId="3BF16D47" w14:textId="77777777" w:rsidR="00457956" w:rsidRDefault="00D26BF0">
            <w:pPr>
              <w:rPr>
                <w:i/>
                <w:iCs/>
              </w:rPr>
            </w:pPr>
            <w:r>
              <w:rPr>
                <w:rFonts w:eastAsiaTheme="minorEastAsia"/>
                <w:i/>
                <w:iCs/>
                <w:lang w:eastAsia="zh-CN"/>
              </w:rPr>
              <w:t>Observation 1: For OFF pattern, i</w:t>
            </w:r>
            <w:r>
              <w:rPr>
                <w:i/>
                <w:iCs/>
              </w:rPr>
              <w:t xml:space="preserve">f no extra signal (e.g., activated signal) reminds device to receive start-indicator, device may not correctly </w:t>
            </w:r>
            <w:proofErr w:type="spellStart"/>
            <w:r>
              <w:rPr>
                <w:i/>
                <w:iCs/>
              </w:rPr>
              <w:t>idetify</w:t>
            </w:r>
            <w:proofErr w:type="spellEnd"/>
            <w:r>
              <w:rPr>
                <w:i/>
                <w:iCs/>
              </w:rPr>
              <w:t xml:space="preserve"> start-indicator.</w:t>
            </w:r>
          </w:p>
          <w:p w14:paraId="37FA08FF" w14:textId="77777777" w:rsidR="00457956" w:rsidRDefault="00D26BF0">
            <w:pPr>
              <w:rPr>
                <w:rFonts w:eastAsiaTheme="minorEastAsia"/>
                <w:i/>
                <w:iCs/>
                <w:lang w:eastAsia="zh-CN"/>
              </w:rPr>
            </w:pPr>
            <w:r>
              <w:rPr>
                <w:rFonts w:eastAsiaTheme="minorEastAsia"/>
                <w:i/>
                <w:iCs/>
                <w:lang w:eastAsia="zh-CN"/>
              </w:rPr>
              <w:t>Observation 2: If the start chip is low level, device may not correctly judge the first chip of start-indicator by envelop detection because of the threshold or interference/noise.</w:t>
            </w:r>
          </w:p>
          <w:p w14:paraId="0E37EE10" w14:textId="77777777" w:rsidR="00457956" w:rsidRDefault="00D26BF0">
            <w:pPr>
              <w:rPr>
                <w:rFonts w:eastAsiaTheme="minorEastAsia"/>
                <w:i/>
                <w:iCs/>
                <w:lang w:eastAsia="zh-CN"/>
              </w:rPr>
            </w:pPr>
            <w:r>
              <w:rPr>
                <w:rFonts w:eastAsiaTheme="minorEastAsia"/>
                <w:i/>
                <w:iCs/>
                <w:lang w:eastAsia="zh-CN"/>
              </w:rPr>
              <w:t xml:space="preserve">Observation 3: </w:t>
            </w:r>
            <w:r>
              <w:rPr>
                <w:i/>
                <w:iCs/>
                <w:lang w:eastAsia="zh-CN"/>
              </w:rPr>
              <w:t xml:space="preserve">To reduce the detection complexity at device side, more simple </w:t>
            </w:r>
            <w:r>
              <w:rPr>
                <w:i/>
                <w:iCs/>
                <w:lang w:eastAsia="zh-CN"/>
              </w:rPr>
              <w:lastRenderedPageBreak/>
              <w:t>line code or design should be considered for ON/OFF pattern.</w:t>
            </w:r>
          </w:p>
          <w:p w14:paraId="12B4A3F9" w14:textId="77777777" w:rsidR="00457956" w:rsidRDefault="00D26BF0">
            <w:pPr>
              <w:rPr>
                <w:rFonts w:eastAsiaTheme="minorEastAsia"/>
                <w:i/>
                <w:iCs/>
                <w:lang w:eastAsia="zh-CN"/>
              </w:rPr>
            </w:pPr>
            <w:r>
              <w:rPr>
                <w:rFonts w:eastAsiaTheme="minorEastAsia"/>
                <w:i/>
                <w:iCs/>
                <w:lang w:eastAsia="zh-CN"/>
              </w:rPr>
              <w:t>Proposal 1: To avoid false OFF pattern in start-indicator received by device side, one signal (like activation signal) should precede preamble to remind when device should receive preamble in case of the impact of interference and noise.</w:t>
            </w:r>
          </w:p>
          <w:p w14:paraId="370337DD" w14:textId="77777777" w:rsidR="00457956" w:rsidRDefault="00D26BF0">
            <w:pPr>
              <w:rPr>
                <w:rFonts w:eastAsiaTheme="minorEastAsia"/>
                <w:i/>
                <w:iCs/>
                <w:lang w:eastAsia="zh-CN"/>
              </w:rPr>
            </w:pPr>
            <w:r>
              <w:rPr>
                <w:rFonts w:eastAsiaTheme="minorEastAsia"/>
                <w:i/>
                <w:iCs/>
                <w:lang w:eastAsia="zh-CN"/>
              </w:rPr>
              <w:t xml:space="preserve">Proposal 2: For ON/OFF pattern of start-indicator, ON should </w:t>
            </w:r>
            <w:proofErr w:type="spellStart"/>
            <w:r>
              <w:rPr>
                <w:rFonts w:eastAsiaTheme="minorEastAsia"/>
                <w:i/>
                <w:iCs/>
                <w:lang w:eastAsia="zh-CN"/>
              </w:rPr>
              <w:t>preced</w:t>
            </w:r>
            <w:proofErr w:type="spellEnd"/>
            <w:r>
              <w:rPr>
                <w:rFonts w:eastAsiaTheme="minorEastAsia"/>
                <w:i/>
                <w:iCs/>
                <w:lang w:eastAsia="zh-CN"/>
              </w:rPr>
              <w:t xml:space="preserve"> OFF to be as the functionality of activation signal to inform device the R2D signal receiving. </w:t>
            </w:r>
          </w:p>
          <w:p w14:paraId="1182D9CD" w14:textId="77777777" w:rsidR="00457956" w:rsidRDefault="00D26BF0">
            <w:pPr>
              <w:rPr>
                <w:i/>
                <w:iCs/>
              </w:rPr>
            </w:pPr>
            <w:r>
              <w:rPr>
                <w:i/>
                <w:iCs/>
              </w:rPr>
              <w:t>Proposal 3: To reduce the detection complexity at device side, simpler line code or waveform design should be considered for ON/OFF pattern.</w:t>
            </w:r>
          </w:p>
          <w:p w14:paraId="63EA5002" w14:textId="77777777" w:rsidR="00457956" w:rsidRDefault="00D26BF0">
            <w:pPr>
              <w:rPr>
                <w:rFonts w:eastAsiaTheme="minorEastAsia"/>
                <w:i/>
                <w:iCs/>
                <w:lang w:eastAsia="zh-CN"/>
              </w:rPr>
            </w:pPr>
            <w:r>
              <w:rPr>
                <w:rFonts w:eastAsiaTheme="minorEastAsia"/>
                <w:i/>
                <w:iCs/>
                <w:lang w:eastAsia="zh-CN"/>
              </w:rPr>
              <w:t>Observation 4: In RFID, the length of R=&gt;T calibration in preamble is [2.5Tari~3Tari] (</w:t>
            </w:r>
            <w:r>
              <w:rPr>
                <w:i/>
                <w:iCs/>
              </w:rPr>
              <w:t>one tari value or tari length is regulated in the range of 6.25 µs to 25 µs</w:t>
            </w:r>
            <w:r>
              <w:rPr>
                <w:rFonts w:eastAsiaTheme="minorEastAsia"/>
                <w:i/>
                <w:iCs/>
                <w:lang w:eastAsia="zh-CN"/>
              </w:rPr>
              <w:t xml:space="preserve">), which is longer than </w:t>
            </w:r>
            <w:proofErr w:type="spellStart"/>
            <w:r>
              <w:rPr>
                <w:rFonts w:eastAsiaTheme="minorEastAsia"/>
                <w:i/>
                <w:iCs/>
                <w:lang w:eastAsia="zh-CN"/>
              </w:rPr>
              <w:t>delimeter</w:t>
            </w:r>
            <w:proofErr w:type="spellEnd"/>
            <w:r>
              <w:rPr>
                <w:rFonts w:eastAsiaTheme="minorEastAsia"/>
                <w:i/>
                <w:iCs/>
                <w:lang w:eastAsia="zh-CN"/>
              </w:rPr>
              <w:t xml:space="preserve"> (star-indicator).</w:t>
            </w:r>
          </w:p>
          <w:p w14:paraId="2F0C41F5" w14:textId="77777777" w:rsidR="00457956" w:rsidRDefault="00D26BF0">
            <w:pPr>
              <w:rPr>
                <w:rFonts w:eastAsiaTheme="minorEastAsia"/>
                <w:i/>
                <w:iCs/>
                <w:lang w:eastAsia="zh-CN"/>
              </w:rPr>
            </w:pPr>
            <w:r>
              <w:rPr>
                <w:rFonts w:eastAsiaTheme="minorEastAsia"/>
                <w:i/>
                <w:iCs/>
                <w:lang w:eastAsia="zh-CN"/>
              </w:rPr>
              <w:t>Observation 5: Line code can be used in clock-acquisition part for implicit indicated functionality, e.g. chip length and backscattering link frequency (BLF), etc.</w:t>
            </w:r>
          </w:p>
          <w:p w14:paraId="044B16B2" w14:textId="77777777" w:rsidR="00457956" w:rsidRDefault="00D26BF0">
            <w:pPr>
              <w:rPr>
                <w:rFonts w:eastAsiaTheme="minorEastAsia"/>
                <w:i/>
                <w:iCs/>
                <w:lang w:eastAsia="zh-CN"/>
              </w:rPr>
            </w:pPr>
            <w:r>
              <w:rPr>
                <w:rFonts w:eastAsiaTheme="minorEastAsia"/>
                <w:i/>
                <w:iCs/>
                <w:lang w:eastAsia="zh-CN"/>
              </w:rPr>
              <w:t>Proposal 4: For preamble structure, start-indicator part should be preceded clock-acquisition part.</w:t>
            </w:r>
          </w:p>
          <w:p w14:paraId="4FB2511A" w14:textId="77777777" w:rsidR="00457956" w:rsidRDefault="00D26BF0">
            <w:pPr>
              <w:rPr>
                <w:rFonts w:eastAsiaTheme="minorEastAsia"/>
                <w:i/>
                <w:iCs/>
                <w:lang w:eastAsia="zh-CN"/>
              </w:rPr>
            </w:pPr>
            <w:r>
              <w:rPr>
                <w:rFonts w:eastAsiaTheme="minorEastAsia"/>
                <w:i/>
                <w:iCs/>
                <w:lang w:eastAsia="zh-CN"/>
              </w:rPr>
              <w:t>Proposal 5: The length of clock-acquisition part should not be smaller than that of start-indicator part.</w:t>
            </w:r>
          </w:p>
          <w:p w14:paraId="06DE3342" w14:textId="77777777" w:rsidR="00457956" w:rsidRDefault="00D26BF0">
            <w:pPr>
              <w:rPr>
                <w:rFonts w:eastAsiaTheme="minorEastAsia"/>
                <w:i/>
                <w:iCs/>
                <w:lang w:eastAsia="zh-CN"/>
              </w:rPr>
            </w:pPr>
            <w:r>
              <w:rPr>
                <w:rFonts w:eastAsiaTheme="minorEastAsia"/>
                <w:i/>
                <w:iCs/>
                <w:lang w:eastAsia="zh-CN"/>
              </w:rPr>
              <w:t xml:space="preserve">Proposal 6: To meet the sampling requirement for different </w:t>
            </w:r>
            <w:proofErr w:type="spellStart"/>
            <w:r>
              <w:rPr>
                <w:rFonts w:eastAsiaTheme="minorEastAsia"/>
                <w:i/>
                <w:iCs/>
                <w:lang w:eastAsia="zh-CN"/>
              </w:rPr>
              <w:t>typs</w:t>
            </w:r>
            <w:proofErr w:type="spellEnd"/>
            <w:r>
              <w:rPr>
                <w:rFonts w:eastAsiaTheme="minorEastAsia"/>
                <w:i/>
                <w:iCs/>
                <w:lang w:eastAsia="zh-CN"/>
              </w:rPr>
              <w:t xml:space="preserve"> of devices, clock-acquisition part can be designed to different types, e.g., low-rate clock acquisition for device 1 and high-rate clock acquisition for device 2a.</w:t>
            </w:r>
          </w:p>
          <w:p w14:paraId="1561122B" w14:textId="77777777" w:rsidR="00457956" w:rsidRDefault="00D26BF0">
            <w:pPr>
              <w:rPr>
                <w:rFonts w:eastAsiaTheme="minorEastAsia"/>
                <w:i/>
                <w:iCs/>
                <w:lang w:eastAsia="zh-CN"/>
              </w:rPr>
            </w:pPr>
            <w:r>
              <w:rPr>
                <w:rFonts w:eastAsiaTheme="minorEastAsia"/>
                <w:i/>
                <w:iCs/>
                <w:lang w:eastAsia="zh-CN"/>
              </w:rPr>
              <w:t>Proposal 7: Same line code and chip length should be set in start-indicator part and clock-acquisition part.</w:t>
            </w:r>
          </w:p>
          <w:p w14:paraId="4802AF06" w14:textId="77777777" w:rsidR="00457956" w:rsidRDefault="00D26BF0">
            <w:pPr>
              <w:rPr>
                <w:rFonts w:eastAsiaTheme="minorEastAsia"/>
                <w:i/>
                <w:iCs/>
                <w:color w:val="000000"/>
                <w:lang w:eastAsia="zh-CN"/>
              </w:rPr>
            </w:pPr>
            <w:r>
              <w:rPr>
                <w:rFonts w:eastAsiaTheme="minorEastAsia"/>
                <w:i/>
                <w:iCs/>
                <w:lang w:eastAsia="zh-CN"/>
              </w:rPr>
              <w:t>Proposal x</w:t>
            </w:r>
            <w:r>
              <w:rPr>
                <w:rFonts w:eastAsiaTheme="minorEastAsia"/>
                <w:i/>
                <w:iCs/>
                <w:lang w:eastAsia="zh-CN"/>
              </w:rPr>
              <w:t>：</w:t>
            </w:r>
            <w:r>
              <w:rPr>
                <w:i/>
                <w:iCs/>
                <w:color w:val="000000"/>
              </w:rPr>
              <w:t>For R2D, the clock-acquisition part of the R2D time acquisition signal is used to determine the OOK chip duration</w:t>
            </w:r>
          </w:p>
          <w:p w14:paraId="2A0143E3" w14:textId="77777777" w:rsidR="00457956" w:rsidRDefault="00D26BF0">
            <w:pPr>
              <w:pStyle w:val="ListParagraph"/>
              <w:numPr>
                <w:ilvl w:val="0"/>
                <w:numId w:val="15"/>
              </w:numPr>
              <w:autoSpaceDE/>
              <w:autoSpaceDN/>
              <w:adjustRightInd/>
              <w:snapToGrid/>
              <w:spacing w:after="0"/>
              <w:ind w:leftChars="400" w:left="1322" w:hanging="442"/>
              <w:contextualSpacing w:val="0"/>
              <w:rPr>
                <w:i/>
                <w:iCs/>
              </w:rPr>
            </w:pPr>
            <w:r>
              <w:rPr>
                <w:i/>
                <w:iCs/>
              </w:rPr>
              <w:t>FFS: how/when to use the R2D chip duration determined by the clock-acquisition part.</w:t>
            </w:r>
          </w:p>
          <w:p w14:paraId="0D96129E" w14:textId="77777777" w:rsidR="00457956" w:rsidRDefault="00D26BF0">
            <w:pPr>
              <w:ind w:left="110" w:hangingChars="50" w:hanging="110"/>
              <w:rPr>
                <w:rFonts w:eastAsiaTheme="minorEastAsia"/>
                <w:i/>
                <w:iCs/>
                <w:lang w:eastAsia="zh-CN"/>
              </w:rPr>
            </w:pPr>
            <w:r>
              <w:rPr>
                <w:rFonts w:eastAsiaTheme="minorEastAsia"/>
                <w:i/>
                <w:iCs/>
                <w:lang w:eastAsia="zh-CN"/>
              </w:rPr>
              <w:t>Proposal 8: Optional part in preamble can be considered for other functionality, including implicit indication and explicit indication, mute functionality for interference estimation, etc.</w:t>
            </w:r>
          </w:p>
          <w:p w14:paraId="5154DEE3" w14:textId="77777777" w:rsidR="00457956" w:rsidRDefault="00D26BF0">
            <w:pPr>
              <w:rPr>
                <w:rFonts w:eastAsiaTheme="minorEastAsia"/>
                <w:i/>
                <w:iCs/>
                <w:lang w:eastAsia="zh-CN"/>
              </w:rPr>
            </w:pPr>
            <w:r>
              <w:rPr>
                <w:rFonts w:eastAsiaTheme="minorEastAsia"/>
                <w:i/>
                <w:iCs/>
                <w:lang w:eastAsia="zh-CN"/>
              </w:rPr>
              <w:t xml:space="preserve">Observation 6: Different modulation and coding schemes can be used for midamble to be identified at device side more conveniently. </w:t>
            </w:r>
          </w:p>
          <w:p w14:paraId="3FF779BD" w14:textId="77777777" w:rsidR="00457956" w:rsidRDefault="00D26BF0">
            <w:pPr>
              <w:rPr>
                <w:rFonts w:eastAsiaTheme="minorEastAsia"/>
                <w:i/>
                <w:iCs/>
                <w:lang w:eastAsia="zh-CN"/>
              </w:rPr>
            </w:pPr>
            <w:r>
              <w:rPr>
                <w:rFonts w:eastAsiaTheme="minorEastAsia"/>
                <w:i/>
                <w:iCs/>
                <w:lang w:eastAsia="zh-CN"/>
              </w:rPr>
              <w:t xml:space="preserve">Observation 7: The length and number of midamble is decided by R2D TBS or packet size. </w:t>
            </w:r>
          </w:p>
          <w:p w14:paraId="1406283F" w14:textId="77777777" w:rsidR="00457956" w:rsidRDefault="00D26BF0">
            <w:pPr>
              <w:rPr>
                <w:rFonts w:eastAsiaTheme="minorEastAsia"/>
                <w:i/>
                <w:iCs/>
                <w:lang w:eastAsia="zh-CN"/>
              </w:rPr>
            </w:pPr>
            <w:r>
              <w:rPr>
                <w:rFonts w:eastAsiaTheme="minorEastAsia"/>
                <w:i/>
                <w:iCs/>
                <w:lang w:eastAsia="zh-CN"/>
              </w:rPr>
              <w:t xml:space="preserve">Proposal 9: Self-clocking using line coding should be postponed to discuss until the line coding types and charging/consuming schemes are decided. </w:t>
            </w:r>
          </w:p>
          <w:p w14:paraId="4B42B188" w14:textId="77777777" w:rsidR="00457956" w:rsidRDefault="00D26BF0">
            <w:pPr>
              <w:rPr>
                <w:rFonts w:eastAsiaTheme="minorEastAsia"/>
                <w:i/>
                <w:iCs/>
                <w:lang w:eastAsia="zh-CN"/>
              </w:rPr>
            </w:pPr>
            <w:r>
              <w:rPr>
                <w:rFonts w:eastAsiaTheme="minorEastAsia"/>
                <w:i/>
                <w:iCs/>
                <w:lang w:eastAsia="zh-CN"/>
              </w:rPr>
              <w:t xml:space="preserve">Proposal 10: If R2D signal is only one value or small data packet (e.g., Q value for random access), Midamble is not necessary. </w:t>
            </w:r>
          </w:p>
        </w:tc>
      </w:tr>
      <w:tr w:rsidR="00457956" w14:paraId="4B25E606" w14:textId="77777777">
        <w:tc>
          <w:tcPr>
            <w:tcW w:w="2155" w:type="dxa"/>
          </w:tcPr>
          <w:p w14:paraId="49CC1559" w14:textId="77777777" w:rsidR="00457956" w:rsidRDefault="00D26BF0">
            <w:pPr>
              <w:jc w:val="left"/>
              <w:rPr>
                <w:b/>
                <w:bCs/>
                <w:i/>
                <w:iCs/>
                <w:lang w:eastAsia="zh-CN"/>
              </w:rPr>
            </w:pPr>
            <w:r>
              <w:rPr>
                <w:b/>
                <w:bCs/>
                <w:i/>
                <w:iCs/>
                <w:lang w:eastAsia="zh-CN"/>
              </w:rPr>
              <w:lastRenderedPageBreak/>
              <w:t>CMCC [7]</w:t>
            </w:r>
          </w:p>
        </w:tc>
        <w:tc>
          <w:tcPr>
            <w:tcW w:w="7195" w:type="dxa"/>
          </w:tcPr>
          <w:p w14:paraId="355BDF69" w14:textId="77777777" w:rsidR="00457956" w:rsidRDefault="00D26BF0">
            <w:pPr>
              <w:spacing w:beforeLines="50" w:before="120" w:line="288" w:lineRule="auto"/>
              <w:rPr>
                <w:i/>
                <w:iCs/>
              </w:rPr>
            </w:pPr>
            <w:r>
              <w:rPr>
                <w:i/>
                <w:iCs/>
              </w:rPr>
              <w:t xml:space="preserve">Observation 1: By using the start-indicator part with a duration of OFF pattern, i.e., low voltage, a device can simply, and power efficiently determine that a </w:t>
            </w:r>
            <w:r>
              <w:rPr>
                <w:i/>
                <w:iCs/>
              </w:rPr>
              <w:lastRenderedPageBreak/>
              <w:t>R2D transmission is starting by energy detection.</w:t>
            </w:r>
          </w:p>
          <w:p w14:paraId="20967E16" w14:textId="77777777" w:rsidR="00457956" w:rsidRDefault="00D26BF0">
            <w:pPr>
              <w:spacing w:beforeLines="50" w:before="120" w:line="288" w:lineRule="auto"/>
              <w:rPr>
                <w:i/>
                <w:iCs/>
              </w:rPr>
            </w:pPr>
            <w:r>
              <w:rPr>
                <w:i/>
                <w:iCs/>
              </w:rPr>
              <w:t>Proposal 1: For the R2D timing acquisition signal immediately preceding the transmissions of a physical channel, the start-indicator part should always be included.</w:t>
            </w:r>
          </w:p>
          <w:p w14:paraId="486FDBA6" w14:textId="77777777" w:rsidR="00457956" w:rsidRDefault="00D26BF0">
            <w:pPr>
              <w:spacing w:beforeLines="50" w:before="120" w:line="288" w:lineRule="auto"/>
              <w:rPr>
                <w:i/>
                <w:iCs/>
              </w:rPr>
            </w:pPr>
            <w:r>
              <w:rPr>
                <w:i/>
                <w:iCs/>
              </w:rPr>
              <w:t>Proposal 2: For the start-indicator part of the R2D time acquisition signal, the following option can be considered:</w:t>
            </w:r>
          </w:p>
          <w:p w14:paraId="064A37FD" w14:textId="77777777" w:rsidR="00457956" w:rsidRDefault="00D26BF0">
            <w:pPr>
              <w:pStyle w:val="ListParagraph"/>
              <w:numPr>
                <w:ilvl w:val="0"/>
                <w:numId w:val="16"/>
              </w:numPr>
              <w:autoSpaceDE/>
              <w:autoSpaceDN/>
              <w:adjustRightInd/>
              <w:spacing w:beforeLines="50" w:before="120" w:after="0" w:line="288" w:lineRule="auto"/>
              <w:ind w:left="1560"/>
              <w:contextualSpacing w:val="0"/>
              <w:jc w:val="left"/>
              <w:rPr>
                <w:i/>
                <w:iCs/>
              </w:rPr>
            </w:pPr>
            <w:r>
              <w:rPr>
                <w:i/>
                <w:iCs/>
              </w:rPr>
              <w:t>Option 2: OFF pattern, i.e. low voltage transmission</w:t>
            </w:r>
            <w:r>
              <w:rPr>
                <w:rFonts w:eastAsiaTheme="minorEastAsia"/>
                <w:i/>
                <w:iCs/>
              </w:rPr>
              <w:t>.</w:t>
            </w:r>
            <w:r>
              <w:rPr>
                <w:i/>
                <w:iCs/>
              </w:rPr>
              <w:t xml:space="preserve"> </w:t>
            </w:r>
          </w:p>
          <w:p w14:paraId="68529FBA" w14:textId="77777777" w:rsidR="00457956" w:rsidRDefault="00D26BF0">
            <w:pPr>
              <w:spacing w:beforeLines="50" w:before="120" w:line="288" w:lineRule="auto"/>
              <w:rPr>
                <w:i/>
                <w:iCs/>
              </w:rPr>
            </w:pPr>
            <w:r>
              <w:rPr>
                <w:i/>
                <w:iCs/>
              </w:rPr>
              <w:t>Proposal 3: For the clock-acquisition part of the R2D time acquisition signal:</w:t>
            </w:r>
          </w:p>
          <w:p w14:paraId="44C692F6" w14:textId="77777777" w:rsidR="00457956" w:rsidRDefault="00D26BF0">
            <w:pPr>
              <w:pStyle w:val="ListParagraph"/>
              <w:numPr>
                <w:ilvl w:val="0"/>
                <w:numId w:val="16"/>
              </w:numPr>
              <w:autoSpaceDE/>
              <w:autoSpaceDN/>
              <w:adjustRightInd/>
              <w:spacing w:beforeLines="50" w:before="120" w:after="0" w:line="288" w:lineRule="auto"/>
              <w:ind w:left="1560"/>
              <w:contextualSpacing w:val="0"/>
              <w:jc w:val="left"/>
              <w:rPr>
                <w:i/>
                <w:iCs/>
              </w:rPr>
            </w:pPr>
            <w:r>
              <w:rPr>
                <w:i/>
                <w:iCs/>
              </w:rPr>
              <w:t>It should include</w:t>
            </w:r>
            <w:r>
              <w:rPr>
                <w:rFonts w:eastAsiaTheme="minorEastAsia"/>
                <w:i/>
                <w:iCs/>
              </w:rPr>
              <w:t xml:space="preserve"> integer multiple of adjacent transition edges, based on the duration between two adjacent transition edges, the device can determine the OOK chip duration</w:t>
            </w:r>
            <w:r>
              <w:rPr>
                <w:i/>
                <w:iCs/>
              </w:rPr>
              <w:t xml:space="preserve"> of the subsequent PRDCH. The length </w:t>
            </w:r>
            <w:r>
              <w:rPr>
                <w:rFonts w:eastAsiaTheme="minorEastAsia"/>
                <w:i/>
                <w:iCs/>
              </w:rPr>
              <w:t xml:space="preserve">of the clock-acquisition part </w:t>
            </w:r>
            <w:r>
              <w:rPr>
                <w:i/>
                <w:iCs/>
              </w:rPr>
              <w:t>can be as long as possible while considering the overhead.</w:t>
            </w:r>
          </w:p>
          <w:p w14:paraId="1100D2E4" w14:textId="77777777" w:rsidR="00457956" w:rsidRDefault="00D26BF0">
            <w:pPr>
              <w:pStyle w:val="ListParagraph"/>
              <w:numPr>
                <w:ilvl w:val="0"/>
                <w:numId w:val="16"/>
              </w:numPr>
              <w:autoSpaceDE/>
              <w:autoSpaceDN/>
              <w:adjustRightInd/>
              <w:spacing w:beforeLines="50" w:before="120" w:after="0" w:line="288" w:lineRule="auto"/>
              <w:ind w:left="1560"/>
              <w:contextualSpacing w:val="0"/>
              <w:jc w:val="left"/>
              <w:rPr>
                <w:i/>
                <w:iCs/>
              </w:rPr>
            </w:pPr>
            <w:r>
              <w:rPr>
                <w:i/>
                <w:iCs/>
              </w:rPr>
              <w:t xml:space="preserve">Using the </w:t>
            </w:r>
            <w:r>
              <w:rPr>
                <w:rFonts w:eastAsiaTheme="minorEastAsia"/>
                <w:i/>
                <w:iCs/>
              </w:rPr>
              <w:t>clock</w:t>
            </w:r>
            <w:r>
              <w:rPr>
                <w:i/>
                <w:iCs/>
              </w:rPr>
              <w:t>-acquisition part</w:t>
            </w:r>
            <w:r>
              <w:rPr>
                <w:rFonts w:eastAsiaTheme="minorEastAsia"/>
                <w:i/>
                <w:iCs/>
              </w:rPr>
              <w:t xml:space="preserve"> </w:t>
            </w:r>
            <w:r>
              <w:rPr>
                <w:i/>
                <w:iCs/>
              </w:rPr>
              <w:t>to provide the OOK chip duration/length of the subsequent PDRCH can also be studied.</w:t>
            </w:r>
          </w:p>
          <w:p w14:paraId="67A74167" w14:textId="77777777" w:rsidR="00457956" w:rsidRDefault="00D26BF0">
            <w:pPr>
              <w:spacing w:beforeLines="50" w:before="120" w:line="300" w:lineRule="auto"/>
              <w:rPr>
                <w:i/>
                <w:iCs/>
              </w:rPr>
            </w:pPr>
            <w:r>
              <w:rPr>
                <w:i/>
                <w:iCs/>
              </w:rPr>
              <w:t>Observation 2: The pattern of the clock-acquisition part is related to M chips per OFDM symbol. When M is small (e.g., M equals 2 or 4), the clock-acquisition part may across multiple OFDM symbols, and the CP insertion may degrade the timing acquisition performance.</w:t>
            </w:r>
          </w:p>
          <w:p w14:paraId="1684FEB0" w14:textId="77777777" w:rsidR="00457956" w:rsidRDefault="00D26BF0">
            <w:pPr>
              <w:spacing w:beforeLines="50" w:before="120" w:line="300" w:lineRule="auto"/>
              <w:rPr>
                <w:i/>
                <w:iCs/>
              </w:rPr>
            </w:pPr>
            <w:r>
              <w:rPr>
                <w:i/>
                <w:iCs/>
              </w:rPr>
              <w:t>Observation 3: The pattern of the clock-acquisition part is related to the CP handling method. When CP handling Method Type 2 is used, inevitable error rising/falling edges may occur.</w:t>
            </w:r>
          </w:p>
          <w:p w14:paraId="072B597E" w14:textId="77777777" w:rsidR="00457956" w:rsidRDefault="00D26BF0">
            <w:pPr>
              <w:spacing w:beforeLines="50" w:before="120" w:line="300" w:lineRule="auto"/>
              <w:rPr>
                <w:i/>
                <w:iCs/>
              </w:rPr>
            </w:pPr>
            <w:r>
              <w:rPr>
                <w:i/>
                <w:iCs/>
              </w:rPr>
              <w:t xml:space="preserve">Proposal 4: The pattern design of the clock-acquisition part in the R2D time acquisition signal should consider the CP insertion issue and CP handling method. </w:t>
            </w:r>
          </w:p>
          <w:p w14:paraId="2514E90D" w14:textId="77777777" w:rsidR="00457956" w:rsidRDefault="00D26BF0">
            <w:pPr>
              <w:spacing w:beforeLines="50" w:before="120" w:line="288" w:lineRule="auto"/>
              <w:rPr>
                <w:i/>
                <w:iCs/>
              </w:rPr>
            </w:pPr>
            <w:r>
              <w:rPr>
                <w:i/>
                <w:iCs/>
              </w:rPr>
              <w:t>Proposal 5: For R2D transmission in Ambient IoT, if line code including PIE and/or Manchester is considered in the study, midamble is not needed.</w:t>
            </w:r>
          </w:p>
          <w:p w14:paraId="2E3D6CFE" w14:textId="77777777" w:rsidR="00457956" w:rsidRDefault="00D26BF0">
            <w:pPr>
              <w:spacing w:beforeLines="50" w:before="120" w:line="288" w:lineRule="auto"/>
              <w:rPr>
                <w:i/>
                <w:iCs/>
              </w:rPr>
            </w:pPr>
            <w:r>
              <w:rPr>
                <w:i/>
                <w:iCs/>
              </w:rPr>
              <w:t xml:space="preserve">Observation 5: For small payload size with only a few bits, the presence of long postamble generates large resource overhead. For large payload size with more bits, </w:t>
            </w:r>
            <w:proofErr w:type="spellStart"/>
            <w:r>
              <w:rPr>
                <w:i/>
                <w:iCs/>
              </w:rPr>
              <w:t>postabmble</w:t>
            </w:r>
            <w:proofErr w:type="spellEnd"/>
            <w:r>
              <w:rPr>
                <w:i/>
                <w:iCs/>
              </w:rPr>
              <w:t xml:space="preserve"> is much flexible.</w:t>
            </w:r>
          </w:p>
          <w:p w14:paraId="058B1AE1" w14:textId="77777777" w:rsidR="00457956" w:rsidRDefault="00D26BF0">
            <w:pPr>
              <w:spacing w:beforeLines="50" w:before="120" w:line="288" w:lineRule="auto"/>
              <w:rPr>
                <w:i/>
                <w:iCs/>
              </w:rPr>
            </w:pPr>
            <w:r>
              <w:rPr>
                <w:i/>
                <w:iCs/>
              </w:rPr>
              <w:t>Proposal 6: To determine or derive the end of PRDCH transmissions, consider both options:</w:t>
            </w:r>
          </w:p>
          <w:p w14:paraId="4492CB9B" w14:textId="77777777" w:rsidR="00457956" w:rsidRDefault="00D26BF0">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Option 1 (as baseline): R2D postamble immediately follows the PRDCH to indicate the end of the PRDCH.</w:t>
            </w:r>
          </w:p>
          <w:p w14:paraId="4E99D70B" w14:textId="77777777" w:rsidR="00457956" w:rsidRDefault="00D26BF0">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lastRenderedPageBreak/>
              <w:t>Option 2 (at least in case of small packet size): Based on R2D control information.</w:t>
            </w:r>
          </w:p>
          <w:p w14:paraId="7EDBA3C0" w14:textId="77777777" w:rsidR="00457956" w:rsidRDefault="00D26BF0">
            <w:pPr>
              <w:spacing w:beforeLines="50" w:before="120" w:line="288" w:lineRule="auto"/>
              <w:rPr>
                <w:i/>
                <w:iCs/>
              </w:rPr>
            </w:pPr>
            <w:r>
              <w:rPr>
                <w:i/>
                <w:iCs/>
              </w:rPr>
              <w:t>Proposal 7: For R2D postamble immediately follows the PRDCH to determine the end of transmission, postamble can be a duration of high voltage longer than the continuous OOK ON chips in R2D preamble and data transmissions.</w:t>
            </w:r>
          </w:p>
        </w:tc>
      </w:tr>
      <w:tr w:rsidR="00457956" w14:paraId="12FA3424" w14:textId="77777777">
        <w:tc>
          <w:tcPr>
            <w:tcW w:w="2155" w:type="dxa"/>
          </w:tcPr>
          <w:p w14:paraId="07F655F7" w14:textId="77777777" w:rsidR="00457956" w:rsidRDefault="00D26BF0">
            <w:pPr>
              <w:jc w:val="left"/>
              <w:rPr>
                <w:b/>
                <w:bCs/>
                <w:i/>
                <w:iCs/>
                <w:lang w:eastAsia="zh-CN"/>
              </w:rPr>
            </w:pPr>
            <w:r>
              <w:rPr>
                <w:b/>
                <w:bCs/>
                <w:i/>
                <w:iCs/>
                <w:lang w:eastAsia="zh-CN"/>
              </w:rPr>
              <w:lastRenderedPageBreak/>
              <w:t>Intel [8]</w:t>
            </w:r>
          </w:p>
        </w:tc>
        <w:tc>
          <w:tcPr>
            <w:tcW w:w="7195" w:type="dxa"/>
          </w:tcPr>
          <w:p w14:paraId="104C99C8" w14:textId="77777777" w:rsidR="00457956" w:rsidRDefault="00D26BF0">
            <w:pPr>
              <w:spacing w:before="240" w:after="0"/>
              <w:rPr>
                <w:bCs/>
                <w:i/>
                <w:iCs/>
              </w:rPr>
            </w:pPr>
            <w:r>
              <w:rPr>
                <w:bCs/>
                <w:i/>
                <w:iCs/>
              </w:rPr>
              <w:t>Proposal 1:</w:t>
            </w:r>
          </w:p>
          <w:p w14:paraId="65B45835" w14:textId="77777777" w:rsidR="00457956" w:rsidRDefault="00D26BF0">
            <w:pPr>
              <w:numPr>
                <w:ilvl w:val="0"/>
                <w:numId w:val="17"/>
              </w:numPr>
              <w:autoSpaceDE/>
              <w:autoSpaceDN/>
              <w:adjustRightInd/>
              <w:snapToGrid/>
              <w:spacing w:before="60" w:after="0"/>
              <w:ind w:left="288" w:hanging="288"/>
              <w:rPr>
                <w:bCs/>
                <w:i/>
                <w:iCs/>
              </w:rPr>
            </w:pPr>
            <w:r>
              <w:rPr>
                <w:bCs/>
                <w:i/>
                <w:iCs/>
              </w:rPr>
              <w:t>For the start-indicator part of the R2D time acquisition signal, Option 2 (OFF pattern) is prioritized for study.</w:t>
            </w:r>
          </w:p>
          <w:p w14:paraId="52A8DF31" w14:textId="77777777" w:rsidR="00457956" w:rsidRDefault="00D26BF0">
            <w:pPr>
              <w:numPr>
                <w:ilvl w:val="1"/>
                <w:numId w:val="17"/>
              </w:numPr>
              <w:autoSpaceDE/>
              <w:autoSpaceDN/>
              <w:adjustRightInd/>
              <w:snapToGrid/>
              <w:spacing w:before="60" w:after="0"/>
              <w:ind w:left="720" w:hanging="360"/>
              <w:rPr>
                <w:bCs/>
                <w:i/>
                <w:iCs/>
              </w:rPr>
            </w:pPr>
            <w:r>
              <w:rPr>
                <w:bCs/>
                <w:i/>
                <w:iCs/>
              </w:rPr>
              <w:t>Start-indicator part has a fixed length.</w:t>
            </w:r>
          </w:p>
          <w:p w14:paraId="338730E5" w14:textId="77777777" w:rsidR="00457956" w:rsidRDefault="00D26BF0">
            <w:pPr>
              <w:spacing w:before="240" w:after="0"/>
              <w:rPr>
                <w:bCs/>
                <w:i/>
                <w:iCs/>
              </w:rPr>
            </w:pPr>
            <w:r>
              <w:rPr>
                <w:bCs/>
                <w:i/>
                <w:iCs/>
              </w:rPr>
              <w:t>Proposal 2:</w:t>
            </w:r>
          </w:p>
          <w:p w14:paraId="646B8FB7" w14:textId="77777777" w:rsidR="00457956" w:rsidRDefault="00D26BF0">
            <w:pPr>
              <w:numPr>
                <w:ilvl w:val="0"/>
                <w:numId w:val="17"/>
              </w:numPr>
              <w:autoSpaceDE/>
              <w:autoSpaceDN/>
              <w:adjustRightInd/>
              <w:snapToGrid/>
              <w:spacing w:before="60" w:after="0"/>
              <w:ind w:left="288" w:hanging="288"/>
              <w:rPr>
                <w:bCs/>
                <w:i/>
                <w:iCs/>
              </w:rPr>
            </w:pPr>
            <w:r>
              <w:rPr>
                <w:bCs/>
                <w:i/>
                <w:iCs/>
              </w:rPr>
              <w:t xml:space="preserve">For the </w:t>
            </w:r>
            <w:r>
              <w:rPr>
                <w:bCs/>
                <w:i/>
                <w:iCs/>
                <w:lang w:eastAsia="zh-CN"/>
              </w:rPr>
              <w:t>clock-acquisition part of the R2D time acquisition signal, same line coding and OOK chip duration is applied for the clock-acquisition part and subsequent PRDCH transmission</w:t>
            </w:r>
            <w:r>
              <w:rPr>
                <w:bCs/>
                <w:i/>
                <w:iCs/>
              </w:rPr>
              <w:t>;</w:t>
            </w:r>
          </w:p>
          <w:p w14:paraId="0D75471C" w14:textId="77777777" w:rsidR="00457956" w:rsidRDefault="00D26BF0">
            <w:pPr>
              <w:numPr>
                <w:ilvl w:val="1"/>
                <w:numId w:val="17"/>
              </w:numPr>
              <w:autoSpaceDE/>
              <w:autoSpaceDN/>
              <w:adjustRightInd/>
              <w:snapToGrid/>
              <w:spacing w:before="60" w:after="0"/>
              <w:ind w:left="720" w:hanging="360"/>
              <w:rPr>
                <w:bCs/>
                <w:i/>
                <w:iCs/>
              </w:rPr>
            </w:pPr>
            <w:r>
              <w:rPr>
                <w:bCs/>
                <w:i/>
                <w:iCs/>
                <w:lang w:eastAsia="zh-CN"/>
              </w:rPr>
              <w:t>Clock-acquisition part</w:t>
            </w:r>
            <w:r>
              <w:rPr>
                <w:bCs/>
                <w:i/>
                <w:iCs/>
              </w:rPr>
              <w:t xml:space="preserve"> has a fixed length. FFS: variable length</w:t>
            </w:r>
          </w:p>
          <w:p w14:paraId="6735B8AA" w14:textId="77777777" w:rsidR="00457956" w:rsidRDefault="00D26BF0">
            <w:pPr>
              <w:numPr>
                <w:ilvl w:val="1"/>
                <w:numId w:val="17"/>
              </w:numPr>
              <w:autoSpaceDE/>
              <w:autoSpaceDN/>
              <w:adjustRightInd/>
              <w:snapToGrid/>
              <w:spacing w:before="60" w:after="0"/>
              <w:ind w:left="720" w:hanging="360"/>
              <w:rPr>
                <w:iCs/>
              </w:rPr>
            </w:pPr>
            <w:r>
              <w:rPr>
                <w:bCs/>
                <w:i/>
                <w:iCs/>
              </w:rPr>
              <w:t>FFS: the detailed pattern, pending on the decision of whether Manchester or PIE encoding is used as line coding for R2D transmission.</w:t>
            </w:r>
          </w:p>
        </w:tc>
      </w:tr>
      <w:tr w:rsidR="00457956" w14:paraId="4D32A1A2" w14:textId="77777777">
        <w:tc>
          <w:tcPr>
            <w:tcW w:w="2155" w:type="dxa"/>
          </w:tcPr>
          <w:p w14:paraId="23AF0F83" w14:textId="77777777" w:rsidR="00457956" w:rsidRDefault="00D26BF0">
            <w:pPr>
              <w:jc w:val="left"/>
              <w:rPr>
                <w:b/>
                <w:bCs/>
                <w:i/>
                <w:iCs/>
                <w:lang w:eastAsia="zh-CN"/>
              </w:rPr>
            </w:pPr>
            <w:r>
              <w:rPr>
                <w:b/>
                <w:bCs/>
                <w:i/>
                <w:iCs/>
                <w:lang w:eastAsia="zh-CN"/>
              </w:rPr>
              <w:t>Lenovo [9]</w:t>
            </w:r>
          </w:p>
        </w:tc>
        <w:tc>
          <w:tcPr>
            <w:tcW w:w="7195" w:type="dxa"/>
          </w:tcPr>
          <w:p w14:paraId="0DF2E48B"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 xml:space="preserve">Proposal 2: Study a channel structure for R2D transmission which comprises a preamble, a control part, a data part, midamble, postamble and a guard period. </w:t>
            </w:r>
          </w:p>
          <w:p w14:paraId="3A3654B4"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 xml:space="preserve">Proposal 3: Study a start-indicator part in preamble as a pre-known ON/OFF pattern to devices. </w:t>
            </w:r>
          </w:p>
          <w:p w14:paraId="515C5DAC"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 xml:space="preserve">Proposal 6: Study a postamble at the end of a R2D transmission for indicating the end of the PRDCH transmission. </w:t>
            </w:r>
          </w:p>
          <w:p w14:paraId="5F8278FB"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Proposal 8: Study preamble design containing wide pulse tolerating large timing errors at the beginning followed by narrower pulse duration achieving finer synchronization needed for the R2D reception.</w:t>
            </w:r>
          </w:p>
          <w:p w14:paraId="2B682BCC"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Proposal 9: The preamble designed using OOK chips preceding R2D contains multiple part:</w:t>
            </w:r>
          </w:p>
          <w:p w14:paraId="5664F930" w14:textId="77777777" w:rsidR="00457956" w:rsidRDefault="00D26BF0">
            <w:pPr>
              <w:pStyle w:val="ListParagraph"/>
              <w:numPr>
                <w:ilvl w:val="0"/>
                <w:numId w:val="18"/>
              </w:numPr>
              <w:autoSpaceDE/>
              <w:autoSpaceDN/>
              <w:adjustRightInd/>
              <w:snapToGrid/>
              <w:spacing w:after="0"/>
              <w:ind w:left="833"/>
              <w:contextualSpacing w:val="0"/>
              <w:rPr>
                <w:i/>
                <w:iCs/>
              </w:rPr>
            </w:pPr>
            <w:r>
              <w:rPr>
                <w:i/>
                <w:iCs/>
              </w:rPr>
              <w:t xml:space="preserve">The first part of the preamble contains wide pulse duration generated using OOK-4, M=1 at the beginning duration </w:t>
            </w:r>
          </w:p>
          <w:p w14:paraId="7AB89C99" w14:textId="77777777" w:rsidR="00457956" w:rsidRDefault="00D26BF0">
            <w:pPr>
              <w:pStyle w:val="ListParagraph"/>
              <w:numPr>
                <w:ilvl w:val="0"/>
                <w:numId w:val="18"/>
              </w:numPr>
              <w:autoSpaceDE/>
              <w:autoSpaceDN/>
              <w:adjustRightInd/>
              <w:snapToGrid/>
              <w:spacing w:after="0"/>
              <w:ind w:left="833"/>
              <w:contextualSpacing w:val="0"/>
              <w:rPr>
                <w:i/>
                <w:iCs/>
              </w:rPr>
            </w:pPr>
            <w:r>
              <w:rPr>
                <w:i/>
                <w:iCs/>
              </w:rPr>
              <w:t xml:space="preserve">The second part of the preamble contains narrow pulse duration using OOK-4, M&gt;1 following the first part of the preamble </w:t>
            </w:r>
          </w:p>
          <w:p w14:paraId="175C8495" w14:textId="77777777" w:rsidR="00457956" w:rsidRDefault="00D26BF0">
            <w:pPr>
              <w:pStyle w:val="ListParagraph"/>
              <w:numPr>
                <w:ilvl w:val="0"/>
                <w:numId w:val="18"/>
              </w:numPr>
              <w:autoSpaceDE/>
              <w:autoSpaceDN/>
              <w:adjustRightInd/>
              <w:snapToGrid/>
              <w:spacing w:after="0"/>
              <w:ind w:left="833"/>
              <w:contextualSpacing w:val="0"/>
              <w:rPr>
                <w:i/>
                <w:iCs/>
              </w:rPr>
            </w:pPr>
            <w:r>
              <w:rPr>
                <w:i/>
                <w:iCs/>
              </w:rPr>
              <w:t xml:space="preserve">The third part contains sync word as delimiter with narrower pulse duration. </w:t>
            </w:r>
          </w:p>
          <w:p w14:paraId="53570A4A" w14:textId="77777777" w:rsidR="00457956" w:rsidRDefault="00D26BF0">
            <w:pPr>
              <w:pStyle w:val="ListParagraph"/>
              <w:numPr>
                <w:ilvl w:val="0"/>
                <w:numId w:val="18"/>
              </w:numPr>
              <w:autoSpaceDE/>
              <w:autoSpaceDN/>
              <w:adjustRightInd/>
              <w:snapToGrid/>
              <w:spacing w:after="0"/>
              <w:ind w:left="833"/>
              <w:contextualSpacing w:val="0"/>
              <w:rPr>
                <w:b/>
                <w:bCs/>
                <w:i/>
                <w:iCs/>
                <w:sz w:val="20"/>
                <w:szCs w:val="20"/>
                <w:u w:val="single"/>
              </w:rPr>
            </w:pPr>
            <w:r>
              <w:rPr>
                <w:i/>
                <w:iCs/>
              </w:rPr>
              <w:t>R2D reception at the device determines the chip duration using the second part of the preamble.</w:t>
            </w:r>
            <w:r>
              <w:rPr>
                <w:b/>
                <w:bCs/>
                <w:i/>
                <w:iCs/>
                <w:sz w:val="20"/>
                <w:szCs w:val="20"/>
                <w:u w:val="single"/>
              </w:rPr>
              <w:t xml:space="preserve">  </w:t>
            </w:r>
          </w:p>
        </w:tc>
      </w:tr>
      <w:tr w:rsidR="00457956" w14:paraId="507CC39D" w14:textId="77777777">
        <w:tc>
          <w:tcPr>
            <w:tcW w:w="2155" w:type="dxa"/>
          </w:tcPr>
          <w:p w14:paraId="2A6F9B25" w14:textId="77777777" w:rsidR="00457956" w:rsidRDefault="00D26BF0">
            <w:pPr>
              <w:jc w:val="left"/>
              <w:rPr>
                <w:b/>
                <w:bCs/>
                <w:i/>
                <w:iCs/>
                <w:lang w:eastAsia="zh-CN"/>
              </w:rPr>
            </w:pPr>
            <w:r>
              <w:rPr>
                <w:b/>
                <w:bCs/>
                <w:i/>
                <w:iCs/>
                <w:lang w:eastAsia="zh-CN"/>
              </w:rPr>
              <w:t>China Telecom [10]</w:t>
            </w:r>
          </w:p>
        </w:tc>
        <w:tc>
          <w:tcPr>
            <w:tcW w:w="7195" w:type="dxa"/>
          </w:tcPr>
          <w:p w14:paraId="169FA55F" w14:textId="77777777" w:rsidR="00457956" w:rsidRDefault="00D26BF0">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1</w:t>
            </w:r>
            <w:r>
              <w:rPr>
                <w:rFonts w:eastAsia="DengXian"/>
                <w:bCs/>
                <w:i/>
                <w:iCs/>
                <w:lang w:val="en-GB" w:eastAsia="zh-CN"/>
              </w:rPr>
              <w:t>: Two potential preamble designs for R2D transmission can be considered:</w:t>
            </w:r>
          </w:p>
          <w:p w14:paraId="0597F991" w14:textId="77777777" w:rsidR="00457956" w:rsidRDefault="00D26BF0">
            <w:pPr>
              <w:pStyle w:val="ListParagraph"/>
              <w:numPr>
                <w:ilvl w:val="0"/>
                <w:numId w:val="19"/>
              </w:numPr>
              <w:autoSpaceDE/>
              <w:autoSpaceDN/>
              <w:adjustRightInd/>
              <w:spacing w:line="280" w:lineRule="atLeast"/>
              <w:contextualSpacing w:val="0"/>
              <w:rPr>
                <w:rFonts w:eastAsia="DengXian"/>
                <w:bCs/>
                <w:i/>
                <w:iCs/>
                <w:lang w:val="en-GB" w:eastAsia="zh-CN"/>
              </w:rPr>
            </w:pPr>
            <w:r>
              <w:rPr>
                <w:rFonts w:eastAsia="DengXian"/>
                <w:bCs/>
                <w:i/>
                <w:iCs/>
                <w:lang w:val="en-GB" w:eastAsia="zh-CN"/>
              </w:rPr>
              <w:t xml:space="preserve">Type 1: Preamble consists of </w:t>
            </w:r>
            <w:r>
              <w:rPr>
                <w:rFonts w:eastAsia="DengXian" w:hint="eastAsia"/>
                <w:bCs/>
                <w:i/>
                <w:iCs/>
                <w:lang w:val="en-GB" w:eastAsia="zh-CN"/>
              </w:rPr>
              <w:t>S</w:t>
            </w:r>
            <w:r>
              <w:rPr>
                <w:rFonts w:eastAsia="DengXian"/>
                <w:bCs/>
                <w:i/>
                <w:iCs/>
                <w:lang w:val="en-GB" w:eastAsia="zh-CN"/>
              </w:rPr>
              <w:t xml:space="preserve">tart-indicator part + </w:t>
            </w:r>
            <w:r>
              <w:rPr>
                <w:rFonts w:eastAsia="DengXian" w:hint="eastAsia"/>
                <w:bCs/>
                <w:i/>
                <w:iCs/>
                <w:lang w:val="en-GB" w:eastAsia="zh-CN"/>
              </w:rPr>
              <w:t>C</w:t>
            </w:r>
            <w:r>
              <w:rPr>
                <w:rFonts w:eastAsia="DengXian"/>
                <w:bCs/>
                <w:i/>
                <w:iCs/>
                <w:lang w:val="en-GB" w:eastAsia="zh-CN"/>
              </w:rPr>
              <w:t>lock-acquisition part</w:t>
            </w:r>
            <w:r>
              <w:rPr>
                <w:rFonts w:eastAsia="DengXian" w:hint="eastAsia"/>
                <w:bCs/>
                <w:i/>
                <w:iCs/>
                <w:lang w:val="en-GB" w:eastAsia="zh-CN"/>
              </w:rPr>
              <w:t>.</w:t>
            </w:r>
          </w:p>
          <w:p w14:paraId="324DF12A" w14:textId="77777777" w:rsidR="00457956" w:rsidRDefault="00D26BF0">
            <w:pPr>
              <w:pStyle w:val="ListParagraph"/>
              <w:numPr>
                <w:ilvl w:val="0"/>
                <w:numId w:val="19"/>
              </w:numPr>
              <w:autoSpaceDE/>
              <w:autoSpaceDN/>
              <w:adjustRightInd/>
              <w:spacing w:line="280" w:lineRule="atLeast"/>
              <w:contextualSpacing w:val="0"/>
              <w:rPr>
                <w:rFonts w:eastAsia="DengXian"/>
                <w:bCs/>
                <w:i/>
                <w:iCs/>
                <w:lang w:val="en-GB" w:eastAsia="zh-CN"/>
              </w:rPr>
            </w:pPr>
            <w:r>
              <w:rPr>
                <w:rFonts w:eastAsia="DengXian"/>
                <w:bCs/>
                <w:i/>
                <w:iCs/>
                <w:lang w:val="en-GB" w:eastAsia="zh-CN"/>
              </w:rPr>
              <w:t xml:space="preserve">Type 2: Preamble consists of </w:t>
            </w:r>
            <w:r>
              <w:rPr>
                <w:rFonts w:eastAsia="DengXian" w:hint="eastAsia"/>
                <w:bCs/>
                <w:i/>
                <w:iCs/>
                <w:lang w:val="en-GB" w:eastAsia="zh-CN"/>
              </w:rPr>
              <w:t>S</w:t>
            </w:r>
            <w:r>
              <w:rPr>
                <w:rFonts w:eastAsia="DengXian"/>
                <w:bCs/>
                <w:i/>
                <w:iCs/>
                <w:lang w:val="en-GB" w:eastAsia="zh-CN"/>
              </w:rPr>
              <w:t xml:space="preserve">tart-indicator part + </w:t>
            </w:r>
            <w:r>
              <w:rPr>
                <w:rFonts w:eastAsia="DengXian" w:hint="eastAsia"/>
                <w:bCs/>
                <w:i/>
                <w:iCs/>
                <w:lang w:val="en-GB" w:eastAsia="zh-CN"/>
              </w:rPr>
              <w:t>C</w:t>
            </w:r>
            <w:r>
              <w:rPr>
                <w:rFonts w:eastAsia="DengXian"/>
                <w:bCs/>
                <w:i/>
                <w:iCs/>
                <w:lang w:val="en-GB" w:eastAsia="zh-CN"/>
              </w:rPr>
              <w:t xml:space="preserve">lock-acquisition part </w:t>
            </w:r>
            <w:r>
              <w:rPr>
                <w:rFonts w:eastAsia="DengXian"/>
                <w:bCs/>
                <w:i/>
                <w:iCs/>
                <w:lang w:val="en-GB" w:eastAsia="zh-CN"/>
              </w:rPr>
              <w:lastRenderedPageBreak/>
              <w:t>+ R2D Cal part</w:t>
            </w:r>
            <w:r>
              <w:rPr>
                <w:rFonts w:eastAsia="DengXian" w:hint="eastAsia"/>
                <w:bCs/>
                <w:i/>
                <w:iCs/>
                <w:lang w:val="en-GB" w:eastAsia="zh-CN"/>
              </w:rPr>
              <w:t>.</w:t>
            </w:r>
          </w:p>
          <w:p w14:paraId="7329A8A7" w14:textId="77777777" w:rsidR="00457956" w:rsidRDefault="00D26BF0">
            <w:pPr>
              <w:autoSpaceDE/>
              <w:autoSpaceDN/>
              <w:adjustRightInd/>
              <w:spacing w:line="280" w:lineRule="atLeast"/>
              <w:rPr>
                <w:rFonts w:eastAsia="DengXian"/>
                <w:bCs/>
                <w:i/>
                <w:iCs/>
                <w:lang w:val="en-GB" w:eastAsia="zh-CN"/>
              </w:rPr>
            </w:pPr>
            <w:bookmarkStart w:id="55" w:name="PP1"/>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2</w:t>
            </w:r>
            <w:r>
              <w:rPr>
                <w:rFonts w:eastAsia="DengXian"/>
                <w:bCs/>
                <w:i/>
                <w:iCs/>
                <w:lang w:val="en-GB" w:eastAsia="zh-CN"/>
              </w:rPr>
              <w:t xml:space="preserve">: </w:t>
            </w:r>
            <w:bookmarkStart w:id="56" w:name="_Hlk173495610"/>
            <w:r>
              <w:rPr>
                <w:rFonts w:eastAsia="DengXian"/>
                <w:bCs/>
                <w:i/>
                <w:iCs/>
                <w:lang w:val="en-GB" w:eastAsia="zh-CN"/>
              </w:rPr>
              <w:t>Symbol-level time unit alignment related design in RFID can be utilized for preamble design in R2D transmission</w:t>
            </w:r>
            <w:bookmarkEnd w:id="56"/>
            <w:r>
              <w:rPr>
                <w:rFonts w:eastAsia="DengXian"/>
                <w:bCs/>
                <w:i/>
                <w:iCs/>
                <w:lang w:val="en-GB" w:eastAsia="zh-CN"/>
              </w:rPr>
              <w:t>.</w:t>
            </w:r>
            <w:r>
              <w:rPr>
                <w:rFonts w:eastAsia="DengXian" w:hint="eastAsia"/>
                <w:bCs/>
                <w:i/>
                <w:iCs/>
                <w:lang w:val="en-GB" w:eastAsia="zh-CN"/>
              </w:rPr>
              <w:t xml:space="preserve"> </w:t>
            </w:r>
          </w:p>
          <w:bookmarkEnd w:id="55"/>
          <w:p w14:paraId="20380B0D" w14:textId="77777777" w:rsidR="00457956" w:rsidRDefault="00D26BF0">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 xml:space="preserve">3: </w:t>
            </w:r>
            <w:r>
              <w:rPr>
                <w:rFonts w:eastAsia="DengXian"/>
                <w:bCs/>
                <w:i/>
                <w:iCs/>
                <w:lang w:val="en-GB" w:eastAsia="zh-CN"/>
              </w:rPr>
              <w:t xml:space="preserve">For the </w:t>
            </w:r>
            <w:r>
              <w:rPr>
                <w:rFonts w:eastAsia="DengXian" w:hint="eastAsia"/>
                <w:bCs/>
                <w:i/>
                <w:iCs/>
                <w:lang w:val="en-GB" w:eastAsia="zh-CN"/>
              </w:rPr>
              <w:t>S</w:t>
            </w:r>
            <w:r>
              <w:rPr>
                <w:rFonts w:eastAsia="DengXian"/>
                <w:bCs/>
                <w:i/>
                <w:iCs/>
                <w:lang w:val="en-GB" w:eastAsia="zh-CN"/>
              </w:rPr>
              <w:t>tart-indicator part of the R2D time acquisition signal</w:t>
            </w:r>
            <w:r>
              <w:rPr>
                <w:rFonts w:eastAsia="DengXian" w:hint="eastAsia"/>
                <w:bCs/>
                <w:i/>
                <w:iCs/>
                <w:lang w:val="en-GB" w:eastAsia="zh-CN"/>
              </w:rPr>
              <w:t>, support to study OFF pattern (</w:t>
            </w:r>
            <w:r>
              <w:rPr>
                <w:rFonts w:eastAsia="DengXian"/>
                <w:bCs/>
                <w:i/>
                <w:iCs/>
                <w:lang w:val="en-GB" w:eastAsia="zh-CN"/>
              </w:rPr>
              <w:t>i.e. low voltage transmission</w:t>
            </w:r>
            <w:r>
              <w:rPr>
                <w:rFonts w:eastAsia="DengXian" w:hint="eastAsia"/>
                <w:bCs/>
                <w:i/>
                <w:iCs/>
                <w:lang w:val="en-GB" w:eastAsia="zh-CN"/>
              </w:rPr>
              <w:t xml:space="preserve">) as a </w:t>
            </w:r>
            <w:r>
              <w:rPr>
                <w:rFonts w:eastAsia="DengXian"/>
                <w:bCs/>
                <w:i/>
                <w:iCs/>
                <w:lang w:val="en-GB" w:eastAsia="zh-CN"/>
              </w:rPr>
              <w:t>starting</w:t>
            </w:r>
            <w:r>
              <w:rPr>
                <w:rFonts w:eastAsia="DengXian" w:hint="eastAsia"/>
                <w:bCs/>
                <w:i/>
                <w:iCs/>
                <w:lang w:val="en-GB" w:eastAsia="zh-CN"/>
              </w:rPr>
              <w:t xml:space="preserve"> point.</w:t>
            </w:r>
          </w:p>
          <w:p w14:paraId="210CB948" w14:textId="77777777" w:rsidR="00457956" w:rsidRDefault="00D26BF0">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4: T</w:t>
            </w:r>
            <w:r>
              <w:rPr>
                <w:rFonts w:eastAsia="DengXian"/>
                <w:bCs/>
                <w:i/>
                <w:iCs/>
                <w:lang w:val="en-GB" w:eastAsia="zh-CN"/>
              </w:rPr>
              <w:t xml:space="preserve">he </w:t>
            </w:r>
            <w:r>
              <w:rPr>
                <w:rFonts w:eastAsia="DengXian" w:hint="eastAsia"/>
                <w:bCs/>
                <w:i/>
                <w:iCs/>
                <w:lang w:val="en-GB" w:eastAsia="zh-CN"/>
              </w:rPr>
              <w:t>C</w:t>
            </w:r>
            <w:r>
              <w:rPr>
                <w:rFonts w:eastAsia="DengXian"/>
                <w:bCs/>
                <w:i/>
                <w:iCs/>
                <w:lang w:val="en-GB" w:eastAsia="zh-CN"/>
              </w:rPr>
              <w:t>lock-acquisition</w:t>
            </w:r>
            <w:r>
              <w:rPr>
                <w:rFonts w:eastAsia="DengXian" w:hint="eastAsia"/>
                <w:bCs/>
                <w:i/>
                <w:iCs/>
                <w:lang w:val="en-GB" w:eastAsia="zh-CN"/>
              </w:rPr>
              <w:t xml:space="preserve"> </w:t>
            </w:r>
            <w:r>
              <w:rPr>
                <w:rFonts w:eastAsia="DengXian"/>
                <w:bCs/>
                <w:i/>
                <w:iCs/>
                <w:lang w:val="en-GB" w:eastAsia="zh-CN"/>
              </w:rPr>
              <w:t>part</w:t>
            </w:r>
            <w:r>
              <w:rPr>
                <w:rFonts w:eastAsia="DengXian" w:hint="eastAsia"/>
                <w:bCs/>
                <w:i/>
                <w:iCs/>
                <w:lang w:val="en-GB" w:eastAsia="zh-CN"/>
              </w:rPr>
              <w:t xml:space="preserve"> </w:t>
            </w:r>
            <w:r>
              <w:rPr>
                <w:rFonts w:eastAsia="DengXian"/>
                <w:bCs/>
                <w:i/>
                <w:iCs/>
                <w:lang w:val="en-GB" w:eastAsia="zh-CN"/>
              </w:rPr>
              <w:t>may consist of several</w:t>
            </w:r>
            <w:r>
              <w:rPr>
                <w:rFonts w:eastAsia="DengXian" w:hint="eastAsia"/>
                <w:bCs/>
                <w:i/>
                <w:iCs/>
                <w:lang w:val="en-GB" w:eastAsia="zh-CN"/>
              </w:rPr>
              <w:t xml:space="preserve"> OOK</w:t>
            </w:r>
            <w:r>
              <w:rPr>
                <w:rFonts w:eastAsia="DengXian"/>
                <w:bCs/>
                <w:i/>
                <w:iCs/>
                <w:lang w:val="en-GB" w:eastAsia="zh-CN"/>
              </w:rPr>
              <w:t xml:space="preserve"> chips with the repetition of a single </w:t>
            </w:r>
            <w:r>
              <w:rPr>
                <w:rFonts w:eastAsia="DengXian" w:hint="eastAsia"/>
                <w:bCs/>
                <w:i/>
                <w:iCs/>
                <w:lang w:val="en-GB" w:eastAsia="zh-CN"/>
              </w:rPr>
              <w:t xml:space="preserve">OOK </w:t>
            </w:r>
            <w:r>
              <w:rPr>
                <w:rFonts w:eastAsia="DengXian"/>
                <w:bCs/>
                <w:i/>
                <w:iCs/>
                <w:lang w:val="en-GB" w:eastAsia="zh-CN"/>
              </w:rPr>
              <w:t>chip.</w:t>
            </w:r>
          </w:p>
          <w:p w14:paraId="002CC48B" w14:textId="77777777" w:rsidR="00457956" w:rsidRDefault="00D26BF0">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 xml:space="preserve">5: </w:t>
            </w:r>
            <w:r>
              <w:rPr>
                <w:rFonts w:eastAsia="DengXian"/>
                <w:bCs/>
                <w:i/>
                <w:iCs/>
                <w:lang w:val="en-GB" w:eastAsia="zh-CN"/>
              </w:rPr>
              <w:t xml:space="preserve">The R2D Cal </w:t>
            </w:r>
            <w:r>
              <w:rPr>
                <w:rFonts w:eastAsia="DengXian" w:hint="eastAsia"/>
                <w:bCs/>
                <w:i/>
                <w:iCs/>
                <w:lang w:val="en-GB" w:eastAsia="zh-CN"/>
              </w:rPr>
              <w:t>may</w:t>
            </w:r>
            <w:r>
              <w:rPr>
                <w:rFonts w:eastAsia="DengXian"/>
                <w:bCs/>
                <w:i/>
                <w:iCs/>
                <w:lang w:val="en-GB" w:eastAsia="zh-CN"/>
              </w:rPr>
              <w:t xml:space="preserve"> consist of several symbols, several durations or just the repetition of the </w:t>
            </w:r>
            <w:r>
              <w:rPr>
                <w:rFonts w:eastAsia="DengXian" w:hint="eastAsia"/>
                <w:bCs/>
                <w:i/>
                <w:iCs/>
                <w:lang w:val="en-GB" w:eastAsia="zh-CN"/>
              </w:rPr>
              <w:t>C</w:t>
            </w:r>
            <w:r>
              <w:rPr>
                <w:rFonts w:eastAsia="DengXian"/>
                <w:bCs/>
                <w:i/>
                <w:iCs/>
                <w:lang w:val="en-GB" w:eastAsia="zh-CN"/>
              </w:rPr>
              <w:t>lock-acquisition</w:t>
            </w:r>
            <w:r>
              <w:rPr>
                <w:rFonts w:eastAsia="DengXian" w:hint="eastAsia"/>
                <w:bCs/>
                <w:i/>
                <w:iCs/>
                <w:lang w:val="en-GB" w:eastAsia="zh-CN"/>
              </w:rPr>
              <w:t xml:space="preserve"> part</w:t>
            </w:r>
            <w:r>
              <w:rPr>
                <w:rFonts w:eastAsia="DengXian"/>
                <w:bCs/>
                <w:i/>
                <w:iCs/>
                <w:lang w:val="en-GB" w:eastAsia="zh-CN"/>
              </w:rPr>
              <w:t>, which is optionally needed based on the timing error level.</w:t>
            </w:r>
          </w:p>
        </w:tc>
      </w:tr>
      <w:tr w:rsidR="00457956" w14:paraId="3DEF5F16" w14:textId="77777777">
        <w:tc>
          <w:tcPr>
            <w:tcW w:w="2155" w:type="dxa"/>
          </w:tcPr>
          <w:p w14:paraId="5D6943F0" w14:textId="77777777" w:rsidR="00457956" w:rsidRDefault="00D26BF0">
            <w:pPr>
              <w:jc w:val="left"/>
              <w:rPr>
                <w:b/>
                <w:bCs/>
                <w:i/>
                <w:iCs/>
                <w:lang w:eastAsia="zh-CN"/>
              </w:rPr>
            </w:pPr>
            <w:r>
              <w:rPr>
                <w:b/>
                <w:bCs/>
                <w:i/>
                <w:iCs/>
                <w:lang w:eastAsia="zh-CN"/>
              </w:rPr>
              <w:lastRenderedPageBreak/>
              <w:t>Vivo [12]</w:t>
            </w:r>
          </w:p>
        </w:tc>
        <w:tc>
          <w:tcPr>
            <w:tcW w:w="7195" w:type="dxa"/>
          </w:tcPr>
          <w:p w14:paraId="2A60379D" w14:textId="77777777" w:rsidR="00457956" w:rsidRDefault="00D26BF0">
            <w:pPr>
              <w:pStyle w:val="Caption"/>
              <w:ind w:left="70"/>
              <w:jc w:val="both"/>
              <w:rPr>
                <w:rFonts w:eastAsia="DengXian"/>
                <w:b w:val="0"/>
                <w:bCs w:val="0"/>
                <w:i/>
                <w:iCs/>
                <w:sz w:val="22"/>
                <w:szCs w:val="22"/>
              </w:rPr>
            </w:pPr>
            <w:bookmarkStart w:id="57" w:name="_Ref174124614"/>
            <w:bookmarkStart w:id="58" w:name="PP03"/>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3</w:t>
            </w:r>
            <w:r>
              <w:rPr>
                <w:b w:val="0"/>
                <w:bCs w:val="0"/>
                <w:i/>
                <w:iCs/>
                <w:sz w:val="22"/>
                <w:szCs w:val="22"/>
              </w:rPr>
              <w:fldChar w:fldCharType="end"/>
            </w:r>
            <w:r>
              <w:rPr>
                <w:rFonts w:eastAsiaTheme="minorEastAsia"/>
                <w:b w:val="0"/>
                <w:bCs w:val="0"/>
                <w:i/>
                <w:iCs/>
                <w:sz w:val="22"/>
                <w:szCs w:val="22"/>
              </w:rPr>
              <w:t xml:space="preserve">. </w:t>
            </w:r>
            <w:r>
              <w:rPr>
                <w:b w:val="0"/>
                <w:bCs w:val="0"/>
                <w:i/>
                <w:iCs/>
                <w:color w:val="000000"/>
                <w:sz w:val="22"/>
                <w:szCs w:val="22"/>
              </w:rPr>
              <w:t>For the start-indicator p</w:t>
            </w:r>
            <w:r>
              <w:rPr>
                <w:rFonts w:eastAsiaTheme="minorEastAsia" w:hint="eastAsia"/>
                <w:b w:val="0"/>
                <w:bCs w:val="0"/>
                <w:i/>
                <w:iCs/>
                <w:color w:val="000000"/>
                <w:sz w:val="22"/>
                <w:szCs w:val="22"/>
              </w:rPr>
              <w:t xml:space="preserve">art </w:t>
            </w:r>
            <w:r>
              <w:rPr>
                <w:b w:val="0"/>
                <w:bCs w:val="0"/>
                <w:i/>
                <w:iCs/>
                <w:color w:val="000000"/>
                <w:sz w:val="22"/>
                <w:szCs w:val="22"/>
              </w:rPr>
              <w:t>of the R2D time acquisition signal in an R2D transmission, the pattern and its duration</w:t>
            </w:r>
            <w:r>
              <w:rPr>
                <w:rFonts w:eastAsiaTheme="minorEastAsia" w:hint="eastAsia"/>
                <w:b w:val="0"/>
                <w:bCs w:val="0"/>
                <w:i/>
                <w:iCs/>
                <w:color w:val="000000"/>
                <w:sz w:val="22"/>
                <w:szCs w:val="22"/>
              </w:rPr>
              <w:t xml:space="preserve"> for either Option 1 or Option 2</w:t>
            </w:r>
            <w:r>
              <w:rPr>
                <w:rFonts w:eastAsiaTheme="minorEastAsia"/>
                <w:b w:val="0"/>
                <w:bCs w:val="0"/>
                <w:i/>
                <w:iCs/>
                <w:color w:val="000000"/>
                <w:sz w:val="22"/>
                <w:szCs w:val="22"/>
              </w:rPr>
              <w:t xml:space="preserve"> </w:t>
            </w:r>
            <w:r>
              <w:rPr>
                <w:b w:val="0"/>
                <w:bCs w:val="0"/>
                <w:i/>
                <w:iCs/>
                <w:color w:val="000000"/>
                <w:sz w:val="22"/>
                <w:szCs w:val="22"/>
              </w:rPr>
              <w:t>should be fixed</w:t>
            </w:r>
            <w:r>
              <w:rPr>
                <w:rFonts w:eastAsia="DengXian"/>
                <w:b w:val="0"/>
                <w:bCs w:val="0"/>
                <w:i/>
                <w:iCs/>
                <w:sz w:val="22"/>
                <w:szCs w:val="22"/>
              </w:rPr>
              <w:t>.</w:t>
            </w:r>
            <w:bookmarkEnd w:id="57"/>
          </w:p>
          <w:p w14:paraId="48424B51" w14:textId="77777777" w:rsidR="00457956" w:rsidRDefault="00D26BF0">
            <w:pPr>
              <w:pStyle w:val="Caption"/>
              <w:ind w:left="70"/>
              <w:jc w:val="both"/>
              <w:rPr>
                <w:rFonts w:eastAsia="DengXian"/>
                <w:b w:val="0"/>
                <w:bCs w:val="0"/>
                <w:i/>
                <w:iCs/>
                <w:sz w:val="22"/>
                <w:szCs w:val="22"/>
              </w:rPr>
            </w:pPr>
            <w:bookmarkStart w:id="59" w:name="_Ref174124615"/>
            <w:bookmarkStart w:id="60" w:name="PP04"/>
            <w:bookmarkEnd w:id="58"/>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4</w:t>
            </w:r>
            <w:r>
              <w:rPr>
                <w:b w:val="0"/>
                <w:bCs w:val="0"/>
                <w:i/>
                <w:iCs/>
                <w:sz w:val="22"/>
                <w:szCs w:val="22"/>
              </w:rPr>
              <w:fldChar w:fldCharType="end"/>
            </w:r>
            <w:r>
              <w:rPr>
                <w:rFonts w:eastAsiaTheme="minorEastAsia"/>
                <w:b w:val="0"/>
                <w:bCs w:val="0"/>
                <w:i/>
                <w:iCs/>
                <w:sz w:val="22"/>
                <w:szCs w:val="22"/>
              </w:rPr>
              <w:t>.</w:t>
            </w:r>
            <w:r>
              <w:rPr>
                <w:rFonts w:eastAsiaTheme="minorEastAsia" w:hint="eastAsia"/>
                <w:b w:val="0"/>
                <w:bCs w:val="0"/>
                <w:i/>
                <w:iCs/>
                <w:sz w:val="22"/>
                <w:szCs w:val="22"/>
              </w:rPr>
              <w:t xml:space="preserve"> The two options of start-indicator part should be </w:t>
            </w:r>
            <w:r>
              <w:rPr>
                <w:rFonts w:eastAsiaTheme="minorEastAsia"/>
                <w:b w:val="0"/>
                <w:bCs w:val="0"/>
                <w:i/>
                <w:iCs/>
                <w:sz w:val="22"/>
                <w:szCs w:val="22"/>
              </w:rPr>
              <w:t>evaluated</w:t>
            </w:r>
            <w:r>
              <w:rPr>
                <w:rFonts w:eastAsiaTheme="minorEastAsia" w:hint="eastAsia"/>
                <w:b w:val="0"/>
                <w:bCs w:val="0"/>
                <w:i/>
                <w:iCs/>
                <w:sz w:val="22"/>
                <w:szCs w:val="22"/>
              </w:rPr>
              <w:t xml:space="preserve"> from the perspective of complexity, power </w:t>
            </w:r>
            <w:r>
              <w:rPr>
                <w:rFonts w:eastAsiaTheme="minorEastAsia"/>
                <w:b w:val="0"/>
                <w:bCs w:val="0"/>
                <w:i/>
                <w:iCs/>
                <w:sz w:val="22"/>
                <w:szCs w:val="22"/>
              </w:rPr>
              <w:t>consumption</w:t>
            </w:r>
            <w:r>
              <w:rPr>
                <w:rFonts w:eastAsiaTheme="minorEastAsia" w:hint="eastAsia"/>
                <w:b w:val="0"/>
                <w:bCs w:val="0"/>
                <w:i/>
                <w:iCs/>
                <w:sz w:val="22"/>
                <w:szCs w:val="22"/>
              </w:rPr>
              <w:t>, and use cases</w:t>
            </w:r>
            <w:r>
              <w:rPr>
                <w:rFonts w:eastAsia="DengXian" w:hint="eastAsia"/>
                <w:b w:val="0"/>
                <w:bCs w:val="0"/>
                <w:i/>
                <w:iCs/>
                <w:sz w:val="22"/>
                <w:szCs w:val="22"/>
              </w:rPr>
              <w:t>.</w:t>
            </w:r>
            <w:bookmarkEnd w:id="59"/>
          </w:p>
          <w:p w14:paraId="32502EA1" w14:textId="77777777" w:rsidR="00457956" w:rsidRDefault="00D26BF0">
            <w:pPr>
              <w:pStyle w:val="Caption"/>
              <w:ind w:left="70"/>
              <w:jc w:val="both"/>
              <w:rPr>
                <w:rFonts w:eastAsia="DengXian"/>
                <w:b w:val="0"/>
                <w:bCs w:val="0"/>
                <w:i/>
                <w:iCs/>
                <w:sz w:val="22"/>
                <w:szCs w:val="22"/>
              </w:rPr>
            </w:pPr>
            <w:bookmarkStart w:id="61" w:name="_Ref174124616"/>
            <w:bookmarkStart w:id="62" w:name="PP05"/>
            <w:bookmarkEnd w:id="60"/>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5</w:t>
            </w:r>
            <w:r>
              <w:rPr>
                <w:b w:val="0"/>
                <w:bCs w:val="0"/>
                <w:i/>
                <w:iCs/>
                <w:sz w:val="22"/>
                <w:szCs w:val="22"/>
              </w:rPr>
              <w:fldChar w:fldCharType="end"/>
            </w:r>
            <w:r>
              <w:rPr>
                <w:rFonts w:eastAsiaTheme="minorEastAsia"/>
                <w:b w:val="0"/>
                <w:bCs w:val="0"/>
                <w:i/>
                <w:iCs/>
                <w:sz w:val="22"/>
                <w:szCs w:val="22"/>
              </w:rPr>
              <w:t xml:space="preserve">. </w:t>
            </w:r>
            <w:r>
              <w:rPr>
                <w:rFonts w:eastAsiaTheme="minorEastAsia" w:hint="eastAsia"/>
                <w:b w:val="0"/>
                <w:bCs w:val="0"/>
                <w:i/>
                <w:iCs/>
                <w:sz w:val="22"/>
                <w:szCs w:val="22"/>
              </w:rPr>
              <w:t xml:space="preserve">The pattern (i.e., the sequence of on-off chip) of </w:t>
            </w:r>
            <w:r>
              <w:rPr>
                <w:rFonts w:eastAsiaTheme="minorEastAsia"/>
                <w:b w:val="0"/>
                <w:bCs w:val="0"/>
                <w:i/>
                <w:iCs/>
                <w:sz w:val="22"/>
                <w:szCs w:val="22"/>
              </w:rPr>
              <w:t xml:space="preserve">the </w:t>
            </w:r>
            <w:r>
              <w:rPr>
                <w:rFonts w:eastAsia="DengXian"/>
                <w:b w:val="0"/>
                <w:bCs w:val="0"/>
                <w:i/>
                <w:iCs/>
                <w:sz w:val="22"/>
                <w:szCs w:val="22"/>
              </w:rPr>
              <w:t>clock-acquisition part</w:t>
            </w:r>
            <w:r>
              <w:rPr>
                <w:rFonts w:eastAsia="DengXian" w:hint="eastAsia"/>
                <w:b w:val="0"/>
                <w:bCs w:val="0"/>
                <w:i/>
                <w:iCs/>
                <w:sz w:val="22"/>
                <w:szCs w:val="22"/>
              </w:rPr>
              <w:t xml:space="preserve"> should be fixed.</w:t>
            </w:r>
            <w:bookmarkEnd w:id="61"/>
          </w:p>
          <w:p w14:paraId="4919A5E9" w14:textId="77777777" w:rsidR="00457956" w:rsidRDefault="00D26BF0">
            <w:pPr>
              <w:pStyle w:val="ListParagraph"/>
              <w:numPr>
                <w:ilvl w:val="0"/>
                <w:numId w:val="20"/>
              </w:numPr>
              <w:autoSpaceDE/>
              <w:autoSpaceDN/>
              <w:adjustRightInd/>
              <w:snapToGrid/>
              <w:spacing w:after="0"/>
              <w:rPr>
                <w:rFonts w:eastAsiaTheme="minorEastAsia"/>
                <w:i/>
                <w:iCs/>
              </w:rPr>
            </w:pPr>
            <w:r>
              <w:rPr>
                <w:rFonts w:eastAsiaTheme="minorEastAsia"/>
                <w:i/>
                <w:iCs/>
              </w:rPr>
              <w:t>I</w:t>
            </w:r>
            <w:r>
              <w:rPr>
                <w:rFonts w:eastAsiaTheme="minorEastAsia" w:hint="eastAsia"/>
                <w:i/>
                <w:iCs/>
              </w:rPr>
              <w:t>f a single fixed pattern is supported,</w:t>
            </w:r>
            <w:r>
              <w:rPr>
                <w:i/>
                <w:iCs/>
              </w:rPr>
              <w:t xml:space="preserve"> </w:t>
            </w:r>
            <w:r>
              <w:rPr>
                <w:rFonts w:eastAsiaTheme="minorEastAsia"/>
                <w:i/>
                <w:iCs/>
              </w:rPr>
              <w:t xml:space="preserve">R2D </w:t>
            </w:r>
            <w:r>
              <w:rPr>
                <w:rFonts w:eastAsiaTheme="minorEastAsia" w:hint="eastAsia"/>
                <w:i/>
                <w:iCs/>
              </w:rPr>
              <w:t>c</w:t>
            </w:r>
            <w:r>
              <w:rPr>
                <w:rFonts w:eastAsiaTheme="minorEastAsia"/>
                <w:i/>
                <w:iCs/>
              </w:rPr>
              <w:t>lock-acquisition part only indicates the chip length</w:t>
            </w:r>
            <w:r>
              <w:rPr>
                <w:rFonts w:eastAsiaTheme="minorEastAsia" w:hint="eastAsia"/>
                <w:i/>
                <w:iCs/>
              </w:rPr>
              <w:t xml:space="preserve"> for the following </w:t>
            </w:r>
            <w:r>
              <w:rPr>
                <w:rFonts w:eastAsiaTheme="minorEastAsia"/>
                <w:i/>
                <w:iCs/>
              </w:rPr>
              <w:t>PRDCH</w:t>
            </w:r>
            <w:r>
              <w:rPr>
                <w:rFonts w:eastAsiaTheme="minorEastAsia" w:hint="eastAsia"/>
                <w:i/>
                <w:iCs/>
              </w:rPr>
              <w:t>, and</w:t>
            </w:r>
            <w:r>
              <w:rPr>
                <w:rFonts w:eastAsiaTheme="minorEastAsia"/>
                <w:i/>
                <w:iCs/>
              </w:rPr>
              <w:t xml:space="preserve"> the D2R chip length </w:t>
            </w:r>
            <w:r>
              <w:rPr>
                <w:rFonts w:eastAsiaTheme="minorEastAsia" w:hint="eastAsia"/>
                <w:i/>
                <w:iCs/>
              </w:rPr>
              <w:t>of PDRCH (if any) can be</w:t>
            </w:r>
            <w:r>
              <w:rPr>
                <w:rFonts w:eastAsiaTheme="minorEastAsia"/>
                <w:i/>
                <w:iCs/>
              </w:rPr>
              <w:t xml:space="preserve"> indicated by R2D control</w:t>
            </w:r>
            <w:r>
              <w:rPr>
                <w:rFonts w:eastAsiaTheme="minorEastAsia" w:hint="eastAsia"/>
                <w:i/>
                <w:iCs/>
              </w:rPr>
              <w:t xml:space="preserve"> information</w:t>
            </w:r>
            <w:r>
              <w:rPr>
                <w:rFonts w:eastAsiaTheme="minorEastAsia"/>
                <w:i/>
                <w:iCs/>
              </w:rPr>
              <w:t>.</w:t>
            </w:r>
          </w:p>
          <w:p w14:paraId="77FECA29" w14:textId="77777777" w:rsidR="00457956" w:rsidRDefault="00D26BF0">
            <w:pPr>
              <w:pStyle w:val="ListParagraph"/>
              <w:numPr>
                <w:ilvl w:val="0"/>
                <w:numId w:val="20"/>
              </w:numPr>
              <w:autoSpaceDE/>
              <w:autoSpaceDN/>
              <w:adjustRightInd/>
              <w:snapToGrid/>
              <w:spacing w:after="0"/>
              <w:rPr>
                <w:rFonts w:eastAsiaTheme="minorEastAsia"/>
                <w:i/>
                <w:iCs/>
              </w:rPr>
            </w:pPr>
            <w:r>
              <w:rPr>
                <w:rFonts w:eastAsiaTheme="minorEastAsia"/>
                <w:i/>
                <w:iCs/>
              </w:rPr>
              <w:t xml:space="preserve">If two </w:t>
            </w:r>
            <w:r>
              <w:rPr>
                <w:rFonts w:eastAsiaTheme="minorEastAsia" w:hint="eastAsia"/>
                <w:i/>
                <w:iCs/>
              </w:rPr>
              <w:t>fixed patterns are supported</w:t>
            </w:r>
            <w:r>
              <w:rPr>
                <w:rFonts w:eastAsiaTheme="minorEastAsia"/>
                <w:i/>
                <w:iCs/>
              </w:rPr>
              <w:t>, RFID design can be considered as baseline</w:t>
            </w:r>
            <w:r>
              <w:rPr>
                <w:rFonts w:eastAsiaTheme="minorEastAsia" w:hint="eastAsia"/>
                <w:i/>
                <w:iCs/>
              </w:rPr>
              <w:t>, where</w:t>
            </w:r>
            <w:r>
              <w:rPr>
                <w:rFonts w:eastAsiaTheme="minorEastAsia"/>
                <w:i/>
                <w:iCs/>
              </w:rPr>
              <w:t xml:space="preserve"> one pattern only indicates the chip length </w:t>
            </w:r>
            <w:r>
              <w:rPr>
                <w:rFonts w:eastAsiaTheme="minorEastAsia" w:hint="eastAsia"/>
                <w:i/>
                <w:iCs/>
              </w:rPr>
              <w:t xml:space="preserve">for </w:t>
            </w:r>
            <w:r>
              <w:rPr>
                <w:rFonts w:eastAsiaTheme="minorEastAsia"/>
                <w:i/>
                <w:iCs/>
              </w:rPr>
              <w:t>PRDCH</w:t>
            </w:r>
            <w:r>
              <w:rPr>
                <w:rFonts w:eastAsiaTheme="minorEastAsia" w:hint="eastAsia"/>
                <w:i/>
                <w:iCs/>
              </w:rPr>
              <w:t xml:space="preserve"> </w:t>
            </w:r>
            <w:r>
              <w:rPr>
                <w:rFonts w:eastAsiaTheme="minorEastAsia"/>
                <w:i/>
                <w:iCs/>
              </w:rPr>
              <w:t>without triggering the PDRCH transmission (similar as RFID R2T frame sync); the other pattern indicate</w:t>
            </w:r>
            <w:r>
              <w:rPr>
                <w:rFonts w:eastAsiaTheme="minorEastAsia" w:hint="eastAsia"/>
                <w:i/>
                <w:iCs/>
              </w:rPr>
              <w:t>s</w:t>
            </w:r>
            <w:r>
              <w:rPr>
                <w:rFonts w:eastAsiaTheme="minorEastAsia"/>
                <w:i/>
                <w:iCs/>
              </w:rPr>
              <w:t xml:space="preserve"> </w:t>
            </w:r>
            <w:r>
              <w:rPr>
                <w:rFonts w:eastAsiaTheme="minorEastAsia" w:hint="eastAsia"/>
                <w:i/>
                <w:iCs/>
              </w:rPr>
              <w:t xml:space="preserve">both </w:t>
            </w:r>
            <w:r>
              <w:rPr>
                <w:rFonts w:eastAsiaTheme="minorEastAsia"/>
                <w:i/>
                <w:iCs/>
              </w:rPr>
              <w:t>PRDCH chip length and PDRCH chip length (similar as RFID R2T preamble).</w:t>
            </w:r>
          </w:p>
          <w:p w14:paraId="049E8407" w14:textId="77777777" w:rsidR="00457956" w:rsidRDefault="00457956">
            <w:pPr>
              <w:pStyle w:val="ListParagraph"/>
              <w:autoSpaceDE/>
              <w:autoSpaceDN/>
              <w:adjustRightInd/>
              <w:snapToGrid/>
              <w:spacing w:after="0"/>
              <w:rPr>
                <w:rFonts w:eastAsiaTheme="minorEastAsia"/>
                <w:i/>
                <w:iCs/>
              </w:rPr>
            </w:pPr>
          </w:p>
          <w:p w14:paraId="503BC135" w14:textId="77777777" w:rsidR="00457956" w:rsidRDefault="00D26BF0">
            <w:pPr>
              <w:pStyle w:val="Caption"/>
              <w:ind w:left="70"/>
              <w:jc w:val="both"/>
              <w:rPr>
                <w:rFonts w:eastAsia="DengXian"/>
                <w:b w:val="0"/>
                <w:bCs w:val="0"/>
                <w:i/>
                <w:iCs/>
                <w:sz w:val="22"/>
                <w:szCs w:val="22"/>
              </w:rPr>
            </w:pPr>
            <w:bookmarkStart w:id="63" w:name="_Ref174124618"/>
            <w:bookmarkStart w:id="64" w:name="PP06"/>
            <w:bookmarkEnd w:id="62"/>
            <w:r>
              <w:rPr>
                <w:rFonts w:eastAsia="DengXian"/>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6</w:t>
            </w:r>
            <w:r>
              <w:rPr>
                <w:b w:val="0"/>
                <w:bCs w:val="0"/>
                <w:i/>
                <w:iCs/>
                <w:sz w:val="22"/>
                <w:szCs w:val="22"/>
              </w:rPr>
              <w:fldChar w:fldCharType="end"/>
            </w:r>
            <w:r>
              <w:rPr>
                <w:rFonts w:eastAsiaTheme="minorEastAsia"/>
                <w:b w:val="0"/>
                <w:bCs w:val="0"/>
                <w:i/>
                <w:iCs/>
                <w:sz w:val="22"/>
                <w:szCs w:val="22"/>
              </w:rPr>
              <w:t xml:space="preserve">. </w:t>
            </w:r>
            <w:r>
              <w:rPr>
                <w:rFonts w:eastAsiaTheme="minorEastAsia" w:hint="eastAsia"/>
                <w:b w:val="0"/>
                <w:bCs w:val="0"/>
                <w:i/>
                <w:iCs/>
                <w:sz w:val="22"/>
                <w:szCs w:val="22"/>
              </w:rPr>
              <w:t xml:space="preserve">The </w:t>
            </w:r>
            <w:r>
              <w:rPr>
                <w:rFonts w:eastAsia="DengXian"/>
                <w:b w:val="0"/>
                <w:bCs w:val="0"/>
                <w:i/>
                <w:iCs/>
                <w:sz w:val="22"/>
                <w:szCs w:val="22"/>
              </w:rPr>
              <w:t>clock-acquisition part</w:t>
            </w:r>
            <w:r>
              <w:rPr>
                <w:rFonts w:eastAsia="DengXian" w:hint="eastAsia"/>
                <w:b w:val="0"/>
                <w:bCs w:val="0"/>
                <w:i/>
                <w:iCs/>
                <w:sz w:val="22"/>
                <w:szCs w:val="22"/>
              </w:rPr>
              <w:t xml:space="preserve"> provides a PRDCH</w:t>
            </w:r>
            <w:r>
              <w:rPr>
                <w:rFonts w:eastAsia="DengXian"/>
                <w:b w:val="0"/>
                <w:bCs w:val="0"/>
                <w:i/>
                <w:iCs/>
                <w:sz w:val="22"/>
                <w:szCs w:val="22"/>
              </w:rPr>
              <w:t xml:space="preserve"> chip length</w:t>
            </w:r>
            <w:r>
              <w:rPr>
                <w:rFonts w:eastAsia="DengXian" w:hint="eastAsia"/>
                <w:b w:val="0"/>
                <w:bCs w:val="0"/>
                <w:i/>
                <w:iCs/>
                <w:sz w:val="22"/>
                <w:szCs w:val="22"/>
              </w:rPr>
              <w:t xml:space="preserve">, which </w:t>
            </w:r>
            <w:r>
              <w:rPr>
                <w:rFonts w:eastAsia="DengXian"/>
                <w:b w:val="0"/>
                <w:bCs w:val="0"/>
                <w:i/>
                <w:iCs/>
                <w:sz w:val="22"/>
                <w:szCs w:val="22"/>
              </w:rPr>
              <w:t>applies to both data and control</w:t>
            </w:r>
            <w:r>
              <w:rPr>
                <w:rFonts w:eastAsia="DengXian" w:hint="eastAsia"/>
                <w:b w:val="0"/>
                <w:bCs w:val="0"/>
                <w:i/>
                <w:iCs/>
                <w:sz w:val="22"/>
                <w:szCs w:val="22"/>
              </w:rPr>
              <w:t xml:space="preserve"> information in the following PRDCH.</w:t>
            </w:r>
            <w:bookmarkEnd w:id="63"/>
          </w:p>
          <w:p w14:paraId="1F6FDEBB" w14:textId="77777777" w:rsidR="00457956" w:rsidRDefault="00D26BF0">
            <w:pPr>
              <w:pStyle w:val="Caption"/>
              <w:ind w:left="70"/>
              <w:jc w:val="both"/>
              <w:rPr>
                <w:rFonts w:eastAsia="DengXian"/>
                <w:b w:val="0"/>
                <w:bCs w:val="0"/>
                <w:i/>
                <w:iCs/>
                <w:sz w:val="22"/>
                <w:szCs w:val="22"/>
              </w:rPr>
            </w:pPr>
            <w:bookmarkStart w:id="65" w:name="_Ref174124619"/>
            <w:bookmarkStart w:id="66" w:name="PP07"/>
            <w:bookmarkEnd w:id="64"/>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7</w:t>
            </w:r>
            <w:r>
              <w:rPr>
                <w:b w:val="0"/>
                <w:bCs w:val="0"/>
                <w:i/>
                <w:iCs/>
                <w:sz w:val="22"/>
                <w:szCs w:val="22"/>
              </w:rPr>
              <w:fldChar w:fldCharType="end"/>
            </w:r>
            <w:r>
              <w:rPr>
                <w:rFonts w:eastAsiaTheme="minorEastAsia"/>
                <w:b w:val="0"/>
                <w:bCs w:val="0"/>
                <w:i/>
                <w:iCs/>
                <w:sz w:val="22"/>
                <w:szCs w:val="22"/>
              </w:rPr>
              <w:t xml:space="preserve">. </w:t>
            </w:r>
            <w:r>
              <w:rPr>
                <w:rFonts w:eastAsiaTheme="minorEastAsia" w:hint="eastAsia"/>
                <w:b w:val="0"/>
                <w:bCs w:val="0"/>
                <w:i/>
                <w:iCs/>
                <w:sz w:val="22"/>
                <w:szCs w:val="22"/>
              </w:rPr>
              <w:t xml:space="preserve">The </w:t>
            </w:r>
            <w:r>
              <w:rPr>
                <w:rFonts w:eastAsia="DengXian"/>
                <w:b w:val="0"/>
                <w:bCs w:val="0"/>
                <w:i/>
                <w:iCs/>
                <w:sz w:val="22"/>
                <w:szCs w:val="22"/>
              </w:rPr>
              <w:t>clock-acquisition part</w:t>
            </w:r>
            <w:r>
              <w:rPr>
                <w:rFonts w:eastAsia="DengXian" w:hint="eastAsia"/>
                <w:b w:val="0"/>
                <w:bCs w:val="0"/>
                <w:i/>
                <w:iCs/>
                <w:sz w:val="22"/>
                <w:szCs w:val="22"/>
              </w:rPr>
              <w:t xml:space="preserve"> can provide a PRDCH</w:t>
            </w:r>
            <w:r>
              <w:rPr>
                <w:rFonts w:eastAsia="DengXian"/>
                <w:b w:val="0"/>
                <w:bCs w:val="0"/>
                <w:i/>
                <w:iCs/>
                <w:sz w:val="22"/>
                <w:szCs w:val="22"/>
              </w:rPr>
              <w:t xml:space="preserve"> chip length</w:t>
            </w:r>
            <w:r>
              <w:rPr>
                <w:rFonts w:eastAsia="DengXian" w:hint="eastAsia"/>
                <w:b w:val="0"/>
                <w:bCs w:val="0"/>
                <w:i/>
                <w:iCs/>
                <w:sz w:val="22"/>
                <w:szCs w:val="22"/>
              </w:rPr>
              <w:t xml:space="preserve">, which </w:t>
            </w:r>
            <w:r>
              <w:rPr>
                <w:rFonts w:eastAsia="DengXian"/>
                <w:b w:val="0"/>
                <w:bCs w:val="0"/>
                <w:i/>
                <w:iCs/>
                <w:sz w:val="22"/>
                <w:szCs w:val="22"/>
              </w:rPr>
              <w:t>applies to both data and control</w:t>
            </w:r>
            <w:r>
              <w:rPr>
                <w:rFonts w:eastAsia="DengXian" w:hint="eastAsia"/>
                <w:b w:val="0"/>
                <w:bCs w:val="0"/>
                <w:i/>
                <w:iCs/>
                <w:sz w:val="22"/>
                <w:szCs w:val="22"/>
              </w:rPr>
              <w:t xml:space="preserve"> </w:t>
            </w:r>
            <w:r>
              <w:rPr>
                <w:rFonts w:eastAsia="DengXian"/>
                <w:b w:val="0"/>
                <w:bCs w:val="0"/>
                <w:i/>
                <w:iCs/>
                <w:sz w:val="22"/>
                <w:szCs w:val="22"/>
              </w:rPr>
              <w:t>information (</w:t>
            </w:r>
            <w:r>
              <w:rPr>
                <w:rFonts w:eastAsia="DengXian" w:hint="eastAsia"/>
                <w:b w:val="0"/>
                <w:bCs w:val="0"/>
                <w:i/>
                <w:iCs/>
                <w:sz w:val="22"/>
                <w:szCs w:val="22"/>
              </w:rPr>
              <w:t>if defined) in the corresponding PDRCH.</w:t>
            </w:r>
            <w:bookmarkEnd w:id="65"/>
          </w:p>
          <w:p w14:paraId="21C0628F" w14:textId="77777777" w:rsidR="00457956" w:rsidRDefault="00D26BF0">
            <w:pPr>
              <w:spacing w:beforeLines="50" w:before="120"/>
              <w:ind w:left="70"/>
              <w:rPr>
                <w:rFonts w:eastAsiaTheme="minorEastAsia"/>
                <w:i/>
                <w:iCs/>
                <w:lang w:eastAsia="zh-CN"/>
              </w:rPr>
            </w:pPr>
            <w:bookmarkStart w:id="67" w:name="_Ref174124751"/>
            <w:bookmarkStart w:id="68" w:name="OB01"/>
            <w:bookmarkEnd w:id="66"/>
            <w:r>
              <w:rPr>
                <w:rFonts w:eastAsia="DengXian"/>
                <w:i/>
                <w:iCs/>
                <w:lang w:eastAsia="zh-CN"/>
              </w:rPr>
              <w:t xml:space="preserve">Observation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1</w:t>
            </w:r>
            <w:r>
              <w:rPr>
                <w:rFonts w:eastAsia="DengXian"/>
                <w:i/>
                <w:iCs/>
                <w:lang w:val="en-GB" w:eastAsia="zh-CN"/>
              </w:rPr>
              <w:fldChar w:fldCharType="end"/>
            </w:r>
            <w:r>
              <w:rPr>
                <w:rFonts w:eastAsia="DengXian"/>
                <w:i/>
                <w:iCs/>
                <w:lang w:eastAsia="zh-CN"/>
              </w:rPr>
              <w:t xml:space="preserve">: </w:t>
            </w:r>
            <w:r>
              <w:rPr>
                <w:rFonts w:eastAsiaTheme="minorEastAsia" w:hint="eastAsia"/>
                <w:i/>
                <w:iCs/>
                <w:lang w:eastAsia="zh-CN"/>
              </w:rPr>
              <w:t>The necessity of</w:t>
            </w:r>
            <w:r>
              <w:rPr>
                <w:rFonts w:eastAsiaTheme="minorEastAsia"/>
                <w:i/>
                <w:iCs/>
                <w:lang w:eastAsia="zh-CN"/>
              </w:rPr>
              <w:t xml:space="preserve"> an </w:t>
            </w:r>
            <w:r>
              <w:rPr>
                <w:rFonts w:eastAsiaTheme="minorEastAsia" w:hint="eastAsia"/>
                <w:i/>
                <w:iCs/>
                <w:lang w:eastAsia="zh-CN"/>
              </w:rPr>
              <w:t>a</w:t>
            </w:r>
            <w:r>
              <w:rPr>
                <w:rFonts w:eastAsiaTheme="minorEastAsia"/>
                <w:i/>
                <w:iCs/>
                <w:lang w:eastAsia="zh-CN"/>
              </w:rPr>
              <w:t>dditional function (</w:t>
            </w:r>
            <w:r>
              <w:rPr>
                <w:rFonts w:eastAsiaTheme="minorEastAsia" w:hint="eastAsia"/>
                <w:i/>
                <w:iCs/>
                <w:lang w:eastAsia="zh-CN"/>
              </w:rPr>
              <w:t xml:space="preserve">i.e., frequency </w:t>
            </w:r>
            <w:r>
              <w:rPr>
                <w:rFonts w:eastAsiaTheme="minorEastAsia"/>
                <w:i/>
                <w:iCs/>
                <w:lang w:eastAsia="zh-CN"/>
              </w:rPr>
              <w:t>calibration</w:t>
            </w:r>
            <w:r>
              <w:rPr>
                <w:rFonts w:eastAsiaTheme="minorEastAsia" w:hint="eastAsia"/>
                <w:i/>
                <w:iCs/>
                <w:lang w:eastAsia="zh-CN"/>
              </w:rPr>
              <w:t>)</w:t>
            </w:r>
            <w:r>
              <w:rPr>
                <w:rFonts w:eastAsiaTheme="minorEastAsia"/>
                <w:i/>
                <w:iCs/>
                <w:lang w:eastAsia="zh-CN"/>
              </w:rPr>
              <w:t xml:space="preserve"> of the clock-acquisition part </w:t>
            </w:r>
            <w:r>
              <w:rPr>
                <w:rFonts w:eastAsiaTheme="minorEastAsia" w:hint="eastAsia"/>
                <w:i/>
                <w:iCs/>
                <w:lang w:eastAsia="zh-CN"/>
              </w:rPr>
              <w:t xml:space="preserve">for </w:t>
            </w:r>
            <w:r>
              <w:rPr>
                <w:rFonts w:eastAsiaTheme="minorEastAsia"/>
                <w:i/>
                <w:iCs/>
                <w:lang w:eastAsia="zh-CN"/>
              </w:rPr>
              <w:t>device 2b</w:t>
            </w:r>
            <w:r>
              <w:rPr>
                <w:rFonts w:eastAsiaTheme="minorEastAsia" w:hint="eastAsia"/>
                <w:i/>
                <w:iCs/>
                <w:lang w:eastAsia="zh-CN"/>
              </w:rPr>
              <w:t xml:space="preserve"> </w:t>
            </w:r>
            <w:r>
              <w:rPr>
                <w:rFonts w:eastAsiaTheme="minorEastAsia"/>
                <w:i/>
                <w:iCs/>
                <w:lang w:eastAsia="zh-CN"/>
              </w:rPr>
              <w:t>should be justified.</w:t>
            </w:r>
            <w:bookmarkEnd w:id="67"/>
          </w:p>
          <w:p w14:paraId="6C91CB62" w14:textId="77777777" w:rsidR="00457956" w:rsidRDefault="00D26BF0">
            <w:pPr>
              <w:pStyle w:val="ListParagraph"/>
              <w:numPr>
                <w:ilvl w:val="0"/>
                <w:numId w:val="21"/>
              </w:numPr>
              <w:autoSpaceDE/>
              <w:autoSpaceDN/>
              <w:adjustRightInd/>
              <w:snapToGrid/>
              <w:ind w:left="70" w:hanging="442"/>
              <w:contextualSpacing w:val="0"/>
              <w:rPr>
                <w:rFonts w:eastAsia="DengXian"/>
                <w:i/>
                <w:iCs/>
              </w:rPr>
            </w:pPr>
            <w:r>
              <w:rPr>
                <w:rFonts w:eastAsia="DengXian"/>
                <w:i/>
                <w:iCs/>
              </w:rPr>
              <w:t xml:space="preserve">Occupied BW </w:t>
            </w:r>
            <w:r>
              <w:rPr>
                <w:rFonts w:eastAsia="DengXian" w:hint="eastAsia"/>
                <w:i/>
                <w:iCs/>
              </w:rPr>
              <w:t>may need to be</w:t>
            </w:r>
            <w:r>
              <w:rPr>
                <w:rFonts w:eastAsia="DengXian"/>
                <w:i/>
                <w:iCs/>
              </w:rPr>
              <w:t xml:space="preserve"> more than </w:t>
            </w:r>
            <w:r>
              <w:rPr>
                <w:rFonts w:eastAsia="DengXian" w:hint="eastAsia"/>
                <w:i/>
                <w:iCs/>
              </w:rPr>
              <w:t>[</w:t>
            </w:r>
            <w:r>
              <w:rPr>
                <w:rFonts w:eastAsia="DengXian"/>
                <w:i/>
                <w:iCs/>
              </w:rPr>
              <w:t>200kHz</w:t>
            </w:r>
            <w:r>
              <w:rPr>
                <w:rFonts w:eastAsia="DengXian" w:hint="eastAsia"/>
                <w:i/>
                <w:iCs/>
              </w:rPr>
              <w:t>]</w:t>
            </w:r>
            <w:r>
              <w:rPr>
                <w:rFonts w:eastAsia="DengXian"/>
                <w:i/>
                <w:iCs/>
              </w:rPr>
              <w:t xml:space="preserve"> for 200ppm @ 900MHz.</w:t>
            </w:r>
          </w:p>
          <w:p w14:paraId="30345AB9" w14:textId="77777777" w:rsidR="00457956" w:rsidRDefault="00D26BF0">
            <w:pPr>
              <w:ind w:left="70"/>
              <w:rPr>
                <w:rFonts w:eastAsia="DengXian"/>
                <w:i/>
                <w:iCs/>
                <w:lang w:eastAsia="zh-CN"/>
              </w:rPr>
            </w:pPr>
            <w:bookmarkStart w:id="69" w:name="_Ref174124620"/>
            <w:bookmarkStart w:id="70" w:name="PP08"/>
            <w:bookmarkEnd w:id="68"/>
            <w:r>
              <w:rPr>
                <w:rFonts w:eastAsia="DengXian"/>
                <w:i/>
                <w:iCs/>
                <w:lang w:eastAsia="zh-CN"/>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eastAsia="DengXian"/>
                <w:i/>
                <w:iCs/>
                <w:lang w:eastAsia="zh-CN"/>
              </w:rPr>
              <w:t>:</w:t>
            </w:r>
            <w:r>
              <w:rPr>
                <w:i/>
                <w:iCs/>
                <w:lang w:eastAsia="zh-CN"/>
              </w:rPr>
              <w:t xml:space="preserve"> </w:t>
            </w:r>
            <w:r>
              <w:rPr>
                <w:rFonts w:eastAsia="DengXian"/>
                <w:i/>
                <w:iCs/>
                <w:lang w:eastAsia="zh-CN"/>
              </w:rPr>
              <w:t>Study the design of preamble to reduce impact of CP on chip length estimation and end of preamble determination, e.g., the last OOK chip of an OFDM symbol carrying clock acquisition part of preamble is OOK OFF state.</w:t>
            </w:r>
            <w:bookmarkEnd w:id="69"/>
          </w:p>
          <w:p w14:paraId="6389493D" w14:textId="77777777" w:rsidR="00457956" w:rsidRDefault="00D26BF0">
            <w:pPr>
              <w:spacing w:afterLines="50"/>
              <w:ind w:left="70"/>
              <w:rPr>
                <w:i/>
                <w:iCs/>
              </w:rPr>
            </w:pPr>
            <w:bookmarkStart w:id="71" w:name="_Ref174124753"/>
            <w:bookmarkStart w:id="72" w:name="OB02"/>
            <w:bookmarkEnd w:id="70"/>
            <w:r>
              <w:rPr>
                <w:i/>
                <w:iCs/>
              </w:rPr>
              <w:t xml:space="preserve">Observation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2</w:t>
            </w:r>
            <w:r>
              <w:rPr>
                <w:rFonts w:eastAsia="DengXian"/>
                <w:i/>
                <w:iCs/>
                <w:lang w:val="en-GB" w:eastAsia="zh-CN"/>
              </w:rPr>
              <w:fldChar w:fldCharType="end"/>
            </w:r>
            <w:r>
              <w:rPr>
                <w:rFonts w:eastAsia="DengXian"/>
                <w:i/>
                <w:iCs/>
                <w:lang w:eastAsia="zh-CN"/>
              </w:rPr>
              <w:t>:</w:t>
            </w:r>
            <w:r>
              <w:rPr>
                <w:i/>
                <w:iCs/>
              </w:rPr>
              <w:t xml:space="preserve"> Using R2D Postamble to indicate the end of PRDCH transmission can enable any TBS for PRDCH transmission. However, it is not clear how variable TBS is required for PRDCH for indoor inventory and command use cases.</w:t>
            </w:r>
            <w:bookmarkEnd w:id="71"/>
            <w:r>
              <w:rPr>
                <w:i/>
                <w:iCs/>
              </w:rPr>
              <w:t xml:space="preserve">   </w:t>
            </w:r>
          </w:p>
          <w:p w14:paraId="24CBA7CA" w14:textId="77777777" w:rsidR="00457956" w:rsidRDefault="00D26BF0">
            <w:pPr>
              <w:spacing w:afterLines="50"/>
              <w:ind w:left="70"/>
              <w:rPr>
                <w:i/>
                <w:iCs/>
              </w:rPr>
            </w:pPr>
            <w:bookmarkStart w:id="73" w:name="_Ref174124755"/>
            <w:bookmarkStart w:id="74" w:name="OB03"/>
            <w:bookmarkEnd w:id="72"/>
            <w:r>
              <w:rPr>
                <w:i/>
                <w:iCs/>
              </w:rPr>
              <w:t xml:space="preserve">Observation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3</w:t>
            </w:r>
            <w:r>
              <w:rPr>
                <w:rFonts w:eastAsia="DengXian"/>
                <w:i/>
                <w:iCs/>
                <w:lang w:val="en-GB" w:eastAsia="zh-CN"/>
              </w:rPr>
              <w:fldChar w:fldCharType="end"/>
            </w:r>
            <w:r>
              <w:rPr>
                <w:rFonts w:eastAsia="DengXian"/>
                <w:i/>
                <w:iCs/>
                <w:lang w:eastAsia="zh-CN"/>
              </w:rPr>
              <w:t>:</w:t>
            </w:r>
            <w:r>
              <w:rPr>
                <w:i/>
                <w:iCs/>
              </w:rPr>
              <w:t xml:space="preserve"> R2D Postamble may not be needed for PRDCH with fixed TBS.</w:t>
            </w:r>
            <w:bookmarkEnd w:id="73"/>
          </w:p>
          <w:p w14:paraId="33F0C92D" w14:textId="77777777" w:rsidR="00457956" w:rsidRDefault="00D26BF0">
            <w:pPr>
              <w:spacing w:afterLines="50"/>
              <w:ind w:left="70"/>
              <w:rPr>
                <w:i/>
                <w:iCs/>
              </w:rPr>
            </w:pPr>
            <w:bookmarkStart w:id="75" w:name="_Ref174124756"/>
            <w:bookmarkStart w:id="76" w:name="OB04"/>
            <w:bookmarkEnd w:id="74"/>
            <w:r>
              <w:rPr>
                <w:rFonts w:hint="eastAsia"/>
                <w:i/>
                <w:iCs/>
              </w:rPr>
              <w:lastRenderedPageBreak/>
              <w:t>O</w:t>
            </w:r>
            <w:r>
              <w:rPr>
                <w:i/>
                <w:iCs/>
              </w:rPr>
              <w:t xml:space="preserve">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4</w:t>
            </w:r>
            <w:r>
              <w:rPr>
                <w:rFonts w:eastAsia="DengXian"/>
                <w:i/>
                <w:iCs/>
                <w:lang w:val="en-GB" w:eastAsia="zh-CN"/>
              </w:rPr>
              <w:fldChar w:fldCharType="end"/>
            </w:r>
            <w:r>
              <w:rPr>
                <w:rFonts w:eastAsia="DengXian"/>
                <w:i/>
                <w:iCs/>
                <w:lang w:eastAsia="zh-CN"/>
              </w:rPr>
              <w:t>:</w:t>
            </w:r>
            <w:r>
              <w:rPr>
                <w:i/>
                <w:iCs/>
              </w:rPr>
              <w:t xml:space="preserve"> R2D Postamble may result in PRDCH decoding failure or additional power consumption due to false or miss detection.</w:t>
            </w:r>
            <w:bookmarkEnd w:id="75"/>
            <w:r>
              <w:rPr>
                <w:i/>
                <w:iCs/>
              </w:rPr>
              <w:t xml:space="preserve"> </w:t>
            </w:r>
          </w:p>
          <w:p w14:paraId="37628031" w14:textId="77777777" w:rsidR="00457956" w:rsidRDefault="00D26BF0">
            <w:pPr>
              <w:spacing w:afterLines="50"/>
              <w:ind w:left="70"/>
              <w:rPr>
                <w:i/>
                <w:iCs/>
              </w:rPr>
            </w:pPr>
            <w:bookmarkStart w:id="77" w:name="_Ref174124758"/>
            <w:bookmarkStart w:id="78" w:name="OB05"/>
            <w:bookmarkEnd w:id="76"/>
            <w:r>
              <w:rPr>
                <w:rFonts w:hint="eastAsia"/>
                <w:i/>
                <w:iCs/>
              </w:rPr>
              <w:t>O</w:t>
            </w:r>
            <w:r>
              <w:rPr>
                <w:i/>
                <w:iCs/>
              </w:rPr>
              <w:t xml:space="preserve">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5</w:t>
            </w:r>
            <w:r>
              <w:rPr>
                <w:rFonts w:eastAsia="DengXian"/>
                <w:i/>
                <w:iCs/>
                <w:lang w:val="en-GB" w:eastAsia="zh-CN"/>
              </w:rPr>
              <w:fldChar w:fldCharType="end"/>
            </w:r>
            <w:r>
              <w:rPr>
                <w:rFonts w:eastAsia="DengXian"/>
                <w:i/>
                <w:iCs/>
                <w:lang w:eastAsia="zh-CN"/>
              </w:rPr>
              <w:t>:</w:t>
            </w:r>
            <w:r>
              <w:rPr>
                <w:i/>
                <w:iCs/>
              </w:rPr>
              <w:t xml:space="preserve"> Using R2D control information to indicate or derive the end of PRDCH transmission can enable limited number of TBS for PRDCH transmission. There is tradeoff between the overhead of R2D control information and the number of TBS for PRDCH transmission.</w:t>
            </w:r>
            <w:bookmarkEnd w:id="77"/>
          </w:p>
          <w:p w14:paraId="58DC9E28" w14:textId="77777777" w:rsidR="00457956" w:rsidRDefault="00D26BF0">
            <w:pPr>
              <w:spacing w:afterLines="50"/>
              <w:ind w:left="70"/>
              <w:rPr>
                <w:i/>
                <w:iCs/>
              </w:rPr>
            </w:pPr>
            <w:bookmarkStart w:id="79" w:name="_Ref174124759"/>
            <w:bookmarkStart w:id="80" w:name="OB06"/>
            <w:bookmarkEnd w:id="78"/>
            <w:r>
              <w:rPr>
                <w:rFonts w:hint="eastAsia"/>
                <w:i/>
                <w:iCs/>
              </w:rPr>
              <w:t>O</w:t>
            </w:r>
            <w:r>
              <w:rPr>
                <w:i/>
                <w:iCs/>
              </w:rPr>
              <w:t xml:space="preserve">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6</w:t>
            </w:r>
            <w:r>
              <w:rPr>
                <w:rFonts w:eastAsia="DengXian"/>
                <w:i/>
                <w:iCs/>
                <w:lang w:val="en-GB" w:eastAsia="zh-CN"/>
              </w:rPr>
              <w:fldChar w:fldCharType="end"/>
            </w:r>
            <w:r>
              <w:rPr>
                <w:rFonts w:eastAsia="DengXian"/>
                <w:i/>
                <w:iCs/>
                <w:lang w:eastAsia="zh-CN"/>
              </w:rPr>
              <w:t xml:space="preserve">: </w:t>
            </w:r>
            <w:r>
              <w:rPr>
                <w:i/>
                <w:iCs/>
              </w:rPr>
              <w:t>Using R2D control information to indicate or derive the end of PRDCH transmission is more robust to the ambiguity of the end of transmission.</w:t>
            </w:r>
            <w:bookmarkEnd w:id="79"/>
            <w:r>
              <w:rPr>
                <w:i/>
                <w:iCs/>
              </w:rPr>
              <w:t xml:space="preserve"> </w:t>
            </w:r>
          </w:p>
          <w:p w14:paraId="22AC53E0" w14:textId="77777777" w:rsidR="00457956" w:rsidRDefault="00D26BF0">
            <w:pPr>
              <w:spacing w:afterLines="50"/>
              <w:ind w:left="70"/>
              <w:rPr>
                <w:i/>
                <w:iCs/>
              </w:rPr>
            </w:pPr>
            <w:bookmarkStart w:id="81" w:name="_Ref174124622"/>
            <w:bookmarkStart w:id="82" w:name="PP09"/>
            <w:bookmarkEnd w:id="80"/>
            <w:r>
              <w:rPr>
                <w:rFonts w:eastAsia="DengXian"/>
                <w:i/>
                <w:iCs/>
                <w:lang w:val="en-GB"/>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rFonts w:eastAsia="DengXian"/>
                <w:i/>
                <w:iCs/>
                <w:lang w:val="en-GB"/>
              </w:rPr>
              <w:t>:</w:t>
            </w:r>
            <w:r>
              <w:rPr>
                <w:i/>
                <w:iCs/>
              </w:rPr>
              <w:t xml:space="preserve"> The end of PRDCH transmission that is determined or derived by the R2D control information should be studied as baseline.</w:t>
            </w:r>
            <w:bookmarkEnd w:id="81"/>
            <w:r>
              <w:rPr>
                <w:i/>
                <w:iCs/>
              </w:rPr>
              <w:t xml:space="preserve"> </w:t>
            </w:r>
          </w:p>
          <w:p w14:paraId="481A8F11" w14:textId="77777777" w:rsidR="00457956" w:rsidRDefault="00D26BF0">
            <w:pPr>
              <w:pStyle w:val="ListParagraph"/>
              <w:numPr>
                <w:ilvl w:val="0"/>
                <w:numId w:val="22"/>
              </w:numPr>
              <w:autoSpaceDE/>
              <w:autoSpaceDN/>
              <w:spacing w:afterLines="50"/>
              <w:ind w:left="70"/>
              <w:contextualSpacing w:val="0"/>
              <w:rPr>
                <w:i/>
                <w:iCs/>
              </w:rPr>
            </w:pPr>
            <w:r>
              <w:rPr>
                <w:rFonts w:hint="eastAsia"/>
                <w:i/>
                <w:iCs/>
              </w:rPr>
              <w:t>F</w:t>
            </w:r>
            <w:r>
              <w:rPr>
                <w:i/>
                <w:iCs/>
              </w:rPr>
              <w:t>FS the R2D control information is/are the physical layer and/or higher layer control information</w:t>
            </w:r>
            <w:bookmarkEnd w:id="82"/>
          </w:p>
        </w:tc>
      </w:tr>
      <w:tr w:rsidR="00457956" w14:paraId="66637921" w14:textId="77777777">
        <w:tc>
          <w:tcPr>
            <w:tcW w:w="2155" w:type="dxa"/>
          </w:tcPr>
          <w:p w14:paraId="231F95A7" w14:textId="77777777" w:rsidR="00457956" w:rsidRDefault="00D26BF0">
            <w:pPr>
              <w:jc w:val="left"/>
              <w:rPr>
                <w:b/>
                <w:bCs/>
                <w:i/>
                <w:iCs/>
                <w:lang w:eastAsia="zh-CN"/>
              </w:rPr>
            </w:pPr>
            <w:r>
              <w:rPr>
                <w:b/>
                <w:bCs/>
                <w:i/>
                <w:iCs/>
                <w:lang w:eastAsia="zh-CN"/>
              </w:rPr>
              <w:lastRenderedPageBreak/>
              <w:t>Oppo [13]</w:t>
            </w:r>
          </w:p>
        </w:tc>
        <w:tc>
          <w:tcPr>
            <w:tcW w:w="7195" w:type="dxa"/>
          </w:tcPr>
          <w:p w14:paraId="0DBCE629" w14:textId="77777777" w:rsidR="00457956" w:rsidRDefault="00D26BF0">
            <w:pPr>
              <w:pStyle w:val="Caption"/>
              <w:jc w:val="both"/>
              <w:rPr>
                <w:rFonts w:eastAsiaTheme="minorEastAsia"/>
                <w:b w:val="0"/>
                <w:bCs w:val="0"/>
                <w:i/>
                <w:iCs/>
                <w:color w:val="000000"/>
                <w:sz w:val="22"/>
                <w:szCs w:val="22"/>
              </w:rPr>
            </w:pPr>
            <w:bookmarkStart w:id="83" w:name="_Toc173923353"/>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6</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OFF pattern cannot be used as start-indicator for an A-IoT device with energy storage or using non-RF </w:t>
            </w:r>
            <w:r>
              <w:rPr>
                <w:rFonts w:eastAsiaTheme="minorEastAsia"/>
                <w:b w:val="0"/>
                <w:bCs w:val="0"/>
                <w:i/>
                <w:iCs/>
                <w:color w:val="000000"/>
                <w:sz w:val="22"/>
                <w:szCs w:val="22"/>
              </w:rPr>
              <w:t>energy</w:t>
            </w:r>
            <w:r>
              <w:rPr>
                <w:rFonts w:eastAsiaTheme="minorEastAsia" w:hint="eastAsia"/>
                <w:b w:val="0"/>
                <w:bCs w:val="0"/>
                <w:i/>
                <w:iCs/>
                <w:color w:val="000000"/>
                <w:sz w:val="22"/>
                <w:szCs w:val="22"/>
              </w:rPr>
              <w:t xml:space="preserve"> source.</w:t>
            </w:r>
            <w:bookmarkEnd w:id="83"/>
          </w:p>
          <w:p w14:paraId="22D6791B" w14:textId="77777777" w:rsidR="00457956" w:rsidRDefault="00D26BF0">
            <w:pPr>
              <w:spacing w:beforeLines="50" w:before="120" w:afterLines="50"/>
              <w:rPr>
                <w:rFonts w:eastAsiaTheme="minorEastAsia"/>
                <w:i/>
                <w:iCs/>
                <w:color w:val="000000"/>
                <w:lang w:eastAsia="zh-CN"/>
              </w:rPr>
            </w:pPr>
            <w:bookmarkStart w:id="84" w:name="_Toc173923367"/>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For the start-indicator part of the R2D time acquisition signal</w:t>
            </w:r>
            <w:r>
              <w:rPr>
                <w:rFonts w:eastAsiaTheme="minorEastAsia" w:hint="eastAsia"/>
                <w:i/>
                <w:iCs/>
                <w:color w:val="000000"/>
                <w:lang w:eastAsia="zh-CN"/>
              </w:rPr>
              <w:t>, an ON/OFF pattern distinguishable from other R2D transmission should be used</w:t>
            </w:r>
            <w:r>
              <w:rPr>
                <w:rFonts w:eastAsiaTheme="minorEastAsia"/>
                <w:i/>
                <w:iCs/>
                <w:color w:val="000000"/>
                <w:lang w:eastAsia="zh-CN"/>
              </w:rPr>
              <w:t>.</w:t>
            </w:r>
            <w:bookmarkEnd w:id="84"/>
            <w:r>
              <w:rPr>
                <w:rFonts w:eastAsiaTheme="minorEastAsia"/>
                <w:i/>
                <w:iCs/>
                <w:color w:val="000000"/>
                <w:lang w:eastAsia="zh-CN"/>
              </w:rPr>
              <w:t xml:space="preserve"> </w:t>
            </w:r>
          </w:p>
          <w:p w14:paraId="18F0BBDB" w14:textId="77777777" w:rsidR="00457956" w:rsidRDefault="00D26BF0">
            <w:pPr>
              <w:spacing w:beforeLines="50" w:before="120" w:afterLines="50"/>
              <w:rPr>
                <w:rFonts w:eastAsiaTheme="minorEastAsia"/>
                <w:b/>
                <w:bCs/>
                <w:color w:val="000000"/>
                <w:szCs w:val="20"/>
                <w:lang w:eastAsia="zh-CN"/>
              </w:rPr>
            </w:pPr>
            <w:bookmarkStart w:id="85" w:name="_Toc173923368"/>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Further study to indicate OOK chip </w:t>
            </w:r>
            <w:r>
              <w:rPr>
                <w:rFonts w:eastAsiaTheme="minorEastAsia"/>
                <w:i/>
                <w:iCs/>
                <w:color w:val="000000"/>
                <w:lang w:eastAsia="zh-CN"/>
              </w:rPr>
              <w:t>duration</w:t>
            </w:r>
            <w:r>
              <w:rPr>
                <w:rFonts w:eastAsiaTheme="minorEastAsia" w:hint="eastAsia"/>
                <w:i/>
                <w:iCs/>
                <w:color w:val="000000"/>
                <w:lang w:eastAsia="zh-CN"/>
              </w:rPr>
              <w:t xml:space="preserve"> explicitly or implicitly via Clock-acquisition part</w:t>
            </w:r>
            <w:r>
              <w:rPr>
                <w:rFonts w:eastAsiaTheme="minorEastAsia"/>
                <w:i/>
                <w:iCs/>
                <w:color w:val="000000"/>
                <w:lang w:eastAsia="zh-CN"/>
              </w:rPr>
              <w:t>.</w:t>
            </w:r>
            <w:bookmarkEnd w:id="85"/>
            <w:r>
              <w:rPr>
                <w:rFonts w:eastAsiaTheme="minorEastAsia"/>
                <w:i/>
                <w:iCs/>
                <w:color w:val="000000"/>
                <w:lang w:eastAsia="zh-CN"/>
              </w:rPr>
              <w:t xml:space="preserve"> </w:t>
            </w:r>
          </w:p>
        </w:tc>
      </w:tr>
      <w:tr w:rsidR="00457956" w14:paraId="44D7D1CE" w14:textId="77777777">
        <w:tc>
          <w:tcPr>
            <w:tcW w:w="2155" w:type="dxa"/>
          </w:tcPr>
          <w:p w14:paraId="112AC627" w14:textId="77777777" w:rsidR="00457956" w:rsidRDefault="00D26BF0">
            <w:pPr>
              <w:jc w:val="left"/>
              <w:rPr>
                <w:b/>
                <w:bCs/>
                <w:i/>
                <w:iCs/>
                <w:lang w:eastAsia="zh-CN"/>
              </w:rPr>
            </w:pPr>
            <w:r>
              <w:rPr>
                <w:b/>
                <w:bCs/>
                <w:i/>
                <w:iCs/>
                <w:lang w:eastAsia="zh-CN"/>
              </w:rPr>
              <w:t>Xiaomi [14]</w:t>
            </w:r>
          </w:p>
        </w:tc>
        <w:tc>
          <w:tcPr>
            <w:tcW w:w="7195" w:type="dxa"/>
          </w:tcPr>
          <w:p w14:paraId="31006D82" w14:textId="77777777" w:rsidR="00457956" w:rsidRDefault="00D26BF0">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4: For the Start-indicator part of the R2D time acquisition signal, OFF pattern, i.e., low voltage transmission (</w:t>
            </w:r>
            <w:r>
              <w:rPr>
                <w:rFonts w:eastAsiaTheme="minorEastAsia" w:hint="eastAsia"/>
                <w:i/>
                <w:iCs/>
                <w:szCs w:val="20"/>
                <w:lang w:eastAsia="zh-CN"/>
              </w:rPr>
              <w:t>Option</w:t>
            </w:r>
            <w:r>
              <w:rPr>
                <w:rFonts w:eastAsiaTheme="minorEastAsia"/>
                <w:i/>
                <w:iCs/>
                <w:szCs w:val="20"/>
                <w:lang w:eastAsia="zh-CN"/>
              </w:rPr>
              <w:t xml:space="preserve"> 2) should be supported due to lower power consumption. </w:t>
            </w:r>
          </w:p>
          <w:p w14:paraId="7875D590" w14:textId="77777777" w:rsidR="00457956" w:rsidRDefault="00D26BF0">
            <w:pPr>
              <w:spacing w:beforeLines="50" w:before="120"/>
              <w:rPr>
                <w:rFonts w:eastAsiaTheme="minorEastAsia"/>
                <w:i/>
                <w:iCs/>
                <w:szCs w:val="20"/>
                <w:lang w:eastAsia="zh-CN"/>
              </w:rPr>
            </w:pPr>
            <w:r>
              <w:rPr>
                <w:rFonts w:eastAsiaTheme="minorEastAsia"/>
                <w:i/>
                <w:iCs/>
                <w:szCs w:val="20"/>
                <w:lang w:eastAsia="zh-CN"/>
              </w:rPr>
              <w:t>Proposal 5: The R2D Clock-acquisition part of the R2D time acquisition signal contains one or several symbols (e.g., OOK symbols) which represents an integer number of “0” or “1” in which the same line coding scheme (e.g., Manchester or PIE) as R2D data transmission is applied.</w:t>
            </w:r>
          </w:p>
          <w:p w14:paraId="5B8EDE23" w14:textId="77777777" w:rsidR="00457956" w:rsidRDefault="00D26BF0">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6: D2R Clock-acquisition part may be additionally included in the R2D preamble for the device to compute its D2R transmission frequency and data rate.</w:t>
            </w:r>
          </w:p>
          <w:p w14:paraId="12ECC30D" w14:textId="77777777" w:rsidR="00457956" w:rsidRDefault="00D26BF0">
            <w:pPr>
              <w:spacing w:beforeLines="50" w:before="120"/>
              <w:rPr>
                <w:i/>
                <w:iCs/>
                <w:color w:val="000000"/>
                <w:szCs w:val="20"/>
                <w:lang w:eastAsia="zh-CN"/>
              </w:rPr>
            </w:pPr>
            <w:r>
              <w:rPr>
                <w:rFonts w:hint="eastAsia"/>
                <w:i/>
                <w:iCs/>
                <w:color w:val="000000"/>
                <w:szCs w:val="20"/>
                <w:lang w:eastAsia="zh-CN"/>
              </w:rPr>
              <w:t>P</w:t>
            </w:r>
            <w:r>
              <w:rPr>
                <w:i/>
                <w:iCs/>
                <w:color w:val="000000"/>
                <w:szCs w:val="20"/>
                <w:lang w:eastAsia="zh-CN"/>
              </w:rPr>
              <w:t>roposal 7: R2D postamble is immediately transmitted after any PRDCH transmission.</w:t>
            </w:r>
          </w:p>
          <w:p w14:paraId="20039780" w14:textId="77777777" w:rsidR="00457956" w:rsidRDefault="00D26BF0">
            <w:pPr>
              <w:pStyle w:val="ListParagraph"/>
              <w:numPr>
                <w:ilvl w:val="0"/>
                <w:numId w:val="23"/>
              </w:numPr>
              <w:autoSpaceDE/>
              <w:adjustRightInd/>
              <w:snapToGrid/>
              <w:spacing w:beforeLines="50" w:before="120"/>
              <w:contextualSpacing w:val="0"/>
              <w:rPr>
                <w:rFonts w:eastAsiaTheme="minorEastAsia"/>
                <w:b/>
                <w:bCs/>
                <w:i/>
                <w:iCs/>
                <w:szCs w:val="20"/>
              </w:rPr>
            </w:pPr>
            <w:r>
              <w:rPr>
                <w:rFonts w:eastAsiaTheme="minorEastAsia"/>
                <w:i/>
                <w:iCs/>
                <w:szCs w:val="20"/>
              </w:rPr>
              <w:t>An End-indicator part (a certain time of contiguous logic high/low electrical level) may be included in a R2D postamble.</w:t>
            </w:r>
          </w:p>
        </w:tc>
      </w:tr>
      <w:tr w:rsidR="00457956" w14:paraId="513769A5" w14:textId="77777777">
        <w:tc>
          <w:tcPr>
            <w:tcW w:w="2155" w:type="dxa"/>
          </w:tcPr>
          <w:p w14:paraId="2698B08B" w14:textId="77777777" w:rsidR="00457956" w:rsidRDefault="00D26BF0">
            <w:pPr>
              <w:jc w:val="left"/>
              <w:rPr>
                <w:b/>
                <w:bCs/>
                <w:i/>
                <w:iCs/>
                <w:lang w:eastAsia="zh-CN"/>
              </w:rPr>
            </w:pPr>
            <w:r>
              <w:rPr>
                <w:b/>
                <w:bCs/>
                <w:i/>
                <w:iCs/>
                <w:lang w:eastAsia="zh-CN"/>
              </w:rPr>
              <w:t>Fujitsu [15]</w:t>
            </w:r>
          </w:p>
        </w:tc>
        <w:tc>
          <w:tcPr>
            <w:tcW w:w="7195" w:type="dxa"/>
          </w:tcPr>
          <w:p w14:paraId="4AB97CC4" w14:textId="77777777" w:rsidR="00457956" w:rsidRDefault="00D26BF0">
            <w:pPr>
              <w:spacing w:after="0"/>
              <w:rPr>
                <w:i/>
                <w:iCs/>
                <w:szCs w:val="18"/>
                <w:lang w:eastAsia="zh-CN"/>
              </w:rPr>
            </w:pPr>
            <w:r>
              <w:rPr>
                <w:i/>
                <w:iCs/>
                <w:szCs w:val="18"/>
                <w:lang w:eastAsia="zh-CN"/>
              </w:rPr>
              <w:t>Observation 1</w:t>
            </w:r>
            <w:r>
              <w:rPr>
                <w:i/>
                <w:iCs/>
                <w:szCs w:val="18"/>
                <w:lang w:eastAsia="zh-CN"/>
              </w:rPr>
              <w:t>：</w:t>
            </w:r>
            <w:r>
              <w:rPr>
                <w:i/>
                <w:iCs/>
                <w:szCs w:val="18"/>
                <w:lang w:eastAsia="zh-CN"/>
              </w:rPr>
              <w:t>Before the start indicator, a continuous signal of the level opposite to the long duration level of the start indicator is necessary for the detection of the start indicator, i.e.,</w:t>
            </w:r>
          </w:p>
          <w:p w14:paraId="48F454DA" w14:textId="77777777" w:rsidR="00457956" w:rsidRDefault="00D26BF0">
            <w:pPr>
              <w:pStyle w:val="ListParagraph"/>
              <w:numPr>
                <w:ilvl w:val="0"/>
                <w:numId w:val="24"/>
              </w:numPr>
              <w:autoSpaceDE/>
              <w:autoSpaceDN/>
              <w:adjustRightInd/>
              <w:spacing w:before="120"/>
              <w:contextualSpacing w:val="0"/>
              <w:rPr>
                <w:i/>
                <w:iCs/>
                <w:szCs w:val="18"/>
                <w:lang w:eastAsia="zh-CN"/>
              </w:rPr>
            </w:pPr>
            <w:r>
              <w:rPr>
                <w:i/>
                <w:iCs/>
                <w:szCs w:val="18"/>
                <w:lang w:eastAsia="zh-CN"/>
              </w:rPr>
              <w:t>If the start-indicator in R2D is identified by a low voltage transmission, a continuous high-level R2D signal before the start of R2D transmission is needed. For example, the reader transmits high-level when there is no need to transmit PRDCH or to receive PDRCH.</w:t>
            </w:r>
          </w:p>
          <w:p w14:paraId="60680D61" w14:textId="77777777" w:rsidR="00457956" w:rsidRDefault="00D26BF0">
            <w:pPr>
              <w:pStyle w:val="ListParagraph"/>
              <w:numPr>
                <w:ilvl w:val="0"/>
                <w:numId w:val="24"/>
              </w:numPr>
              <w:autoSpaceDE/>
              <w:autoSpaceDN/>
              <w:adjustRightInd/>
              <w:spacing w:before="120"/>
              <w:contextualSpacing w:val="0"/>
              <w:rPr>
                <w:i/>
                <w:iCs/>
                <w:szCs w:val="18"/>
                <w:lang w:eastAsia="zh-CN"/>
              </w:rPr>
            </w:pPr>
            <w:r>
              <w:rPr>
                <w:i/>
                <w:iCs/>
                <w:szCs w:val="18"/>
                <w:lang w:eastAsia="zh-CN"/>
              </w:rPr>
              <w:t xml:space="preserve">If the start-indicator in R2D is identified by a high/low voltage transmission, a continuous low-level R2D signal before the start of R2D transmission is needed. For example, the reader is mute when there is </w:t>
            </w:r>
            <w:r>
              <w:rPr>
                <w:i/>
                <w:iCs/>
                <w:szCs w:val="18"/>
                <w:lang w:eastAsia="zh-CN"/>
              </w:rPr>
              <w:lastRenderedPageBreak/>
              <w:t>no need to transmit PRDCH or to receive PDRCH.</w:t>
            </w:r>
          </w:p>
          <w:p w14:paraId="12D62872" w14:textId="77777777" w:rsidR="00457956" w:rsidRDefault="00D26BF0">
            <w:pPr>
              <w:rPr>
                <w:i/>
                <w:iCs/>
                <w:szCs w:val="18"/>
                <w:lang w:eastAsia="zh-CN"/>
              </w:rPr>
            </w:pPr>
            <w:r>
              <w:rPr>
                <w:i/>
                <w:iCs/>
                <w:szCs w:val="18"/>
                <w:lang w:eastAsia="zh-CN"/>
              </w:rPr>
              <w:t>Observation 2: The readers of ambient IoT cannot always transmit high level signal before the start of R2D transmission in in-band deployment scenario, which may increase the potential interference to coexisting NR/LTE.</w:t>
            </w:r>
          </w:p>
          <w:p w14:paraId="3CDA4799" w14:textId="77777777" w:rsidR="00457956" w:rsidRDefault="00D26BF0">
            <w:pPr>
              <w:spacing w:after="0"/>
              <w:rPr>
                <w:i/>
                <w:iCs/>
                <w:szCs w:val="18"/>
                <w:lang w:eastAsia="zh-CN"/>
              </w:rPr>
            </w:pPr>
            <w:r>
              <w:rPr>
                <w:i/>
                <w:iCs/>
                <w:szCs w:val="18"/>
                <w:u w:val="single"/>
                <w:lang w:eastAsia="zh-CN"/>
              </w:rPr>
              <w:t>Proposal 1</w:t>
            </w:r>
            <w:r>
              <w:rPr>
                <w:i/>
                <w:iCs/>
                <w:szCs w:val="18"/>
                <w:lang w:eastAsia="zh-CN"/>
              </w:rPr>
              <w:t>: The start-indicator part of the R2D time acquisition signal is high/low voltage transmission,</w:t>
            </w:r>
          </w:p>
          <w:p w14:paraId="1CF99C8A" w14:textId="77777777" w:rsidR="00457956" w:rsidRDefault="00D26BF0">
            <w:pPr>
              <w:pStyle w:val="ListParagraph"/>
              <w:numPr>
                <w:ilvl w:val="0"/>
                <w:numId w:val="25"/>
              </w:numPr>
              <w:autoSpaceDE/>
              <w:autoSpaceDN/>
              <w:adjustRightInd/>
              <w:spacing w:before="120"/>
              <w:contextualSpacing w:val="0"/>
              <w:rPr>
                <w:i/>
                <w:iCs/>
                <w:szCs w:val="18"/>
                <w:lang w:eastAsia="zh-CN"/>
              </w:rPr>
            </w:pPr>
            <w:r>
              <w:rPr>
                <w:i/>
                <w:iCs/>
                <w:szCs w:val="18"/>
                <w:lang w:eastAsia="zh-CN"/>
              </w:rPr>
              <w:t>The duration of high voltage transmission is longer than the duration of single chip after line coding of PRDCH.</w:t>
            </w:r>
          </w:p>
          <w:p w14:paraId="2EF71973" w14:textId="77777777" w:rsidR="00457956" w:rsidRDefault="00D26BF0">
            <w:pPr>
              <w:pStyle w:val="ListParagraph"/>
              <w:numPr>
                <w:ilvl w:val="0"/>
                <w:numId w:val="25"/>
              </w:numPr>
              <w:autoSpaceDE/>
              <w:autoSpaceDN/>
              <w:adjustRightInd/>
              <w:spacing w:before="120"/>
              <w:contextualSpacing w:val="0"/>
              <w:rPr>
                <w:i/>
                <w:iCs/>
                <w:szCs w:val="18"/>
                <w:lang w:eastAsia="zh-CN"/>
              </w:rPr>
            </w:pPr>
            <w:r>
              <w:rPr>
                <w:i/>
                <w:iCs/>
                <w:szCs w:val="18"/>
                <w:lang w:eastAsia="zh-CN"/>
              </w:rPr>
              <w:t>The voltage level of the end of start-indicator part should be opposite to the voltage level of the first chip in clock acquisition part to distinguish start-indicator part and clock-acquisition part of R2D time acquisition signal.</w:t>
            </w:r>
          </w:p>
          <w:p w14:paraId="589816E9" w14:textId="77777777" w:rsidR="00457956" w:rsidRDefault="00D26BF0">
            <w:pPr>
              <w:spacing w:after="0"/>
              <w:rPr>
                <w:i/>
                <w:iCs/>
                <w:szCs w:val="18"/>
                <w:lang w:eastAsia="zh-CN"/>
              </w:rPr>
            </w:pPr>
            <w:r>
              <w:rPr>
                <w:i/>
                <w:iCs/>
                <w:szCs w:val="18"/>
                <w:u w:val="single"/>
                <w:lang w:eastAsia="zh-CN"/>
              </w:rPr>
              <w:t>Proposal 2</w:t>
            </w:r>
            <w:r>
              <w:rPr>
                <w:i/>
                <w:iCs/>
                <w:szCs w:val="18"/>
                <w:lang w:eastAsia="zh-CN"/>
              </w:rPr>
              <w:t xml:space="preserve">: </w:t>
            </w:r>
            <w:bookmarkStart w:id="86" w:name="_Hlk166255003"/>
            <w:r>
              <w:rPr>
                <w:i/>
                <w:iCs/>
                <w:szCs w:val="18"/>
                <w:lang w:eastAsia="zh-CN"/>
              </w:rPr>
              <w:t>If the Manchester code is adopted for PRDCH,</w:t>
            </w:r>
            <w:bookmarkEnd w:id="86"/>
            <w:r>
              <w:rPr>
                <w:i/>
                <w:iCs/>
                <w:szCs w:val="18"/>
                <w:lang w:eastAsia="zh-CN"/>
              </w:rPr>
              <w:t xml:space="preserve"> the clock-acquisition part of the R2D time acquisition signal contains at least two transition edges.</w:t>
            </w:r>
          </w:p>
          <w:p w14:paraId="5DB3C315" w14:textId="77777777" w:rsidR="00457956" w:rsidRDefault="00D26BF0">
            <w:pPr>
              <w:pStyle w:val="ListParagraph"/>
              <w:numPr>
                <w:ilvl w:val="0"/>
                <w:numId w:val="25"/>
              </w:numPr>
              <w:autoSpaceDE/>
              <w:autoSpaceDN/>
              <w:adjustRightInd/>
              <w:spacing w:before="120"/>
              <w:contextualSpacing w:val="0"/>
              <w:rPr>
                <w:i/>
                <w:iCs/>
                <w:szCs w:val="18"/>
                <w:lang w:eastAsia="zh-CN"/>
              </w:rPr>
            </w:pPr>
            <w:r>
              <w:rPr>
                <w:i/>
                <w:iCs/>
                <w:szCs w:val="18"/>
                <w:lang w:eastAsia="zh-CN"/>
              </w:rPr>
              <w:t>The interval between two adjacent transition edges is the duration of a single OOK chip or two OOK chips.</w:t>
            </w:r>
          </w:p>
          <w:p w14:paraId="544FDFAF" w14:textId="77777777" w:rsidR="00457956" w:rsidRDefault="00D26BF0">
            <w:pPr>
              <w:pStyle w:val="ListParagraph"/>
              <w:numPr>
                <w:ilvl w:val="1"/>
                <w:numId w:val="25"/>
              </w:numPr>
              <w:autoSpaceDE/>
              <w:autoSpaceDN/>
              <w:adjustRightInd/>
              <w:spacing w:before="120"/>
              <w:contextualSpacing w:val="0"/>
              <w:rPr>
                <w:i/>
                <w:iCs/>
                <w:szCs w:val="18"/>
                <w:lang w:eastAsia="zh-CN"/>
              </w:rPr>
            </w:pPr>
            <w:r>
              <w:rPr>
                <w:i/>
                <w:iCs/>
                <w:szCs w:val="18"/>
                <w:lang w:eastAsia="zh-CN"/>
              </w:rPr>
              <w:t>FFS which pattern is adopted to the design of clock-acquisition part.</w:t>
            </w:r>
          </w:p>
          <w:p w14:paraId="17451B5C" w14:textId="77777777" w:rsidR="00457956" w:rsidRDefault="00D26BF0">
            <w:pPr>
              <w:spacing w:beforeLines="50" w:before="120"/>
              <w:rPr>
                <w:rFonts w:eastAsiaTheme="minorEastAsia"/>
                <w:i/>
                <w:iCs/>
                <w:szCs w:val="20"/>
                <w:lang w:eastAsia="zh-CN"/>
              </w:rPr>
            </w:pPr>
            <w:r>
              <w:rPr>
                <w:i/>
                <w:iCs/>
                <w:szCs w:val="18"/>
                <w:lang w:eastAsia="zh-CN"/>
              </w:rPr>
              <w:t>FFS the number of chips included in clock-acquisition part.</w:t>
            </w:r>
          </w:p>
        </w:tc>
      </w:tr>
      <w:tr w:rsidR="00457956" w14:paraId="1F2B772D" w14:textId="77777777">
        <w:tc>
          <w:tcPr>
            <w:tcW w:w="2155" w:type="dxa"/>
          </w:tcPr>
          <w:p w14:paraId="55DCB4E2" w14:textId="77777777" w:rsidR="00457956" w:rsidRDefault="00D26BF0">
            <w:pPr>
              <w:jc w:val="left"/>
              <w:rPr>
                <w:b/>
                <w:bCs/>
                <w:i/>
                <w:iCs/>
                <w:lang w:eastAsia="zh-CN"/>
              </w:rPr>
            </w:pPr>
            <w:r>
              <w:rPr>
                <w:b/>
                <w:bCs/>
                <w:i/>
                <w:iCs/>
                <w:lang w:eastAsia="zh-CN"/>
              </w:rPr>
              <w:lastRenderedPageBreak/>
              <w:t>CATT [16]</w:t>
            </w:r>
          </w:p>
        </w:tc>
        <w:tc>
          <w:tcPr>
            <w:tcW w:w="7195" w:type="dxa"/>
          </w:tcPr>
          <w:p w14:paraId="0F14290E" w14:textId="77777777" w:rsidR="00457956" w:rsidRDefault="00D26BF0">
            <w:pPr>
              <w:spacing w:afterLines="50"/>
              <w:rPr>
                <w:rFonts w:eastAsiaTheme="minorEastAsia"/>
                <w:bCs/>
                <w:i/>
                <w:iCs/>
                <w:lang w:eastAsia="zh-CN"/>
              </w:rPr>
            </w:pPr>
            <w:r>
              <w:rPr>
                <w:rFonts w:eastAsiaTheme="minorEastAsia"/>
                <w:bCs/>
                <w:i/>
                <w:iCs/>
                <w:color w:val="000000" w:themeColor="text1"/>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w:t>
            </w:r>
            <w:r>
              <w:rPr>
                <w:bCs/>
                <w:i/>
                <w:iCs/>
                <w:lang w:eastAsia="zh-CN"/>
              </w:rPr>
              <w:fldChar w:fldCharType="end"/>
            </w:r>
            <w:r>
              <w:rPr>
                <w:rFonts w:eastAsiaTheme="minorEastAsia"/>
                <w:bCs/>
                <w:i/>
                <w:iCs/>
                <w:color w:val="000000" w:themeColor="text1"/>
                <w:lang w:eastAsia="zh-CN"/>
              </w:rPr>
              <w:t>: F</w:t>
            </w:r>
            <w:r>
              <w:rPr>
                <w:bCs/>
                <w:i/>
                <w:iCs/>
                <w:color w:val="000000" w:themeColor="text1"/>
              </w:rPr>
              <w:t xml:space="preserve">or A-IoT devices, the carrier wave for energy harvest </w:t>
            </w:r>
            <w:r>
              <w:rPr>
                <w:rFonts w:eastAsiaTheme="minorEastAsia"/>
                <w:bCs/>
                <w:i/>
                <w:iCs/>
                <w:color w:val="000000" w:themeColor="text1"/>
                <w:lang w:eastAsia="zh-CN"/>
              </w:rPr>
              <w:t xml:space="preserve">can take place immediately </w:t>
            </w:r>
            <w:r>
              <w:rPr>
                <w:bCs/>
                <w:i/>
                <w:iCs/>
                <w:color w:val="000000" w:themeColor="text1"/>
              </w:rPr>
              <w:t>before the R2D transmission</w:t>
            </w:r>
            <w:r>
              <w:rPr>
                <w:rFonts w:eastAsiaTheme="minorEastAsia"/>
                <w:bCs/>
                <w:i/>
                <w:iCs/>
                <w:color w:val="000000" w:themeColor="text1"/>
                <w:lang w:eastAsia="zh-CN"/>
              </w:rPr>
              <w:t>.</w:t>
            </w:r>
          </w:p>
          <w:p w14:paraId="1377C798" w14:textId="77777777" w:rsidR="00457956" w:rsidRDefault="00D26BF0">
            <w:pPr>
              <w:spacing w:afterLines="50"/>
              <w:rPr>
                <w:rFonts w:eastAsiaTheme="minorEastAsia"/>
                <w:bCs/>
                <w:i/>
                <w:iCs/>
                <w:color w:val="000000" w:themeColor="text1"/>
                <w:lang w:eastAsia="zh-CN"/>
              </w:rPr>
            </w:pPr>
            <w:r>
              <w:rPr>
                <w:rFonts w:eastAsiaTheme="minorEastAsia"/>
                <w:bCs/>
                <w:i/>
                <w:iCs/>
                <w:color w:val="000000" w:themeColor="text1"/>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4</w:t>
            </w:r>
            <w:r>
              <w:rPr>
                <w:bCs/>
                <w:i/>
                <w:iCs/>
                <w:lang w:eastAsia="zh-CN"/>
              </w:rPr>
              <w:fldChar w:fldCharType="end"/>
            </w:r>
            <w:r>
              <w:rPr>
                <w:rFonts w:eastAsiaTheme="minorEastAsia"/>
                <w:bCs/>
                <w:i/>
                <w:iCs/>
                <w:color w:val="000000" w:themeColor="text1"/>
                <w:lang w:eastAsia="zh-CN"/>
              </w:rPr>
              <w:t xml:space="preserve">: </w:t>
            </w:r>
            <w:r>
              <w:rPr>
                <w:bCs/>
                <w:i/>
                <w:iCs/>
                <w:color w:val="000000" w:themeColor="text1"/>
              </w:rPr>
              <w:t xml:space="preserve">R2D preamble </w:t>
            </w:r>
            <w:r>
              <w:rPr>
                <w:rFonts w:eastAsiaTheme="minorEastAsia"/>
                <w:bCs/>
                <w:i/>
                <w:iCs/>
                <w:color w:val="000000" w:themeColor="text1"/>
                <w:lang w:eastAsia="zh-CN"/>
              </w:rPr>
              <w:t xml:space="preserve">should use </w:t>
            </w:r>
            <w:r>
              <w:rPr>
                <w:rFonts w:eastAsia="DengXian"/>
                <w:bCs/>
                <w:i/>
                <w:iCs/>
              </w:rPr>
              <w:t>OFDM based OOK-1 or OOK</w:t>
            </w:r>
            <w:r>
              <w:rPr>
                <w:rFonts w:eastAsia="DengXian"/>
                <w:bCs/>
                <w:i/>
                <w:iCs/>
                <w:lang w:eastAsia="zh-CN"/>
              </w:rPr>
              <w:t>-4</w:t>
            </w:r>
            <w:r>
              <w:rPr>
                <w:rFonts w:eastAsia="DengXian"/>
                <w:bCs/>
                <w:i/>
                <w:iCs/>
              </w:rPr>
              <w:t xml:space="preserve"> waveform</w:t>
            </w:r>
            <w:r>
              <w:rPr>
                <w:bCs/>
                <w:i/>
                <w:iCs/>
              </w:rPr>
              <w:t xml:space="preserve"> </w:t>
            </w:r>
            <w:r>
              <w:rPr>
                <w:rFonts w:eastAsiaTheme="minorEastAsia"/>
                <w:bCs/>
                <w:i/>
                <w:iCs/>
                <w:color w:val="000000" w:themeColor="text1"/>
                <w:lang w:eastAsia="zh-CN"/>
              </w:rPr>
              <w:t>to transmit the clock-acquisition part in order to the get the finer resolution of time synchronization.</w:t>
            </w:r>
          </w:p>
          <w:p w14:paraId="7530CCF6" w14:textId="77777777" w:rsidR="00457956" w:rsidRDefault="00D26BF0">
            <w:pPr>
              <w:spacing w:after="0"/>
              <w:rPr>
                <w:rFonts w:eastAsia="DengXian"/>
                <w:bCs/>
                <w:i/>
                <w:iCs/>
                <w:lang w:eastAsia="zh-CN"/>
              </w:rPr>
            </w:pPr>
            <w:r>
              <w:rPr>
                <w:rFonts w:eastAsia="DengXian"/>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5</w:t>
            </w:r>
            <w:r>
              <w:rPr>
                <w:bCs/>
                <w:i/>
                <w:iCs/>
                <w:lang w:eastAsia="zh-CN"/>
              </w:rPr>
              <w:fldChar w:fldCharType="end"/>
            </w:r>
            <w:r>
              <w:rPr>
                <w:rFonts w:eastAsia="DengXian"/>
                <w:bCs/>
                <w:i/>
                <w:iCs/>
                <w:lang w:eastAsia="zh-CN"/>
              </w:rPr>
              <w:t xml:space="preserve">: The CP handling for R2D preamble should adopt the Method Type 2 (Alt 2) in RAN1#117 agreement to use the CP for the OOK-4 waveform </w:t>
            </w:r>
          </w:p>
          <w:p w14:paraId="6C33E2CA" w14:textId="77777777" w:rsidR="00457956" w:rsidRDefault="00D26BF0">
            <w:pPr>
              <w:numPr>
                <w:ilvl w:val="0"/>
                <w:numId w:val="26"/>
              </w:numPr>
              <w:kinsoku w:val="0"/>
              <w:overflowPunct w:val="0"/>
              <w:adjustRightInd/>
              <w:snapToGrid/>
              <w:spacing w:afterLines="50"/>
              <w:rPr>
                <w:rFonts w:eastAsia="DengXian"/>
                <w:bCs/>
                <w:i/>
                <w:iCs/>
                <w:lang w:eastAsia="zh-CN"/>
              </w:rPr>
            </w:pPr>
            <w:r>
              <w:rPr>
                <w:rFonts w:eastAsia="DengXian"/>
                <w:bCs/>
                <w:i/>
                <w:iCs/>
                <w:lang w:eastAsia="zh-CN"/>
              </w:rPr>
              <w:t>Alt 2: Method Type 2 does not retain subcarrier orthogonality and use the CP as part of OOK-4 waveform for generating the preamble.</w:t>
            </w:r>
          </w:p>
          <w:p w14:paraId="1D904F1A" w14:textId="77777777" w:rsidR="00457956" w:rsidRDefault="00D26BF0">
            <w:pPr>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6</w:t>
            </w:r>
            <w:r>
              <w:rPr>
                <w:bCs/>
                <w:i/>
                <w:iCs/>
                <w:lang w:eastAsia="zh-CN"/>
              </w:rPr>
              <w:fldChar w:fldCharType="end"/>
            </w:r>
            <w:r>
              <w:rPr>
                <w:rFonts w:eastAsiaTheme="minorEastAsia"/>
                <w:bCs/>
                <w:i/>
                <w:iCs/>
                <w:lang w:eastAsia="zh-CN"/>
              </w:rPr>
              <w:t>: Th</w:t>
            </w:r>
            <w:r>
              <w:rPr>
                <w:rFonts w:eastAsia="DengXian"/>
                <w:bCs/>
                <w:i/>
                <w:iCs/>
                <w:lang w:eastAsia="zh-CN"/>
              </w:rPr>
              <w:t>e start-indicator</w:t>
            </w:r>
            <w:r>
              <w:rPr>
                <w:rFonts w:eastAsiaTheme="minorEastAsia"/>
                <w:bCs/>
                <w:i/>
                <w:iCs/>
                <w:lang w:eastAsia="zh-CN"/>
              </w:rPr>
              <w:t xml:space="preserve"> part (SIP) of R2D preamble should be</w:t>
            </w:r>
            <w:r>
              <w:rPr>
                <w:rFonts w:eastAsia="Batang"/>
                <w:bCs/>
                <w:i/>
                <w:iCs/>
                <w:color w:val="000000"/>
                <w:lang w:eastAsia="zh-CN"/>
              </w:rPr>
              <w:t xml:space="preserve"> designed as an ON/OFF pattern </w:t>
            </w:r>
            <w:r>
              <w:rPr>
                <w:rFonts w:eastAsiaTheme="minorEastAsia"/>
                <w:bCs/>
                <w:i/>
                <w:iCs/>
                <w:color w:val="000000"/>
                <w:lang w:eastAsia="zh-CN"/>
              </w:rPr>
              <w:t xml:space="preserve">with </w:t>
            </w:r>
            <w:r>
              <w:rPr>
                <w:rFonts w:eastAsia="Batang"/>
                <w:bCs/>
                <w:i/>
                <w:iCs/>
                <w:color w:val="000000"/>
                <w:lang w:eastAsia="zh-CN"/>
              </w:rPr>
              <w:t>high/low voltage transmission</w:t>
            </w:r>
            <w:r>
              <w:rPr>
                <w:rFonts w:eastAsiaTheme="minorEastAsia"/>
                <w:bCs/>
                <w:i/>
                <w:iCs/>
                <w:color w:val="000000"/>
                <w:lang w:eastAsia="zh-CN"/>
              </w:rPr>
              <w:t>.</w:t>
            </w:r>
          </w:p>
          <w:p w14:paraId="44376BB1" w14:textId="77777777" w:rsidR="00457956" w:rsidRDefault="00D26BF0">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7</w:t>
            </w:r>
            <w:r>
              <w:rPr>
                <w:bCs/>
                <w:i/>
                <w:iCs/>
                <w:lang w:eastAsia="zh-CN"/>
              </w:rPr>
              <w:fldChar w:fldCharType="end"/>
            </w:r>
            <w:r>
              <w:rPr>
                <w:rFonts w:eastAsiaTheme="minorEastAsia"/>
                <w:bCs/>
                <w:i/>
                <w:iCs/>
                <w:lang w:eastAsia="zh-CN"/>
              </w:rPr>
              <w:t>: Th</w:t>
            </w:r>
            <w:r>
              <w:rPr>
                <w:rFonts w:eastAsia="DengXian"/>
                <w:bCs/>
                <w:i/>
                <w:iCs/>
                <w:lang w:eastAsia="zh-CN"/>
              </w:rPr>
              <w:t>e start-indicator</w:t>
            </w:r>
            <w:r>
              <w:rPr>
                <w:rFonts w:eastAsiaTheme="minorEastAsia"/>
                <w:bCs/>
                <w:i/>
                <w:iCs/>
                <w:lang w:eastAsia="zh-CN"/>
              </w:rPr>
              <w:t xml:space="preserve"> part (SIP) of R2D preamble should be a pre-defined sequence with fixed-length low voltage and fixed length high voltage. The sequence of the SIP should be different from the sequence of subsequent PRDCH transmission.</w:t>
            </w:r>
          </w:p>
          <w:p w14:paraId="1D2B3793" w14:textId="77777777" w:rsidR="00457956" w:rsidRDefault="00D26BF0">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8</w:t>
            </w:r>
            <w:r>
              <w:rPr>
                <w:bCs/>
                <w:i/>
                <w:iCs/>
                <w:lang w:eastAsia="zh-CN"/>
              </w:rPr>
              <w:fldChar w:fldCharType="end"/>
            </w:r>
            <w:r>
              <w:rPr>
                <w:rFonts w:eastAsiaTheme="minorEastAsia"/>
                <w:bCs/>
                <w:i/>
                <w:iCs/>
                <w:lang w:eastAsia="zh-CN"/>
              </w:rPr>
              <w:t>: The SIP length would be fixed to L OFDM symbol(s) with fixed value of M being specified regardless the M-value of OOK-4 waveform used for PRDCH.</w:t>
            </w:r>
          </w:p>
          <w:p w14:paraId="1DFFC6D0" w14:textId="77777777" w:rsidR="00457956" w:rsidRDefault="00D26BF0">
            <w:pPr>
              <w:spacing w:afterLines="50"/>
              <w:rPr>
                <w:rFonts w:eastAsiaTheme="minorEastAsia"/>
                <w:bCs/>
                <w:i/>
                <w:iCs/>
                <w:lang w:eastAsia="zh-CN"/>
              </w:rPr>
            </w:pPr>
            <w:proofErr w:type="spellStart"/>
            <w:r>
              <w:rPr>
                <w:rFonts w:eastAsiaTheme="minorEastAsia"/>
                <w:bCs/>
                <w:i/>
                <w:iCs/>
                <w:lang w:eastAsia="zh-CN"/>
              </w:rPr>
              <w:t>roposal</w:t>
            </w:r>
            <w:proofErr w:type="spellEnd"/>
            <w:r>
              <w:rPr>
                <w:rFonts w:eastAsiaTheme="minor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9</w:t>
            </w:r>
            <w:r>
              <w:rPr>
                <w:bCs/>
                <w:i/>
                <w:iCs/>
                <w:lang w:eastAsia="zh-CN"/>
              </w:rPr>
              <w:fldChar w:fldCharType="end"/>
            </w:r>
            <w:r>
              <w:rPr>
                <w:rFonts w:eastAsiaTheme="minorEastAsia"/>
                <w:bCs/>
                <w:i/>
                <w:iCs/>
                <w:lang w:eastAsia="zh-CN"/>
              </w:rPr>
              <w:t xml:space="preserve">: </w:t>
            </w:r>
            <w:r>
              <w:rPr>
                <w:rFonts w:eastAsia="Batang"/>
                <w:bCs/>
                <w:i/>
                <w:iCs/>
              </w:rPr>
              <w:t>Clock-acquisition part</w:t>
            </w:r>
            <w:r>
              <w:rPr>
                <w:rFonts w:eastAsiaTheme="minorEastAsia"/>
                <w:bCs/>
                <w:i/>
                <w:iCs/>
                <w:lang w:eastAsia="zh-CN"/>
              </w:rPr>
              <w:t xml:space="preserve"> (CAP) of R2D preamble should use the same encoding method and chip duration as the PRDCH transmitted subsequently, such as Manchester coding. </w:t>
            </w:r>
          </w:p>
          <w:p w14:paraId="787AED2E" w14:textId="77777777" w:rsidR="00457956" w:rsidRDefault="00D26BF0">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10</w:t>
            </w:r>
            <w:r>
              <w:rPr>
                <w:bCs/>
                <w:i/>
                <w:iCs/>
                <w:lang w:eastAsia="zh-CN"/>
              </w:rPr>
              <w:fldChar w:fldCharType="end"/>
            </w:r>
            <w:r>
              <w:rPr>
                <w:rFonts w:eastAsiaTheme="minorEastAsia"/>
                <w:bCs/>
                <w:i/>
                <w:iCs/>
                <w:lang w:eastAsia="zh-CN"/>
              </w:rPr>
              <w:t>: The device can determine the chip duration by detecting the length between the rising and falling edges of the CAP sequence.</w:t>
            </w:r>
          </w:p>
          <w:p w14:paraId="1EE9F2D4" w14:textId="77777777" w:rsidR="00457956" w:rsidRDefault="00D26BF0">
            <w:pPr>
              <w:spacing w:afterLines="50"/>
              <w:rPr>
                <w:rFonts w:eastAsiaTheme="minorEastAsia"/>
                <w:bCs/>
                <w:i/>
                <w:iCs/>
                <w:lang w:eastAsia="zh-CN"/>
              </w:rPr>
            </w:pPr>
            <w:r>
              <w:rPr>
                <w:rFonts w:eastAsiaTheme="minorEastAsia"/>
                <w:bCs/>
                <w:i/>
                <w:iCs/>
                <w:lang w:eastAsia="zh-CN"/>
              </w:rPr>
              <w:lastRenderedPageBreak/>
              <w:t>Observation 1: The sampling error rate will be degraded a lot due to un-even chip interval when the CP is inserted within an OFDM symbol.  The device needs to detect at least 16 chips in the CAP, in order to obtain about 5% sample error rate performance.</w:t>
            </w:r>
            <w:r>
              <w:rPr>
                <w:bCs/>
                <w:i/>
                <w:iCs/>
              </w:rPr>
              <w:t xml:space="preserve"> </w:t>
            </w:r>
            <w:r>
              <w:rPr>
                <w:rFonts w:eastAsiaTheme="minorEastAsia"/>
                <w:bCs/>
                <w:i/>
                <w:iCs/>
                <w:lang w:eastAsia="zh-CN"/>
              </w:rPr>
              <w:t>Sampling Error Rate (SER) refers to the number of samples which is mismatched for comparing to the total number of samples in a chip.</w:t>
            </w:r>
          </w:p>
          <w:p w14:paraId="10155EE6" w14:textId="77777777" w:rsidR="00457956" w:rsidRDefault="00457956">
            <w:pPr>
              <w:spacing w:afterLines="50"/>
              <w:rPr>
                <w:rFonts w:eastAsiaTheme="minorEastAsia"/>
                <w:bCs/>
                <w:i/>
                <w:iCs/>
                <w:lang w:eastAsia="zh-CN"/>
              </w:rPr>
            </w:pPr>
          </w:p>
          <w:p w14:paraId="1EE653A8" w14:textId="77777777" w:rsidR="00457956" w:rsidRDefault="00D26BF0">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11</w:t>
            </w:r>
            <w:r>
              <w:rPr>
                <w:bCs/>
                <w:i/>
                <w:iCs/>
                <w:lang w:eastAsia="zh-CN"/>
              </w:rPr>
              <w:fldChar w:fldCharType="end"/>
            </w:r>
            <w:r>
              <w:rPr>
                <w:rFonts w:eastAsiaTheme="minorEastAsia"/>
                <w:bCs/>
                <w:i/>
                <w:iCs/>
                <w:lang w:eastAsia="zh-CN"/>
              </w:rPr>
              <w:t xml:space="preserve">:  The A-IoT synchronization performance by CAP of preamble could be degraded with SER if CP is included as part of OOK-4 waveform.  </w:t>
            </w:r>
          </w:p>
          <w:p w14:paraId="05240D0E" w14:textId="77777777" w:rsidR="00457956" w:rsidRDefault="00D26BF0">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12</w:t>
            </w:r>
            <w:r>
              <w:rPr>
                <w:bCs/>
                <w:i/>
                <w:iCs/>
                <w:lang w:eastAsia="zh-CN"/>
              </w:rPr>
              <w:fldChar w:fldCharType="end"/>
            </w:r>
            <w:r>
              <w:rPr>
                <w:rFonts w:eastAsiaTheme="minorEastAsia"/>
                <w:bCs/>
                <w:i/>
                <w:iCs/>
                <w:lang w:eastAsia="zh-CN"/>
              </w:rPr>
              <w:t xml:space="preserve">: </w:t>
            </w:r>
            <w:r>
              <w:rPr>
                <w:rFonts w:eastAsia="Batang"/>
                <w:bCs/>
                <w:i/>
                <w:iCs/>
              </w:rPr>
              <w:t>Clock-acquisition part</w:t>
            </w:r>
            <w:r>
              <w:rPr>
                <w:rFonts w:eastAsiaTheme="minorEastAsia"/>
                <w:bCs/>
                <w:i/>
                <w:iCs/>
                <w:lang w:eastAsia="zh-CN"/>
              </w:rPr>
              <w:t xml:space="preserve"> (CAP) of R2D preamble should at least include 16 chips to obtain the 5% sample error rate performance.</w:t>
            </w:r>
          </w:p>
          <w:p w14:paraId="53158E54" w14:textId="77777777" w:rsidR="00457956" w:rsidRDefault="00D26BF0">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13</w:t>
            </w:r>
            <w:r>
              <w:rPr>
                <w:bCs/>
                <w:i/>
                <w:iCs/>
                <w:lang w:eastAsia="zh-CN"/>
              </w:rPr>
              <w:fldChar w:fldCharType="end"/>
            </w:r>
            <w:r>
              <w:rPr>
                <w:rFonts w:eastAsiaTheme="minorEastAsia"/>
                <w:bCs/>
                <w:i/>
                <w:iCs/>
                <w:lang w:eastAsia="zh-CN"/>
              </w:rPr>
              <w:t xml:space="preserve">: The counting of new transition edge of CP would degrade the synchronization performance and increase the A-IoT device complexity </w:t>
            </w:r>
          </w:p>
          <w:p w14:paraId="7D0207DA" w14:textId="77777777" w:rsidR="00457956" w:rsidRDefault="00D26BF0">
            <w:pPr>
              <w:spacing w:afterLines="5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14</w:t>
            </w:r>
            <w:r>
              <w:rPr>
                <w:bCs/>
                <w:i/>
                <w:iCs/>
                <w:lang w:eastAsia="zh-CN"/>
              </w:rPr>
              <w:fldChar w:fldCharType="end"/>
            </w:r>
            <w:r>
              <w:rPr>
                <w:rFonts w:eastAsiaTheme="minorEastAsia"/>
                <w:bCs/>
                <w:i/>
                <w:iCs/>
                <w:lang w:eastAsia="zh-CN"/>
              </w:rPr>
              <w:t>:</w:t>
            </w:r>
            <w:r>
              <w:rPr>
                <w:rFonts w:eastAsia="DengXian"/>
                <w:bCs/>
                <w:i/>
                <w:iCs/>
                <w:lang w:eastAsia="zh-CN"/>
              </w:rPr>
              <w:t xml:space="preserve"> Except for the SIP and CAP, there is no need to introduce any other part for R2D preamble, and the above preamble design is applicable to devices 1/2a/2b.</w:t>
            </w:r>
          </w:p>
          <w:p w14:paraId="51F42025" w14:textId="77777777" w:rsidR="00457956" w:rsidRDefault="00D26BF0">
            <w:pPr>
              <w:spacing w:afterLines="5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15</w:t>
            </w:r>
            <w:r>
              <w:rPr>
                <w:bCs/>
                <w:i/>
                <w:iCs/>
                <w:lang w:eastAsia="zh-CN"/>
              </w:rPr>
              <w:fldChar w:fldCharType="end"/>
            </w:r>
            <w:r>
              <w:rPr>
                <w:rFonts w:eastAsiaTheme="minorEastAsia"/>
                <w:bCs/>
                <w:i/>
                <w:iCs/>
                <w:lang w:eastAsia="zh-CN"/>
              </w:rPr>
              <w:t>:</w:t>
            </w:r>
            <w:r>
              <w:rPr>
                <w:rFonts w:eastAsia="DengXian"/>
                <w:bCs/>
                <w:i/>
                <w:iCs/>
                <w:lang w:eastAsia="zh-CN"/>
              </w:rPr>
              <w:t xml:space="preserve"> There is no need to introduce R2D midamble for A-IoT downlink communication.</w:t>
            </w:r>
          </w:p>
          <w:p w14:paraId="1D81FF4A" w14:textId="77777777" w:rsidR="00457956" w:rsidRDefault="00D26BF0">
            <w:pPr>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16</w:t>
            </w:r>
            <w:r>
              <w:rPr>
                <w:bCs/>
                <w:i/>
                <w:iCs/>
                <w:lang w:eastAsia="zh-CN"/>
              </w:rPr>
              <w:fldChar w:fldCharType="end"/>
            </w:r>
            <w:r>
              <w:rPr>
                <w:rFonts w:eastAsiaTheme="minorEastAsia"/>
                <w:bCs/>
                <w:i/>
                <w:iCs/>
                <w:lang w:eastAsia="zh-CN"/>
              </w:rPr>
              <w:t>: R2D postamble should not be introduced to indicate the end of PRDCH transmission. TBS indication should be used to implicitly indicate the packet size and transmission time interval and could be included in the control information of PRDCH.</w:t>
            </w:r>
          </w:p>
        </w:tc>
      </w:tr>
      <w:tr w:rsidR="00457956" w14:paraId="6DCB77DF" w14:textId="77777777">
        <w:tc>
          <w:tcPr>
            <w:tcW w:w="2155" w:type="dxa"/>
          </w:tcPr>
          <w:p w14:paraId="6187C326" w14:textId="77777777" w:rsidR="00457956" w:rsidRDefault="00D26BF0">
            <w:pPr>
              <w:jc w:val="left"/>
              <w:rPr>
                <w:b/>
                <w:bCs/>
                <w:i/>
                <w:iCs/>
                <w:lang w:eastAsia="zh-CN"/>
              </w:rPr>
            </w:pPr>
            <w:r>
              <w:rPr>
                <w:b/>
                <w:bCs/>
                <w:i/>
                <w:iCs/>
                <w:lang w:eastAsia="zh-CN"/>
              </w:rPr>
              <w:lastRenderedPageBreak/>
              <w:t>ZTE [17]</w:t>
            </w:r>
          </w:p>
        </w:tc>
        <w:tc>
          <w:tcPr>
            <w:tcW w:w="7195" w:type="dxa"/>
          </w:tcPr>
          <w:p w14:paraId="305685C9" w14:textId="77777777" w:rsidR="00457956" w:rsidRDefault="00D26BF0">
            <w:pPr>
              <w:pStyle w:val="YJ-Proposal"/>
              <w:numPr>
                <w:ilvl w:val="0"/>
                <w:numId w:val="0"/>
              </w:numPr>
              <w:spacing w:before="120" w:after="120"/>
              <w:rPr>
                <w:b w:val="0"/>
                <w:i/>
                <w:iCs/>
                <w:sz w:val="22"/>
                <w:szCs w:val="22"/>
                <w:lang w:val="en-US" w:eastAsia="zh-CN"/>
              </w:rPr>
            </w:pPr>
            <w:bookmarkStart w:id="87" w:name="_Toc6954"/>
            <w:bookmarkStart w:id="88" w:name="_Toc27352"/>
            <w:bookmarkStart w:id="89" w:name="_Toc21392"/>
            <w:bookmarkStart w:id="90" w:name="_Toc14403"/>
            <w:bookmarkStart w:id="91" w:name="_Toc6269"/>
            <w:bookmarkStart w:id="92" w:name="_Toc10543"/>
            <w:bookmarkStart w:id="93" w:name="_Toc12197"/>
            <w:bookmarkStart w:id="94" w:name="_Toc9651"/>
            <w:r>
              <w:rPr>
                <w:b w:val="0"/>
                <w:i/>
                <w:iCs/>
                <w:sz w:val="22"/>
                <w:szCs w:val="22"/>
                <w:lang w:val="en-US" w:eastAsia="zh-CN"/>
              </w:rPr>
              <w:t xml:space="preserve">Proposal 5: In addition to indicating the chip duration, the design of preamble should also consider </w:t>
            </w:r>
            <w:bookmarkEnd w:id="87"/>
            <w:bookmarkEnd w:id="88"/>
            <w:bookmarkEnd w:id="89"/>
            <w:r>
              <w:rPr>
                <w:b w:val="0"/>
                <w:i/>
                <w:iCs/>
                <w:sz w:val="22"/>
                <w:szCs w:val="22"/>
                <w:lang w:val="en-US" w:eastAsia="zh-CN"/>
              </w:rPr>
              <w:t>the impact of CP.</w:t>
            </w:r>
            <w:bookmarkEnd w:id="90"/>
            <w:bookmarkEnd w:id="91"/>
            <w:bookmarkEnd w:id="92"/>
            <w:bookmarkEnd w:id="93"/>
            <w:bookmarkEnd w:id="94"/>
          </w:p>
          <w:p w14:paraId="025748F7" w14:textId="77777777" w:rsidR="00457956" w:rsidRDefault="00D26BF0">
            <w:pPr>
              <w:pStyle w:val="YJ-Observation"/>
              <w:numPr>
                <w:ilvl w:val="0"/>
                <w:numId w:val="0"/>
              </w:numPr>
              <w:spacing w:before="120" w:after="120"/>
              <w:rPr>
                <w:b w:val="0"/>
                <w:i/>
                <w:iCs/>
                <w:sz w:val="22"/>
                <w:szCs w:val="22"/>
                <w:lang w:val="en-US" w:eastAsia="zh-CN"/>
              </w:rPr>
            </w:pPr>
            <w:bookmarkStart w:id="95" w:name="_Toc30529"/>
            <w:bookmarkStart w:id="96" w:name="_Toc20078"/>
            <w:bookmarkStart w:id="97" w:name="_Toc5192"/>
            <w:bookmarkStart w:id="98" w:name="_Toc23608"/>
            <w:bookmarkStart w:id="99" w:name="_Toc26226"/>
            <w:bookmarkStart w:id="100" w:name="_Toc15536"/>
            <w:r>
              <w:rPr>
                <w:b w:val="0"/>
                <w:i/>
                <w:iCs/>
                <w:sz w:val="22"/>
                <w:szCs w:val="22"/>
                <w:lang w:val="en-US" w:eastAsia="zh-CN"/>
              </w:rPr>
              <w:t xml:space="preserve">Observation 7: Fixed duration of low voltage cannot be used as start-indicator part if EH signal (or high </w:t>
            </w:r>
            <w:r>
              <w:rPr>
                <w:b w:val="0"/>
                <w:i/>
                <w:iCs/>
                <w:sz w:val="22"/>
                <w:szCs w:val="22"/>
              </w:rPr>
              <w:t>voltage</w:t>
            </w:r>
            <w:r>
              <w:rPr>
                <w:b w:val="0"/>
                <w:i/>
                <w:iCs/>
                <w:sz w:val="22"/>
                <w:szCs w:val="22"/>
                <w:lang w:val="en-US" w:eastAsia="zh-CN"/>
              </w:rPr>
              <w:t>) is not transmitted before it.</w:t>
            </w:r>
            <w:bookmarkEnd w:id="95"/>
            <w:bookmarkEnd w:id="96"/>
            <w:bookmarkEnd w:id="97"/>
            <w:bookmarkEnd w:id="98"/>
            <w:bookmarkEnd w:id="99"/>
            <w:bookmarkEnd w:id="100"/>
          </w:p>
          <w:p w14:paraId="6996D025" w14:textId="77777777" w:rsidR="00457956" w:rsidRDefault="00D26BF0">
            <w:pPr>
              <w:pStyle w:val="YJ-Proposal"/>
              <w:numPr>
                <w:ilvl w:val="0"/>
                <w:numId w:val="0"/>
              </w:numPr>
              <w:spacing w:before="120" w:after="120"/>
              <w:rPr>
                <w:b w:val="0"/>
                <w:i/>
                <w:iCs/>
                <w:sz w:val="22"/>
                <w:szCs w:val="22"/>
                <w:lang w:val="en-US" w:eastAsia="zh-CN"/>
              </w:rPr>
            </w:pPr>
            <w:bookmarkStart w:id="101" w:name="_Toc1085"/>
            <w:bookmarkStart w:id="102" w:name="_Toc13325"/>
            <w:bookmarkStart w:id="103" w:name="_Toc12130"/>
            <w:bookmarkStart w:id="104" w:name="_Toc11884"/>
            <w:bookmarkStart w:id="105" w:name="_Toc8232"/>
            <w:r>
              <w:rPr>
                <w:b w:val="0"/>
                <w:i/>
                <w:iCs/>
                <w:sz w:val="22"/>
                <w:szCs w:val="22"/>
                <w:lang w:eastAsia="zh-CN"/>
              </w:rPr>
              <w:t xml:space="preserve">Proposal 6: For the start-indicator part of the R2D </w:t>
            </w:r>
            <w:r>
              <w:rPr>
                <w:b w:val="0"/>
                <w:i/>
                <w:iCs/>
                <w:sz w:val="22"/>
                <w:szCs w:val="22"/>
                <w:lang w:val="en-US" w:eastAsia="zh-CN"/>
              </w:rPr>
              <w:t>preamble, Option 1: ON/OFF pattern, i.e. high/low voltage transmission, is proposed.</w:t>
            </w:r>
            <w:bookmarkEnd w:id="101"/>
            <w:bookmarkEnd w:id="102"/>
            <w:bookmarkEnd w:id="103"/>
            <w:bookmarkEnd w:id="104"/>
            <w:bookmarkEnd w:id="105"/>
          </w:p>
          <w:p w14:paraId="59BBFFEC" w14:textId="77777777" w:rsidR="00457956" w:rsidRDefault="00D26BF0">
            <w:pPr>
              <w:pStyle w:val="YJ-Proposal"/>
              <w:numPr>
                <w:ilvl w:val="0"/>
                <w:numId w:val="0"/>
              </w:numPr>
              <w:spacing w:before="120" w:after="120"/>
              <w:rPr>
                <w:b w:val="0"/>
                <w:i/>
                <w:iCs/>
                <w:sz w:val="22"/>
                <w:szCs w:val="22"/>
                <w:lang w:val="en-US" w:eastAsia="zh-CN"/>
              </w:rPr>
            </w:pPr>
            <w:bookmarkStart w:id="106" w:name="_Toc5906"/>
            <w:bookmarkStart w:id="107" w:name="_Toc30251"/>
            <w:bookmarkStart w:id="108" w:name="_Toc1679"/>
            <w:bookmarkStart w:id="109" w:name="_Toc16042"/>
            <w:bookmarkStart w:id="110" w:name="_Toc20077"/>
            <w:r>
              <w:rPr>
                <w:b w:val="0"/>
                <w:i/>
                <w:iCs/>
                <w:sz w:val="22"/>
                <w:szCs w:val="22"/>
                <w:lang w:val="en-US" w:eastAsia="zh-CN"/>
              </w:rPr>
              <w:t>Proposal 7: The start-indicator part should have a fixed length, unaffected by variations in M values.</w:t>
            </w:r>
            <w:bookmarkEnd w:id="106"/>
            <w:bookmarkEnd w:id="107"/>
            <w:bookmarkEnd w:id="108"/>
            <w:bookmarkEnd w:id="109"/>
            <w:bookmarkEnd w:id="110"/>
          </w:p>
          <w:p w14:paraId="1C55E178" w14:textId="77777777" w:rsidR="00457956" w:rsidRDefault="00D26BF0">
            <w:pPr>
              <w:pStyle w:val="YJ-Proposal"/>
              <w:numPr>
                <w:ilvl w:val="0"/>
                <w:numId w:val="0"/>
              </w:numPr>
              <w:spacing w:before="120" w:after="120"/>
              <w:rPr>
                <w:b w:val="0"/>
                <w:i/>
                <w:iCs/>
                <w:sz w:val="22"/>
                <w:szCs w:val="22"/>
                <w:lang w:val="en-US" w:eastAsia="zh-CN"/>
              </w:rPr>
            </w:pPr>
            <w:bookmarkStart w:id="111" w:name="_Toc7542"/>
            <w:bookmarkStart w:id="112" w:name="_Toc30718"/>
            <w:bookmarkStart w:id="113" w:name="_Toc12761"/>
            <w:bookmarkStart w:id="114" w:name="_Toc17904"/>
            <w:bookmarkStart w:id="115" w:name="_Toc13570"/>
            <w:r>
              <w:rPr>
                <w:b w:val="0"/>
                <w:i/>
                <w:iCs/>
                <w:sz w:val="22"/>
                <w:szCs w:val="22"/>
                <w:lang w:eastAsia="zh-CN"/>
              </w:rPr>
              <w:t xml:space="preserve">Proposal 8: For the start-indicator part of the R2D </w:t>
            </w:r>
            <w:r>
              <w:rPr>
                <w:b w:val="0"/>
                <w:i/>
                <w:iCs/>
                <w:sz w:val="22"/>
                <w:szCs w:val="22"/>
                <w:lang w:val="en-US" w:eastAsia="zh-CN"/>
              </w:rPr>
              <w:t xml:space="preserve">preamble, fixed </w:t>
            </w:r>
            <w:proofErr w:type="gramStart"/>
            <w:r>
              <w:rPr>
                <w:b w:val="0"/>
                <w:i/>
                <w:iCs/>
                <w:sz w:val="22"/>
                <w:szCs w:val="22"/>
                <w:lang w:val="en-US" w:eastAsia="zh-CN"/>
              </w:rPr>
              <w:t>sequence(</w:t>
            </w:r>
            <w:proofErr w:type="gramEnd"/>
            <w:r>
              <w:rPr>
                <w:b w:val="0"/>
                <w:i/>
                <w:iCs/>
                <w:sz w:val="22"/>
                <w:szCs w:val="22"/>
                <w:lang w:val="en-US" w:eastAsia="zh-CN"/>
              </w:rPr>
              <w:t>e.g., [1 0] ) with fixed M=1 value can be considered.</w:t>
            </w:r>
            <w:bookmarkEnd w:id="111"/>
            <w:bookmarkEnd w:id="112"/>
            <w:bookmarkEnd w:id="113"/>
            <w:bookmarkEnd w:id="114"/>
            <w:bookmarkEnd w:id="115"/>
          </w:p>
          <w:p w14:paraId="25B77F2E" w14:textId="77777777" w:rsidR="00457956" w:rsidRDefault="00D26BF0">
            <w:pPr>
              <w:pStyle w:val="YJ-Proposal"/>
              <w:numPr>
                <w:ilvl w:val="0"/>
                <w:numId w:val="0"/>
              </w:numPr>
              <w:spacing w:before="120" w:after="120"/>
              <w:rPr>
                <w:b w:val="0"/>
                <w:i/>
                <w:iCs/>
                <w:sz w:val="22"/>
                <w:szCs w:val="22"/>
                <w:lang w:val="en-US" w:eastAsia="zh-CN"/>
              </w:rPr>
            </w:pPr>
            <w:bookmarkStart w:id="116" w:name="_Toc15240"/>
            <w:bookmarkStart w:id="117" w:name="_Toc12002"/>
            <w:bookmarkStart w:id="118" w:name="_Toc27497"/>
            <w:bookmarkStart w:id="119" w:name="_Toc18402"/>
            <w:bookmarkStart w:id="120" w:name="_Toc20592"/>
            <w:bookmarkStart w:id="121" w:name="_Toc2038"/>
            <w:bookmarkStart w:id="122" w:name="_Toc18166"/>
            <w:bookmarkStart w:id="123" w:name="_Toc17404"/>
            <w:r>
              <w:rPr>
                <w:b w:val="0"/>
                <w:i/>
                <w:iCs/>
                <w:sz w:val="22"/>
                <w:szCs w:val="22"/>
                <w:lang w:val="en-US" w:eastAsia="zh-CN"/>
              </w:rPr>
              <w:t>Proposal 9: When designing the clock-acquisition part, the following factors should be taken into account:</w:t>
            </w:r>
            <w:bookmarkEnd w:id="116"/>
            <w:bookmarkEnd w:id="117"/>
            <w:bookmarkEnd w:id="118"/>
            <w:bookmarkEnd w:id="119"/>
            <w:bookmarkEnd w:id="120"/>
            <w:bookmarkEnd w:id="121"/>
            <w:bookmarkEnd w:id="122"/>
            <w:bookmarkEnd w:id="123"/>
            <w:r>
              <w:rPr>
                <w:b w:val="0"/>
                <w:i/>
                <w:iCs/>
                <w:sz w:val="22"/>
                <w:szCs w:val="22"/>
                <w:lang w:val="en-US" w:eastAsia="zh-CN"/>
              </w:rPr>
              <w:t xml:space="preserve"> </w:t>
            </w:r>
          </w:p>
          <w:p w14:paraId="0B96BF3D" w14:textId="77777777" w:rsidR="00457956" w:rsidRDefault="00D26BF0">
            <w:pPr>
              <w:pStyle w:val="YJ-Proposal"/>
              <w:numPr>
                <w:ilvl w:val="1"/>
                <w:numId w:val="6"/>
              </w:numPr>
              <w:tabs>
                <w:tab w:val="clear" w:pos="840"/>
                <w:tab w:val="clear" w:pos="1417"/>
              </w:tabs>
              <w:spacing w:before="120" w:after="120"/>
              <w:ind w:left="420"/>
              <w:rPr>
                <w:b w:val="0"/>
                <w:i/>
                <w:iCs/>
                <w:sz w:val="22"/>
                <w:szCs w:val="22"/>
                <w:lang w:val="en-US" w:eastAsia="zh-CN"/>
              </w:rPr>
            </w:pPr>
            <w:bookmarkStart w:id="124" w:name="_Toc2169"/>
            <w:bookmarkStart w:id="125" w:name="_Toc11155"/>
            <w:bookmarkStart w:id="126" w:name="_Toc29247"/>
            <w:bookmarkStart w:id="127" w:name="_Toc13829"/>
            <w:bookmarkStart w:id="128" w:name="_Toc8504"/>
            <w:bookmarkStart w:id="129" w:name="_Toc23550"/>
            <w:bookmarkStart w:id="130" w:name="_Toc8059"/>
            <w:bookmarkStart w:id="131" w:name="_Toc30977"/>
            <w:r>
              <w:rPr>
                <w:b w:val="0"/>
                <w:i/>
                <w:iCs/>
                <w:sz w:val="22"/>
                <w:szCs w:val="22"/>
                <w:lang w:val="en-US" w:eastAsia="zh-CN"/>
              </w:rPr>
              <w:t>the length of the clock-acquisition part,</w:t>
            </w:r>
            <w:bookmarkEnd w:id="124"/>
            <w:bookmarkEnd w:id="125"/>
            <w:bookmarkEnd w:id="126"/>
            <w:bookmarkEnd w:id="127"/>
            <w:bookmarkEnd w:id="128"/>
            <w:bookmarkEnd w:id="129"/>
            <w:bookmarkEnd w:id="130"/>
            <w:bookmarkEnd w:id="131"/>
            <w:r>
              <w:rPr>
                <w:b w:val="0"/>
                <w:i/>
                <w:iCs/>
                <w:sz w:val="22"/>
                <w:szCs w:val="22"/>
                <w:lang w:val="en-US" w:eastAsia="zh-CN"/>
              </w:rPr>
              <w:t xml:space="preserve"> </w:t>
            </w:r>
          </w:p>
          <w:p w14:paraId="31332B21" w14:textId="77777777" w:rsidR="00457956" w:rsidRDefault="00D26BF0">
            <w:pPr>
              <w:pStyle w:val="YJ-Proposal"/>
              <w:numPr>
                <w:ilvl w:val="1"/>
                <w:numId w:val="6"/>
              </w:numPr>
              <w:tabs>
                <w:tab w:val="clear" w:pos="840"/>
                <w:tab w:val="clear" w:pos="1417"/>
              </w:tabs>
              <w:spacing w:before="120" w:after="120"/>
              <w:ind w:left="420"/>
              <w:rPr>
                <w:b w:val="0"/>
                <w:i/>
                <w:iCs/>
                <w:sz w:val="22"/>
                <w:szCs w:val="22"/>
              </w:rPr>
            </w:pPr>
            <w:bookmarkStart w:id="132" w:name="_Toc13015"/>
            <w:bookmarkStart w:id="133" w:name="_Toc22610"/>
            <w:bookmarkStart w:id="134" w:name="_Toc25722"/>
            <w:bookmarkStart w:id="135" w:name="_Toc26152"/>
            <w:bookmarkStart w:id="136" w:name="_Toc9175"/>
            <w:bookmarkStart w:id="137" w:name="_Toc25819"/>
            <w:bookmarkStart w:id="138" w:name="_Toc28671"/>
            <w:bookmarkStart w:id="139" w:name="_Toc19800"/>
            <w:r>
              <w:rPr>
                <w:b w:val="0"/>
                <w:i/>
                <w:iCs/>
                <w:sz w:val="22"/>
                <w:szCs w:val="22"/>
                <w:lang w:val="en-US" w:eastAsia="zh-CN"/>
              </w:rPr>
              <w:t>the CP handling.</w:t>
            </w:r>
            <w:bookmarkEnd w:id="132"/>
            <w:bookmarkEnd w:id="133"/>
            <w:bookmarkEnd w:id="134"/>
            <w:bookmarkEnd w:id="135"/>
            <w:bookmarkEnd w:id="136"/>
            <w:bookmarkEnd w:id="137"/>
            <w:bookmarkEnd w:id="138"/>
            <w:bookmarkEnd w:id="139"/>
          </w:p>
          <w:p w14:paraId="130A4BA9" w14:textId="77777777" w:rsidR="00457956" w:rsidRDefault="00D26BF0">
            <w:pPr>
              <w:pStyle w:val="YJ-Observation"/>
              <w:numPr>
                <w:ilvl w:val="0"/>
                <w:numId w:val="0"/>
              </w:numPr>
              <w:spacing w:before="120" w:after="120"/>
              <w:rPr>
                <w:b w:val="0"/>
                <w:i/>
                <w:iCs/>
                <w:sz w:val="22"/>
                <w:szCs w:val="22"/>
                <w:lang w:val="en-US" w:eastAsia="zh-CN"/>
              </w:rPr>
            </w:pPr>
            <w:bookmarkStart w:id="140" w:name="_Toc10826"/>
            <w:bookmarkStart w:id="141" w:name="_Toc25604"/>
            <w:bookmarkStart w:id="142" w:name="_Toc5313"/>
            <w:bookmarkStart w:id="143" w:name="_Toc31325"/>
            <w:r>
              <w:rPr>
                <w:b w:val="0"/>
                <w:i/>
                <w:iCs/>
                <w:sz w:val="22"/>
                <w:szCs w:val="22"/>
                <w:lang w:val="en-US" w:eastAsia="zh-CN"/>
              </w:rPr>
              <w:t xml:space="preserve">Observation 8: Using </w:t>
            </w:r>
            <w:r>
              <w:rPr>
                <w:b w:val="0"/>
                <w:i/>
                <w:iCs/>
                <w:sz w:val="22"/>
                <w:szCs w:val="22"/>
              </w:rPr>
              <w:t>multiple alternating high and low voltage</w:t>
            </w:r>
            <w:r>
              <w:rPr>
                <w:b w:val="0"/>
                <w:i/>
                <w:iCs/>
                <w:sz w:val="22"/>
                <w:szCs w:val="22"/>
                <w:lang w:val="en-US" w:eastAsia="zh-CN"/>
              </w:rPr>
              <w:t xml:space="preserve">s, where each voltage occupies one chip, will not introduce additional transition edges, irrespective of the M value, thereby facilitating better decoding performance. This approach is applicable across different M values, simplifying the decoding </w:t>
            </w:r>
            <w:proofErr w:type="gramStart"/>
            <w:r>
              <w:rPr>
                <w:b w:val="0"/>
                <w:i/>
                <w:iCs/>
                <w:sz w:val="22"/>
                <w:szCs w:val="22"/>
                <w:lang w:val="en-US" w:eastAsia="zh-CN"/>
              </w:rPr>
              <w:t>processing..</w:t>
            </w:r>
            <w:bookmarkEnd w:id="140"/>
            <w:bookmarkEnd w:id="141"/>
            <w:bookmarkEnd w:id="142"/>
            <w:bookmarkEnd w:id="143"/>
            <w:proofErr w:type="gramEnd"/>
          </w:p>
          <w:p w14:paraId="0D054E7E" w14:textId="77777777" w:rsidR="00457956" w:rsidRDefault="00D26BF0">
            <w:pPr>
              <w:pStyle w:val="YJ-Observation"/>
              <w:numPr>
                <w:ilvl w:val="0"/>
                <w:numId w:val="0"/>
              </w:numPr>
              <w:spacing w:before="120" w:after="120"/>
              <w:rPr>
                <w:b w:val="0"/>
                <w:i/>
                <w:iCs/>
                <w:sz w:val="22"/>
                <w:szCs w:val="22"/>
                <w:lang w:val="en-US" w:eastAsia="zh-CN"/>
              </w:rPr>
            </w:pPr>
            <w:bookmarkStart w:id="144" w:name="_Toc8949"/>
            <w:bookmarkStart w:id="145" w:name="_Toc3876"/>
            <w:bookmarkStart w:id="146" w:name="_Toc11907"/>
            <w:bookmarkStart w:id="147" w:name="_Toc32750"/>
            <w:r>
              <w:rPr>
                <w:b w:val="0"/>
                <w:i/>
                <w:iCs/>
                <w:sz w:val="22"/>
                <w:szCs w:val="22"/>
                <w:lang w:val="en-US" w:eastAsia="zh-CN"/>
              </w:rPr>
              <w:t xml:space="preserve">Observation 9: Clock-acquisition part with fixed number of chips may introduce </w:t>
            </w:r>
            <w:r>
              <w:rPr>
                <w:b w:val="0"/>
                <w:i/>
                <w:iCs/>
                <w:sz w:val="22"/>
                <w:szCs w:val="22"/>
                <w:lang w:val="en-US" w:eastAsia="zh-CN"/>
              </w:rPr>
              <w:lastRenderedPageBreak/>
              <w:t>a situation where an OFDM symbol contains both the clock-acquisition part and the data. Since the data is random, it is possible that the CP introduces new transition edges within this OFDM symbol.</w:t>
            </w:r>
            <w:bookmarkEnd w:id="144"/>
            <w:bookmarkEnd w:id="145"/>
            <w:bookmarkEnd w:id="146"/>
            <w:bookmarkEnd w:id="147"/>
          </w:p>
          <w:p w14:paraId="1FA0DED0" w14:textId="77777777" w:rsidR="00457956" w:rsidRDefault="00D26BF0">
            <w:pPr>
              <w:pStyle w:val="YJ-Proposal"/>
              <w:numPr>
                <w:ilvl w:val="0"/>
                <w:numId w:val="0"/>
              </w:numPr>
              <w:spacing w:before="120" w:after="120"/>
              <w:rPr>
                <w:b w:val="0"/>
                <w:i/>
                <w:iCs/>
                <w:sz w:val="22"/>
                <w:szCs w:val="22"/>
                <w:lang w:val="en-US" w:eastAsia="zh-CN"/>
              </w:rPr>
            </w:pPr>
            <w:bookmarkStart w:id="148" w:name="_Toc23508"/>
            <w:bookmarkStart w:id="149" w:name="_Toc24816"/>
            <w:bookmarkStart w:id="150" w:name="_Toc24690"/>
            <w:bookmarkStart w:id="151" w:name="_Toc18143"/>
            <w:bookmarkStart w:id="152" w:name="_Toc11805"/>
            <w:r>
              <w:rPr>
                <w:b w:val="0"/>
                <w:i/>
                <w:iCs/>
                <w:sz w:val="22"/>
                <w:szCs w:val="22"/>
                <w:lang w:val="en-US" w:eastAsia="zh-CN"/>
              </w:rPr>
              <w:t>Proposal 10: Clock-acquisition part with a pattern of multiple alternating high and low voltages, consisting an odd number of chips, where each voltage level corresponding to a single chip can be considered.</w:t>
            </w:r>
            <w:bookmarkEnd w:id="148"/>
            <w:bookmarkEnd w:id="149"/>
            <w:bookmarkEnd w:id="150"/>
            <w:bookmarkEnd w:id="151"/>
            <w:bookmarkEnd w:id="152"/>
          </w:p>
          <w:p w14:paraId="79909D63" w14:textId="77777777" w:rsidR="00457956" w:rsidRDefault="00D26BF0">
            <w:pPr>
              <w:pStyle w:val="YJ-Proposal"/>
              <w:numPr>
                <w:ilvl w:val="0"/>
                <w:numId w:val="0"/>
              </w:numPr>
              <w:spacing w:before="120" w:after="120"/>
              <w:rPr>
                <w:b w:val="0"/>
                <w:i/>
                <w:iCs/>
                <w:sz w:val="22"/>
                <w:szCs w:val="22"/>
                <w:lang w:val="en-US" w:eastAsia="zh-CN"/>
              </w:rPr>
            </w:pPr>
            <w:bookmarkStart w:id="153" w:name="_Toc29789"/>
            <w:bookmarkStart w:id="154" w:name="_Toc7564"/>
            <w:bookmarkStart w:id="155" w:name="_Toc18434"/>
            <w:bookmarkStart w:id="156" w:name="_Toc13809"/>
            <w:bookmarkStart w:id="157" w:name="_Toc1"/>
            <w:bookmarkStart w:id="158" w:name="_Toc9281"/>
            <w:bookmarkStart w:id="159" w:name="_Toc1082"/>
            <w:bookmarkStart w:id="160" w:name="_Toc3337"/>
            <w:bookmarkStart w:id="161" w:name="_Toc7479"/>
            <w:r>
              <w:rPr>
                <w:b w:val="0"/>
                <w:i/>
                <w:iCs/>
                <w:sz w:val="22"/>
                <w:szCs w:val="22"/>
                <w:lang w:val="en-US" w:eastAsia="zh-CN"/>
              </w:rPr>
              <w:t>Proposal 11: To determine or derive the end of PRDCH transmission, Option 1</w:t>
            </w:r>
            <w:r>
              <w:rPr>
                <w:b w:val="0"/>
                <w:i/>
                <w:iCs/>
                <w:sz w:val="22"/>
                <w:szCs w:val="22"/>
                <w:lang w:val="en-US" w:eastAsia="zh-CN"/>
              </w:rPr>
              <w:t>：</w:t>
            </w:r>
            <w:r>
              <w:rPr>
                <w:b w:val="0"/>
                <w:i/>
                <w:iCs/>
                <w:sz w:val="22"/>
                <w:szCs w:val="22"/>
              </w:rPr>
              <w:t>R2D postamble immediately follows the PRDCH to indicate the end of the PRDCH</w:t>
            </w:r>
            <w:r>
              <w:rPr>
                <w:b w:val="0"/>
                <w:i/>
                <w:iCs/>
                <w:sz w:val="22"/>
                <w:szCs w:val="22"/>
                <w:lang w:val="en-US" w:eastAsia="zh-CN"/>
              </w:rPr>
              <w:t xml:space="preserve"> is proposed.</w:t>
            </w:r>
            <w:bookmarkEnd w:id="153"/>
            <w:bookmarkEnd w:id="154"/>
            <w:bookmarkEnd w:id="155"/>
            <w:bookmarkEnd w:id="156"/>
            <w:bookmarkEnd w:id="157"/>
            <w:r>
              <w:rPr>
                <w:b w:val="0"/>
                <w:i/>
                <w:iCs/>
                <w:sz w:val="22"/>
                <w:szCs w:val="22"/>
                <w:lang w:val="en-US" w:eastAsia="zh-CN"/>
              </w:rPr>
              <w:t xml:space="preserve"> </w:t>
            </w:r>
          </w:p>
          <w:p w14:paraId="3BF2D846" w14:textId="77777777" w:rsidR="00457956" w:rsidRDefault="00D26BF0">
            <w:pPr>
              <w:pStyle w:val="YJ-Proposal"/>
              <w:numPr>
                <w:ilvl w:val="0"/>
                <w:numId w:val="0"/>
              </w:numPr>
              <w:spacing w:before="120" w:after="120"/>
              <w:rPr>
                <w:b w:val="0"/>
                <w:i/>
                <w:iCs/>
                <w:sz w:val="22"/>
                <w:szCs w:val="22"/>
                <w:lang w:val="en-US" w:eastAsia="zh-CN"/>
              </w:rPr>
            </w:pPr>
            <w:bookmarkStart w:id="162" w:name="_Toc23751"/>
            <w:bookmarkStart w:id="163" w:name="_Toc2538"/>
            <w:bookmarkStart w:id="164" w:name="_Toc618"/>
            <w:bookmarkStart w:id="165" w:name="_Toc27571"/>
            <w:bookmarkStart w:id="166" w:name="_Toc9310"/>
            <w:bookmarkEnd w:id="158"/>
            <w:bookmarkEnd w:id="159"/>
            <w:bookmarkEnd w:id="160"/>
            <w:bookmarkEnd w:id="161"/>
            <w:r>
              <w:rPr>
                <w:b w:val="0"/>
                <w:i/>
                <w:iCs/>
                <w:sz w:val="22"/>
                <w:szCs w:val="22"/>
                <w:lang w:val="en-US" w:eastAsia="zh-CN"/>
              </w:rPr>
              <w:t>Proposal 12: For postamble pattern, the following two options can be considered:</w:t>
            </w:r>
            <w:bookmarkEnd w:id="162"/>
            <w:bookmarkEnd w:id="163"/>
            <w:bookmarkEnd w:id="164"/>
            <w:bookmarkEnd w:id="165"/>
            <w:bookmarkEnd w:id="166"/>
          </w:p>
          <w:p w14:paraId="6E5FD243" w14:textId="77777777" w:rsidR="00457956" w:rsidRDefault="00D26BF0">
            <w:pPr>
              <w:pStyle w:val="YJ-Proposal"/>
              <w:numPr>
                <w:ilvl w:val="1"/>
                <w:numId w:val="6"/>
              </w:numPr>
              <w:tabs>
                <w:tab w:val="clear" w:pos="840"/>
                <w:tab w:val="clear" w:pos="1417"/>
              </w:tabs>
              <w:spacing w:before="120" w:after="120"/>
              <w:ind w:left="420"/>
              <w:rPr>
                <w:b w:val="0"/>
                <w:i/>
                <w:iCs/>
                <w:sz w:val="22"/>
                <w:szCs w:val="22"/>
                <w:lang w:val="en-US" w:eastAsia="zh-CN"/>
              </w:rPr>
            </w:pPr>
            <w:bookmarkStart w:id="167" w:name="_Toc10660"/>
            <w:bookmarkStart w:id="168" w:name="_Toc2263"/>
            <w:bookmarkStart w:id="169" w:name="_Toc11914"/>
            <w:bookmarkStart w:id="170" w:name="_Toc30012"/>
            <w:bookmarkStart w:id="171" w:name="_Toc31267"/>
            <w:r>
              <w:rPr>
                <w:b w:val="0"/>
                <w:i/>
                <w:iCs/>
                <w:sz w:val="22"/>
                <w:szCs w:val="22"/>
                <w:lang w:val="en-US" w:eastAsia="zh-CN"/>
              </w:rPr>
              <w:t>Option#1: high voltage transmission(preferred)</w:t>
            </w:r>
            <w:bookmarkEnd w:id="167"/>
            <w:bookmarkEnd w:id="168"/>
            <w:bookmarkEnd w:id="169"/>
            <w:bookmarkEnd w:id="170"/>
            <w:bookmarkEnd w:id="171"/>
          </w:p>
          <w:p w14:paraId="6D125690" w14:textId="77777777" w:rsidR="00457956" w:rsidRDefault="00D26BF0">
            <w:pPr>
              <w:pStyle w:val="YJ-Proposal"/>
              <w:numPr>
                <w:ilvl w:val="1"/>
                <w:numId w:val="6"/>
              </w:numPr>
              <w:tabs>
                <w:tab w:val="clear" w:pos="840"/>
                <w:tab w:val="clear" w:pos="1417"/>
              </w:tabs>
              <w:spacing w:before="120" w:after="120"/>
              <w:ind w:left="420"/>
              <w:rPr>
                <w:b w:val="0"/>
                <w:i/>
                <w:iCs/>
                <w:sz w:val="22"/>
                <w:szCs w:val="22"/>
                <w:lang w:val="en-US" w:eastAsia="zh-CN"/>
              </w:rPr>
            </w:pPr>
            <w:bookmarkStart w:id="172" w:name="_Toc15877"/>
            <w:bookmarkStart w:id="173" w:name="_Toc14702"/>
            <w:bookmarkStart w:id="174" w:name="_Toc16612"/>
            <w:bookmarkStart w:id="175" w:name="_Toc26224"/>
            <w:bookmarkStart w:id="176" w:name="_Toc29392"/>
            <w:r>
              <w:rPr>
                <w:b w:val="0"/>
                <w:i/>
                <w:iCs/>
                <w:sz w:val="22"/>
                <w:szCs w:val="22"/>
                <w:lang w:val="en-US" w:eastAsia="zh-CN"/>
              </w:rPr>
              <w:t>Option#2: low voltage transmission</w:t>
            </w:r>
            <w:bookmarkEnd w:id="172"/>
            <w:bookmarkEnd w:id="173"/>
            <w:bookmarkEnd w:id="174"/>
            <w:bookmarkEnd w:id="175"/>
            <w:bookmarkEnd w:id="176"/>
          </w:p>
          <w:p w14:paraId="738FC6D3" w14:textId="77777777" w:rsidR="00457956" w:rsidRDefault="00D26BF0">
            <w:pPr>
              <w:pStyle w:val="YJ-Proposal"/>
              <w:numPr>
                <w:ilvl w:val="1"/>
                <w:numId w:val="6"/>
              </w:numPr>
              <w:tabs>
                <w:tab w:val="clear" w:pos="840"/>
                <w:tab w:val="clear" w:pos="1417"/>
              </w:tabs>
              <w:spacing w:before="120" w:after="120"/>
              <w:ind w:left="420"/>
              <w:rPr>
                <w:b w:val="0"/>
                <w:i/>
                <w:iCs/>
                <w:sz w:val="22"/>
                <w:szCs w:val="22"/>
                <w:lang w:val="en-US" w:eastAsia="zh-CN"/>
              </w:rPr>
            </w:pPr>
            <w:bookmarkStart w:id="177" w:name="_Toc11032"/>
            <w:bookmarkStart w:id="178" w:name="_Toc20080"/>
            <w:bookmarkStart w:id="179" w:name="_Toc8853"/>
            <w:bookmarkStart w:id="180" w:name="_Toc7951"/>
            <w:bookmarkStart w:id="181" w:name="_Toc9193"/>
            <w:r>
              <w:rPr>
                <w:b w:val="0"/>
                <w:i/>
                <w:iCs/>
                <w:sz w:val="22"/>
                <w:szCs w:val="22"/>
                <w:lang w:val="en-US" w:eastAsia="zh-CN"/>
              </w:rPr>
              <w:t>Note: The length of postamble should be greater than two chips.</w:t>
            </w:r>
            <w:bookmarkEnd w:id="177"/>
            <w:bookmarkEnd w:id="178"/>
            <w:bookmarkEnd w:id="179"/>
            <w:bookmarkEnd w:id="180"/>
            <w:bookmarkEnd w:id="181"/>
          </w:p>
        </w:tc>
      </w:tr>
      <w:tr w:rsidR="00457956" w14:paraId="6BB59543" w14:textId="77777777">
        <w:tc>
          <w:tcPr>
            <w:tcW w:w="2155" w:type="dxa"/>
          </w:tcPr>
          <w:p w14:paraId="31C2A385" w14:textId="77777777" w:rsidR="00457956" w:rsidRDefault="00D26BF0">
            <w:pPr>
              <w:jc w:val="left"/>
              <w:rPr>
                <w:b/>
                <w:bCs/>
                <w:i/>
                <w:iCs/>
                <w:lang w:eastAsia="zh-CN"/>
              </w:rPr>
            </w:pPr>
            <w:r>
              <w:rPr>
                <w:b/>
                <w:bCs/>
                <w:i/>
                <w:iCs/>
                <w:lang w:eastAsia="zh-CN"/>
              </w:rPr>
              <w:lastRenderedPageBreak/>
              <w:t>Panasonic [18]</w:t>
            </w:r>
          </w:p>
        </w:tc>
        <w:tc>
          <w:tcPr>
            <w:tcW w:w="7195" w:type="dxa"/>
          </w:tcPr>
          <w:p w14:paraId="1307E263" w14:textId="77777777" w:rsidR="00457956" w:rsidRDefault="00D26BF0">
            <w:pPr>
              <w:spacing w:before="120"/>
              <w:rPr>
                <w:i/>
                <w:iCs/>
                <w:lang w:eastAsia="ja-JP"/>
              </w:rPr>
            </w:pPr>
            <w:r>
              <w:rPr>
                <w:i/>
                <w:iCs/>
                <w:lang w:eastAsia="ja-JP"/>
              </w:rPr>
              <w:t>Proposal 1: The R2D transmission should be followed by an OFF signal and a known ON/OFF pattern</w:t>
            </w:r>
            <w:r>
              <w:rPr>
                <w:rFonts w:hint="eastAsia"/>
                <w:i/>
                <w:iCs/>
                <w:lang w:eastAsia="ja-JP"/>
              </w:rPr>
              <w:t xml:space="preserve"> when the device previous operation can be </w:t>
            </w:r>
            <w:r>
              <w:rPr>
                <w:i/>
                <w:iCs/>
                <w:lang w:eastAsia="ja-JP"/>
              </w:rPr>
              <w:t>harvesting the energy. The ON/OFF pattern should be differentiated from the control/data information, e.g., using a unique sequence.</w:t>
            </w:r>
          </w:p>
          <w:p w14:paraId="3084A4DE" w14:textId="77777777" w:rsidR="00457956" w:rsidRDefault="00D26BF0">
            <w:pPr>
              <w:spacing w:before="120"/>
              <w:rPr>
                <w:b/>
                <w:bCs/>
                <w:lang w:eastAsia="ja-JP"/>
              </w:rPr>
            </w:pPr>
            <w:r>
              <w:rPr>
                <w:i/>
                <w:iCs/>
                <w:lang w:eastAsia="ja-JP"/>
              </w:rPr>
              <w:t>Proposal 5: The midamble should not be considered for the R2D transmissions.</w:t>
            </w:r>
          </w:p>
        </w:tc>
      </w:tr>
      <w:tr w:rsidR="00457956" w14:paraId="2B8AF4A7" w14:textId="77777777">
        <w:tc>
          <w:tcPr>
            <w:tcW w:w="2155" w:type="dxa"/>
          </w:tcPr>
          <w:p w14:paraId="302C2985" w14:textId="77777777" w:rsidR="00457956" w:rsidRDefault="00D26BF0">
            <w:pPr>
              <w:jc w:val="left"/>
              <w:rPr>
                <w:b/>
                <w:bCs/>
                <w:i/>
                <w:iCs/>
                <w:lang w:eastAsia="zh-CN"/>
              </w:rPr>
            </w:pPr>
            <w:r>
              <w:rPr>
                <w:b/>
                <w:bCs/>
                <w:i/>
                <w:iCs/>
                <w:lang w:eastAsia="zh-CN"/>
              </w:rPr>
              <w:t>Sony [20]</w:t>
            </w:r>
          </w:p>
        </w:tc>
        <w:tc>
          <w:tcPr>
            <w:tcW w:w="7195" w:type="dxa"/>
          </w:tcPr>
          <w:p w14:paraId="2941A8A9" w14:textId="77777777" w:rsidR="00457956" w:rsidRDefault="00D26BF0">
            <w:pPr>
              <w:rPr>
                <w:i/>
                <w:iCs/>
                <w:lang w:eastAsia="ja-JP"/>
              </w:rPr>
            </w:pPr>
            <w:r>
              <w:rPr>
                <w:i/>
                <w:iCs/>
                <w:lang w:eastAsia="ja-JP"/>
              </w:rPr>
              <w:t>Observation 1 – Selecting a preamble from sequences with good auto- and cross-correlation properties, the detected peak can be used both for synchronization and indicator of the start of the transmission, eliminating the need for a separate start-indicator in the preamble.</w:t>
            </w:r>
          </w:p>
          <w:p w14:paraId="56F030F6" w14:textId="77777777" w:rsidR="00457956" w:rsidRDefault="00D26BF0">
            <w:pPr>
              <w:rPr>
                <w:i/>
                <w:iCs/>
                <w:lang w:eastAsia="ja-JP"/>
              </w:rPr>
            </w:pPr>
            <w:r>
              <w:rPr>
                <w:i/>
                <w:iCs/>
                <w:lang w:eastAsia="ja-JP"/>
              </w:rPr>
              <w:t>Observation 2 – Suitable design of both R2D signals and its reception can avoid the need for any separate start-indicator for instance to determine OOK rising/falling threshold setting.</w:t>
            </w:r>
          </w:p>
          <w:p w14:paraId="579337D7" w14:textId="77777777" w:rsidR="00457956" w:rsidRDefault="00D26BF0">
            <w:pPr>
              <w:rPr>
                <w:i/>
                <w:iCs/>
                <w:lang w:eastAsia="ja-JP"/>
              </w:rPr>
            </w:pPr>
            <w:r>
              <w:rPr>
                <w:i/>
                <w:iCs/>
                <w:lang w:eastAsia="ja-JP"/>
              </w:rPr>
              <w:t>Proposal 1 – Start indicator can be optional for some AIoT devices.</w:t>
            </w:r>
          </w:p>
          <w:p w14:paraId="45D21137" w14:textId="77777777" w:rsidR="00457956" w:rsidRDefault="00D26BF0">
            <w:pPr>
              <w:rPr>
                <w:i/>
                <w:iCs/>
                <w:lang w:eastAsia="ja-JP"/>
              </w:rPr>
            </w:pPr>
            <w:r>
              <w:rPr>
                <w:i/>
                <w:iCs/>
                <w:lang w:eastAsia="ja-JP"/>
              </w:rPr>
              <w:t xml:space="preserve">Proposal 2 – Support to include OFF pattern as start indicator for AIoT devices with RF harvesting capabilities. </w:t>
            </w:r>
          </w:p>
          <w:p w14:paraId="26EB4A37" w14:textId="77777777" w:rsidR="00457956" w:rsidRDefault="00D26BF0">
            <w:pPr>
              <w:rPr>
                <w:b/>
                <w:bCs/>
                <w:i/>
                <w:iCs/>
                <w:lang w:eastAsia="ja-JP"/>
              </w:rPr>
            </w:pPr>
            <w:r>
              <w:rPr>
                <w:i/>
                <w:iCs/>
                <w:lang w:eastAsia="ja-JP"/>
              </w:rPr>
              <w:t>Proposal 3 – Select known sequences with good correlation properties clock-acquisition part of the R2D time acquisition signal.</w:t>
            </w:r>
          </w:p>
        </w:tc>
      </w:tr>
      <w:tr w:rsidR="00457956" w14:paraId="1F948EB7" w14:textId="77777777">
        <w:tc>
          <w:tcPr>
            <w:tcW w:w="2155" w:type="dxa"/>
          </w:tcPr>
          <w:p w14:paraId="0CD867E3" w14:textId="77777777" w:rsidR="00457956" w:rsidRDefault="00D26BF0">
            <w:pPr>
              <w:jc w:val="left"/>
              <w:rPr>
                <w:b/>
                <w:bCs/>
                <w:i/>
                <w:iCs/>
                <w:lang w:eastAsia="zh-CN"/>
              </w:rPr>
            </w:pPr>
            <w:r>
              <w:rPr>
                <w:b/>
                <w:bCs/>
                <w:i/>
                <w:iCs/>
                <w:lang w:eastAsia="zh-CN"/>
              </w:rPr>
              <w:t>Honor [23]</w:t>
            </w:r>
          </w:p>
        </w:tc>
        <w:tc>
          <w:tcPr>
            <w:tcW w:w="7195" w:type="dxa"/>
          </w:tcPr>
          <w:p w14:paraId="6516324D" w14:textId="77777777" w:rsidR="00457956" w:rsidRDefault="00D26BF0">
            <w:pPr>
              <w:widowControl/>
              <w:spacing w:line="312" w:lineRule="auto"/>
              <w:rPr>
                <w:i/>
                <w:iCs/>
              </w:rPr>
            </w:pPr>
            <w:r>
              <w:rPr>
                <w:i/>
                <w:iCs/>
              </w:rPr>
              <w:t>Proposal 1</w:t>
            </w:r>
            <w:r>
              <w:rPr>
                <w:i/>
                <w:iCs/>
              </w:rPr>
              <w:tab/>
              <w:t>The design of the R2D preamble is fixed to use the OOK-1 and/or OOK-4 M=1 transmission pattern, and the chip length is acquired/distinguished through different</w:t>
            </w:r>
            <w:r>
              <w:rPr>
                <w:rFonts w:hint="eastAsia"/>
                <w:i/>
                <w:iCs/>
              </w:rPr>
              <w:t xml:space="preserve"> bits information</w:t>
            </w:r>
            <w:r>
              <w:rPr>
                <w:i/>
                <w:iCs/>
              </w:rPr>
              <w:t>.</w:t>
            </w:r>
          </w:p>
        </w:tc>
      </w:tr>
      <w:tr w:rsidR="00457956" w14:paraId="4CE24318" w14:textId="77777777">
        <w:tc>
          <w:tcPr>
            <w:tcW w:w="2155" w:type="dxa"/>
          </w:tcPr>
          <w:p w14:paraId="2133B4AF" w14:textId="77777777" w:rsidR="00457956" w:rsidRDefault="00D26BF0">
            <w:pPr>
              <w:jc w:val="left"/>
              <w:rPr>
                <w:b/>
                <w:bCs/>
                <w:i/>
                <w:iCs/>
                <w:lang w:eastAsia="zh-CN"/>
              </w:rPr>
            </w:pPr>
            <w:r>
              <w:rPr>
                <w:b/>
                <w:bCs/>
                <w:i/>
                <w:iCs/>
                <w:lang w:eastAsia="zh-CN"/>
              </w:rPr>
              <w:t>LGE [24]</w:t>
            </w:r>
          </w:p>
        </w:tc>
        <w:tc>
          <w:tcPr>
            <w:tcW w:w="7195" w:type="dxa"/>
          </w:tcPr>
          <w:p w14:paraId="57A76BE0" w14:textId="77777777" w:rsidR="00457956" w:rsidRDefault="00D26BF0">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9</w:t>
            </w:r>
            <w:r>
              <w:rPr>
                <w:rFonts w:eastAsia="Malgun Gothic"/>
                <w:bCs/>
                <w:i/>
                <w:iCs/>
                <w:lang w:eastAsia="ko-KR"/>
              </w:rPr>
              <w:t>: Consider multiple on/off patterns for the clock-acquisition part of R2D preamble which do not occur during PRDCH transmission.</w:t>
            </w:r>
          </w:p>
        </w:tc>
      </w:tr>
      <w:tr w:rsidR="00457956" w14:paraId="51134529" w14:textId="77777777">
        <w:tc>
          <w:tcPr>
            <w:tcW w:w="2155" w:type="dxa"/>
          </w:tcPr>
          <w:p w14:paraId="1F34DDF1" w14:textId="77777777" w:rsidR="00457956" w:rsidRDefault="00D26BF0">
            <w:pPr>
              <w:jc w:val="left"/>
              <w:rPr>
                <w:b/>
                <w:bCs/>
                <w:i/>
                <w:iCs/>
                <w:lang w:eastAsia="zh-CN"/>
              </w:rPr>
            </w:pPr>
            <w:r>
              <w:rPr>
                <w:b/>
                <w:bCs/>
                <w:i/>
                <w:iCs/>
                <w:lang w:eastAsia="zh-CN"/>
              </w:rPr>
              <w:t>Samsung [25]</w:t>
            </w:r>
          </w:p>
        </w:tc>
        <w:tc>
          <w:tcPr>
            <w:tcW w:w="7195" w:type="dxa"/>
          </w:tcPr>
          <w:p w14:paraId="4A332172" w14:textId="77777777" w:rsidR="00457956" w:rsidRDefault="00D26BF0">
            <w:pPr>
              <w:tabs>
                <w:tab w:val="right" w:pos="9638"/>
              </w:tabs>
              <w:spacing w:before="240" w:line="288" w:lineRule="auto"/>
              <w:rPr>
                <w:rFonts w:eastAsiaTheme="minorEastAsia"/>
                <w:bCs/>
                <w:i/>
                <w:iCs/>
                <w:lang w:eastAsia="ko-KR"/>
              </w:rPr>
            </w:pPr>
            <w:r>
              <w:rPr>
                <w:rFonts w:eastAsiaTheme="minorEastAsia"/>
                <w:bCs/>
                <w:i/>
                <w:iCs/>
                <w:lang w:val="en-GB" w:eastAsia="ko-KR"/>
              </w:rPr>
              <w:t>Observation 1</w:t>
            </w:r>
            <w:r>
              <w:rPr>
                <w:rFonts w:eastAsiaTheme="minorEastAsia"/>
                <w:bCs/>
                <w:i/>
                <w:iCs/>
                <w:lang w:eastAsia="ko-KR"/>
              </w:rPr>
              <w:t xml:space="preserve">: In A-IoT system, different from RFID, the CW and the R2D transmissions may occur in different frequencies depending on the device types or the topologies. Moreover, in the case of device 2b, there will be no CW signal </w:t>
            </w:r>
            <w:r>
              <w:rPr>
                <w:rFonts w:eastAsiaTheme="minorEastAsia"/>
                <w:bCs/>
                <w:i/>
                <w:iCs/>
                <w:lang w:eastAsia="ko-KR"/>
              </w:rPr>
              <w:lastRenderedPageBreak/>
              <w:t>provisioned prior to the R2D transmission.</w:t>
            </w:r>
          </w:p>
          <w:p w14:paraId="2696E36A" w14:textId="77777777" w:rsidR="00457956" w:rsidRDefault="00D26BF0">
            <w:pPr>
              <w:tabs>
                <w:tab w:val="right" w:pos="9638"/>
              </w:tabs>
              <w:spacing w:before="240" w:line="288" w:lineRule="auto"/>
              <w:rPr>
                <w:rFonts w:eastAsiaTheme="minorEastAsia"/>
                <w:bCs/>
                <w:i/>
                <w:iCs/>
                <w:lang w:eastAsia="ko-KR"/>
              </w:rPr>
            </w:pPr>
            <w:r>
              <w:rPr>
                <w:rFonts w:eastAsiaTheme="minorEastAsia"/>
                <w:bCs/>
                <w:i/>
                <w:iCs/>
                <w:lang w:val="en-GB" w:eastAsia="ko-KR"/>
              </w:rPr>
              <w:t>Proposal 3</w:t>
            </w:r>
            <w:r>
              <w:rPr>
                <w:rFonts w:eastAsiaTheme="minorEastAsia"/>
                <w:bCs/>
                <w:i/>
                <w:iCs/>
                <w:lang w:eastAsia="ko-KR"/>
              </w:rPr>
              <w:t>: Study the star-indicator part based on Option 1 (ON/OFF pattern i.e., high/low voltage transmission) as a baseline.</w:t>
            </w:r>
          </w:p>
          <w:p w14:paraId="059F1A8D" w14:textId="77777777" w:rsidR="00457956" w:rsidRDefault="00D26BF0">
            <w:pPr>
              <w:spacing w:before="240" w:line="288" w:lineRule="auto"/>
              <w:rPr>
                <w:rFonts w:eastAsiaTheme="minorEastAsia"/>
                <w:bCs/>
                <w:i/>
                <w:iCs/>
                <w:lang w:eastAsia="ko-KR"/>
              </w:rPr>
            </w:pPr>
            <w:r>
              <w:rPr>
                <w:rFonts w:eastAsiaTheme="minorEastAsia"/>
                <w:bCs/>
                <w:i/>
                <w:iCs/>
                <w:lang w:val="en-GB" w:eastAsia="ko-KR"/>
              </w:rPr>
              <w:t>Proposal 5</w:t>
            </w:r>
            <w:r>
              <w:rPr>
                <w:rFonts w:eastAsiaTheme="minorEastAsia"/>
                <w:bCs/>
                <w:i/>
                <w:iCs/>
                <w:lang w:eastAsia="ko-KR"/>
              </w:rPr>
              <w:t xml:space="preserve">: For R2D, study a clock acquisition part considering different encoding schemes (i.e., Manchester and PIE). </w:t>
            </w:r>
          </w:p>
          <w:p w14:paraId="43CA39D0" w14:textId="77777777" w:rsidR="00457956" w:rsidRDefault="00D26BF0">
            <w:pPr>
              <w:spacing w:before="240" w:line="288" w:lineRule="auto"/>
              <w:rPr>
                <w:rFonts w:eastAsiaTheme="minorEastAsia"/>
                <w:bCs/>
                <w:i/>
                <w:iCs/>
                <w:lang w:eastAsia="ko-KR"/>
              </w:rPr>
            </w:pPr>
            <w:r>
              <w:rPr>
                <w:rFonts w:eastAsiaTheme="minorEastAsia"/>
                <w:bCs/>
                <w:i/>
                <w:iCs/>
                <w:lang w:val="en-GB" w:eastAsia="ko-KR"/>
              </w:rPr>
              <w:t>Proposal 7</w:t>
            </w:r>
            <w:r>
              <w:rPr>
                <w:rFonts w:eastAsiaTheme="minorEastAsia"/>
                <w:bCs/>
                <w:i/>
                <w:iCs/>
                <w:lang w:eastAsia="ko-KR"/>
              </w:rPr>
              <w:t>: Study clock acquisition part sequence design, which does not incur a false rising or falling edges due to CP insertion when CP-OFDM is used for OOK signal generation.</w:t>
            </w:r>
          </w:p>
          <w:p w14:paraId="4018A8F2" w14:textId="77777777" w:rsidR="00457956" w:rsidRDefault="00D26BF0">
            <w:pPr>
              <w:spacing w:before="240" w:line="288"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For R2D transmission, a presence of the midamble is known by a target device either explicitly or implicitly.</w:t>
            </w:r>
          </w:p>
          <w:p w14:paraId="0D16113A" w14:textId="77777777" w:rsidR="00457956" w:rsidRDefault="00D26BF0">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Explicit indication is provided in the header field of PRDCH such as the number of payload segmentations and the payload segment size.</w:t>
            </w:r>
          </w:p>
          <w:p w14:paraId="229F9239" w14:textId="77777777" w:rsidR="00457956" w:rsidRDefault="00D26BF0">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 xml:space="preserve">Implicit indication is based on either the PRDCH message type and/or the total payload size indicated in the header field of PRDCH. </w:t>
            </w:r>
          </w:p>
          <w:p w14:paraId="5EB9585E" w14:textId="77777777" w:rsidR="00457956" w:rsidRDefault="00D26BF0">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For a long R2D transmission, if the transmission needs to be paused in the middle of signaling due to charging, the resumed transmission starts with a midamble.</w:t>
            </w:r>
          </w:p>
          <w:p w14:paraId="077FE8D1" w14:textId="77777777" w:rsidR="00457956" w:rsidRDefault="00D26BF0">
            <w:pPr>
              <w:spacing w:before="240" w:line="288" w:lineRule="auto"/>
              <w:rPr>
                <w:rFonts w:eastAsiaTheme="minorEastAsia"/>
                <w:bCs/>
                <w:i/>
                <w:iCs/>
                <w:lang w:eastAsia="ko-KR"/>
              </w:rPr>
            </w:pPr>
            <w:r>
              <w:rPr>
                <w:rFonts w:eastAsiaTheme="minorEastAsia"/>
                <w:bCs/>
                <w:i/>
                <w:iCs/>
                <w:lang w:val="en-GB" w:eastAsia="ko-KR"/>
              </w:rPr>
              <w:t>Proposal 11</w:t>
            </w:r>
            <w:r>
              <w:rPr>
                <w:rFonts w:eastAsiaTheme="minorEastAsia"/>
                <w:bCs/>
                <w:i/>
                <w:iCs/>
                <w:lang w:eastAsia="ko-KR"/>
              </w:rPr>
              <w:t>: For both R2D and D2R transmission, study a postamble with a short sequence for end-of-signaling indication purpose.</w:t>
            </w:r>
          </w:p>
        </w:tc>
      </w:tr>
      <w:tr w:rsidR="00457956" w14:paraId="2E69EB8B" w14:textId="77777777">
        <w:tc>
          <w:tcPr>
            <w:tcW w:w="2155" w:type="dxa"/>
          </w:tcPr>
          <w:p w14:paraId="6B510850" w14:textId="77777777" w:rsidR="00457956" w:rsidRDefault="00D26BF0">
            <w:pPr>
              <w:jc w:val="left"/>
              <w:rPr>
                <w:b/>
                <w:bCs/>
                <w:i/>
                <w:iCs/>
                <w:lang w:eastAsia="zh-CN"/>
              </w:rPr>
            </w:pPr>
            <w:r>
              <w:rPr>
                <w:b/>
                <w:bCs/>
                <w:i/>
                <w:iCs/>
                <w:lang w:eastAsia="zh-CN"/>
              </w:rPr>
              <w:lastRenderedPageBreak/>
              <w:t>ETRI [26]</w:t>
            </w:r>
          </w:p>
        </w:tc>
        <w:tc>
          <w:tcPr>
            <w:tcW w:w="7195" w:type="dxa"/>
          </w:tcPr>
          <w:p w14:paraId="1EB8DDC6" w14:textId="77777777" w:rsidR="00457956" w:rsidRDefault="00D26BF0">
            <w:pPr>
              <w:spacing w:line="288" w:lineRule="auto"/>
              <w:rPr>
                <w:bCs/>
                <w:i/>
                <w:szCs w:val="24"/>
              </w:rPr>
            </w:pPr>
            <w:r>
              <w:rPr>
                <w:rFonts w:hint="eastAsia"/>
                <w:bCs/>
                <w:i/>
                <w:szCs w:val="24"/>
              </w:rPr>
              <w:t>P</w:t>
            </w:r>
            <w:r>
              <w:rPr>
                <w:bCs/>
                <w:i/>
                <w:szCs w:val="24"/>
              </w:rPr>
              <w:t>roposal 1: The length of a start-indicator part in the R2D preamble is fixed.</w:t>
            </w:r>
          </w:p>
          <w:p w14:paraId="3520C062" w14:textId="77777777" w:rsidR="00457956" w:rsidRDefault="00D26BF0">
            <w:pPr>
              <w:spacing w:line="288" w:lineRule="auto"/>
              <w:rPr>
                <w:bCs/>
                <w:i/>
                <w:szCs w:val="24"/>
              </w:rPr>
            </w:pPr>
            <w:r>
              <w:rPr>
                <w:rFonts w:hint="eastAsia"/>
                <w:bCs/>
                <w:i/>
                <w:szCs w:val="24"/>
              </w:rPr>
              <w:t>P</w:t>
            </w:r>
            <w:r>
              <w:rPr>
                <w:bCs/>
                <w:i/>
                <w:szCs w:val="24"/>
              </w:rPr>
              <w:t>roposal 2: ON/OFF (High/Low) voltage pattern is included in the start-indicator part of the R2D preamble if it is not confirmed that there is always a high-voltage transmission before the start indicator part.</w:t>
            </w:r>
          </w:p>
          <w:p w14:paraId="44814612" w14:textId="77777777" w:rsidR="00457956" w:rsidRDefault="00D26BF0">
            <w:pPr>
              <w:spacing w:line="288" w:lineRule="auto"/>
              <w:rPr>
                <w:b/>
                <w:i/>
                <w:strike/>
                <w:szCs w:val="24"/>
              </w:rPr>
            </w:pPr>
            <w:r>
              <w:rPr>
                <w:rFonts w:hint="eastAsia"/>
                <w:bCs/>
                <w:i/>
                <w:szCs w:val="24"/>
              </w:rPr>
              <w:t>P</w:t>
            </w:r>
            <w:r>
              <w:rPr>
                <w:bCs/>
                <w:i/>
                <w:szCs w:val="24"/>
              </w:rPr>
              <w:t>roposal 3: To determine the pattern and length of the clock-acquisition part of R2D preamble, it is necessary to study whether the clock-acquisition part can be used for other functionality and its relationship to the R2D control information on OOK chip duration.</w:t>
            </w:r>
          </w:p>
        </w:tc>
      </w:tr>
      <w:tr w:rsidR="00457956" w14:paraId="46B583AD" w14:textId="77777777">
        <w:tc>
          <w:tcPr>
            <w:tcW w:w="2155" w:type="dxa"/>
          </w:tcPr>
          <w:p w14:paraId="307E0685" w14:textId="77777777" w:rsidR="00457956" w:rsidRDefault="00D26BF0">
            <w:pPr>
              <w:jc w:val="left"/>
              <w:rPr>
                <w:b/>
                <w:bCs/>
                <w:i/>
                <w:iCs/>
                <w:lang w:eastAsia="zh-CN"/>
              </w:rPr>
            </w:pPr>
            <w:r>
              <w:rPr>
                <w:b/>
                <w:bCs/>
                <w:i/>
                <w:iCs/>
                <w:lang w:eastAsia="zh-CN"/>
              </w:rPr>
              <w:t>Apple [28]</w:t>
            </w:r>
          </w:p>
        </w:tc>
        <w:tc>
          <w:tcPr>
            <w:tcW w:w="7195" w:type="dxa"/>
          </w:tcPr>
          <w:p w14:paraId="6DCCD9AE" w14:textId="77777777" w:rsidR="00457956" w:rsidRDefault="00D26BF0">
            <w:pPr>
              <w:rPr>
                <w:i/>
                <w:iCs/>
              </w:rPr>
            </w:pPr>
            <w:r>
              <w:rPr>
                <w:i/>
                <w:iCs/>
              </w:rPr>
              <w:t>Observation 1: For the start-indicator part of the R2D time acquisition signal, if only low-voltage continuous transmissions is supported, then this may not be sufficient for device to determine the start because there is no specific agreement to have high voltage level before the start-indicator part</w:t>
            </w:r>
          </w:p>
          <w:p w14:paraId="66C7DF58" w14:textId="77777777" w:rsidR="00457956" w:rsidRDefault="00D26BF0">
            <w:pPr>
              <w:contextualSpacing/>
              <w:rPr>
                <w:i/>
                <w:iCs/>
                <w:color w:val="000000"/>
              </w:rPr>
            </w:pPr>
            <w:r>
              <w:rPr>
                <w:i/>
                <w:iCs/>
              </w:rPr>
              <w:t xml:space="preserve">Proposal 1: </w:t>
            </w:r>
            <w:r>
              <w:rPr>
                <w:i/>
                <w:iCs/>
                <w:color w:val="000000"/>
              </w:rPr>
              <w:t>For the start-indicator part of the R2D time acquisition signal, ON/OFF pattern i.e. high/low voltage transmission is considered for further study</w:t>
            </w:r>
          </w:p>
          <w:p w14:paraId="1CD02BFB" w14:textId="77777777" w:rsidR="00457956" w:rsidRDefault="00D26BF0">
            <w:pPr>
              <w:pStyle w:val="ListParagraph"/>
              <w:numPr>
                <w:ilvl w:val="0"/>
                <w:numId w:val="28"/>
              </w:numPr>
              <w:spacing w:after="0"/>
              <w:rPr>
                <w:i/>
                <w:iCs/>
                <w:color w:val="000000"/>
              </w:rPr>
            </w:pPr>
            <w:r>
              <w:rPr>
                <w:i/>
                <w:iCs/>
                <w:color w:val="000000"/>
              </w:rPr>
              <w:t>FFS: Duration(s) of start-indicator part</w:t>
            </w:r>
          </w:p>
          <w:p w14:paraId="7933FD11" w14:textId="77777777" w:rsidR="00457956" w:rsidRDefault="00457956">
            <w:pPr>
              <w:contextualSpacing/>
              <w:rPr>
                <w:i/>
                <w:iCs/>
                <w:color w:val="000000"/>
              </w:rPr>
            </w:pPr>
          </w:p>
          <w:p w14:paraId="5A8080EA" w14:textId="77777777" w:rsidR="00457956" w:rsidRDefault="00D26BF0">
            <w:pPr>
              <w:contextualSpacing/>
              <w:rPr>
                <w:i/>
                <w:color w:val="000000"/>
              </w:rPr>
            </w:pPr>
            <w:r>
              <w:rPr>
                <w:i/>
                <w:lang w:eastAsia="zh-CN"/>
              </w:rPr>
              <w:t xml:space="preserve">Proposal 2: </w:t>
            </w:r>
            <w:r>
              <w:rPr>
                <w:i/>
                <w:color w:val="000000"/>
              </w:rPr>
              <w:t>For R2D, the clock-acquisition part of the R2D time acquisition signal is used to determine the OOK chip duration for the following PRDCH carrying control information and/or data</w:t>
            </w:r>
          </w:p>
          <w:p w14:paraId="0EDE8812" w14:textId="77777777" w:rsidR="00457956" w:rsidRDefault="00D26BF0">
            <w:pPr>
              <w:pStyle w:val="ListParagraph"/>
              <w:numPr>
                <w:ilvl w:val="0"/>
                <w:numId w:val="28"/>
              </w:numPr>
              <w:spacing w:after="0"/>
              <w:rPr>
                <w:i/>
                <w:color w:val="000000"/>
              </w:rPr>
            </w:pPr>
            <w:r>
              <w:rPr>
                <w:i/>
                <w:color w:val="000000"/>
              </w:rPr>
              <w:t>If it is justified to signal separate chip duration for the control information and the data transmitted on PRDCH, then two parts for the clock-acquisition part with different chip durations can be considered</w:t>
            </w:r>
          </w:p>
          <w:p w14:paraId="0A16E612" w14:textId="77777777" w:rsidR="00457956" w:rsidRDefault="00457956">
            <w:pPr>
              <w:pStyle w:val="ListParagraph"/>
              <w:rPr>
                <w:i/>
                <w:color w:val="000000"/>
              </w:rPr>
            </w:pPr>
          </w:p>
          <w:p w14:paraId="2B84F79D" w14:textId="77777777" w:rsidR="00457956" w:rsidRDefault="00D26BF0">
            <w:pPr>
              <w:pStyle w:val="0Maintext"/>
              <w:rPr>
                <w:rFonts w:cs="Times New Roman"/>
                <w:i/>
                <w:color w:val="000000"/>
                <w:sz w:val="22"/>
                <w:szCs w:val="22"/>
              </w:rPr>
            </w:pPr>
            <w:r>
              <w:rPr>
                <w:rFonts w:cs="Times New Roman"/>
                <w:i/>
                <w:sz w:val="22"/>
                <w:szCs w:val="22"/>
                <w:lang w:val="en-US" w:eastAsia="zh-CN"/>
              </w:rPr>
              <w:t xml:space="preserve">Proposal 3: </w:t>
            </w:r>
            <w:r>
              <w:rPr>
                <w:rFonts w:cs="Times New Roman"/>
                <w:i/>
                <w:color w:val="000000"/>
                <w:sz w:val="22"/>
                <w:szCs w:val="22"/>
              </w:rPr>
              <w:t>For R2D, the clock-acquisition part of the R2D time acquisition signal should start with a different voltage level compared to the voltage level of the end of the start-indicator part</w:t>
            </w:r>
          </w:p>
          <w:p w14:paraId="271C08EB" w14:textId="77777777" w:rsidR="00457956" w:rsidRDefault="00D26BF0">
            <w:pPr>
              <w:pStyle w:val="0Maintext"/>
              <w:numPr>
                <w:ilvl w:val="0"/>
                <w:numId w:val="28"/>
              </w:numPr>
              <w:spacing w:line="288" w:lineRule="auto"/>
              <w:rPr>
                <w:rFonts w:cs="Times New Roman"/>
                <w:i/>
                <w:sz w:val="22"/>
                <w:szCs w:val="22"/>
                <w:lang w:val="en-US" w:eastAsia="zh-CN"/>
              </w:rPr>
            </w:pPr>
            <w:r>
              <w:rPr>
                <w:rFonts w:cs="Times New Roman"/>
                <w:i/>
                <w:color w:val="000000"/>
                <w:sz w:val="22"/>
                <w:szCs w:val="22"/>
              </w:rPr>
              <w:t>If the start-indicator part ends with low-voltage level, then the clock-acquisition part starts with high-voltage level or vice-versa</w:t>
            </w:r>
          </w:p>
          <w:p w14:paraId="798EF2C3" w14:textId="77777777" w:rsidR="00457956" w:rsidRDefault="00457956">
            <w:pPr>
              <w:pStyle w:val="0Maintext"/>
              <w:ind w:left="720"/>
              <w:rPr>
                <w:rFonts w:cs="Times New Roman"/>
                <w:i/>
                <w:sz w:val="22"/>
                <w:szCs w:val="22"/>
                <w:lang w:val="en-US" w:eastAsia="zh-CN"/>
              </w:rPr>
            </w:pPr>
          </w:p>
          <w:p w14:paraId="7C042968" w14:textId="77777777" w:rsidR="00457956" w:rsidRDefault="00D26BF0">
            <w:pPr>
              <w:rPr>
                <w:b/>
                <w:bCs/>
                <w:i/>
                <w:iCs/>
              </w:rPr>
            </w:pPr>
            <w:r>
              <w:rPr>
                <w:i/>
                <w:iCs/>
              </w:rPr>
              <w:t>Proposal 4: For R2D time acquisition signal, study variable length to indicate different transmission schemes for PRDCH for signaling what R2D information type is mapped to the PRDCH including data, control, system information.</w:t>
            </w:r>
          </w:p>
        </w:tc>
      </w:tr>
      <w:tr w:rsidR="00457956" w14:paraId="1A5C43F0" w14:textId="77777777">
        <w:tc>
          <w:tcPr>
            <w:tcW w:w="2155" w:type="dxa"/>
          </w:tcPr>
          <w:p w14:paraId="3C89584B" w14:textId="77777777" w:rsidR="00457956" w:rsidRDefault="00D26BF0">
            <w:pPr>
              <w:jc w:val="left"/>
              <w:rPr>
                <w:b/>
                <w:bCs/>
                <w:i/>
                <w:iCs/>
                <w:lang w:eastAsia="zh-CN"/>
              </w:rPr>
            </w:pPr>
            <w:r>
              <w:rPr>
                <w:b/>
                <w:bCs/>
                <w:i/>
                <w:iCs/>
                <w:lang w:eastAsia="zh-CN"/>
              </w:rPr>
              <w:lastRenderedPageBreak/>
              <w:t>Sharp [29]</w:t>
            </w:r>
          </w:p>
        </w:tc>
        <w:tc>
          <w:tcPr>
            <w:tcW w:w="7195" w:type="dxa"/>
          </w:tcPr>
          <w:p w14:paraId="7C0D03EB" w14:textId="77777777" w:rsidR="00457956" w:rsidRDefault="00D26BF0">
            <w:pPr>
              <w:tabs>
                <w:tab w:val="left" w:pos="1417"/>
              </w:tabs>
              <w:autoSpaceDE/>
              <w:autoSpaceDN/>
              <w:adjustRightInd/>
              <w:snapToGrid/>
              <w:spacing w:before="240" w:after="0"/>
              <w:rPr>
                <w:i/>
                <w:iCs/>
                <w:lang w:eastAsia="zh-CN"/>
              </w:rPr>
            </w:pPr>
            <w:r>
              <w:rPr>
                <w:rFonts w:eastAsia="Batang"/>
                <w:i/>
                <w:iCs/>
              </w:rPr>
              <w:t xml:space="preserve">Proposal 1: For the start-indicator part of the R2D time acquisition signal, </w:t>
            </w:r>
            <w:r>
              <w:rPr>
                <w:rFonts w:hint="eastAsia"/>
                <w:i/>
                <w:iCs/>
                <w:lang w:eastAsia="zh-CN"/>
              </w:rPr>
              <w:t>support Option 1 (</w:t>
            </w:r>
            <w:r>
              <w:rPr>
                <w:i/>
                <w:iCs/>
                <w:lang w:val="en-GB" w:eastAsia="ja-JP"/>
              </w:rPr>
              <w:t>ON/OFF pattern i.e. high/low voltage transmission</w:t>
            </w:r>
            <w:r>
              <w:rPr>
                <w:rFonts w:hint="eastAsia"/>
                <w:i/>
                <w:iCs/>
                <w:lang w:eastAsia="zh-CN"/>
              </w:rPr>
              <w:t>).</w:t>
            </w:r>
          </w:p>
        </w:tc>
      </w:tr>
      <w:tr w:rsidR="00457956" w14:paraId="73B4523F" w14:textId="77777777">
        <w:tc>
          <w:tcPr>
            <w:tcW w:w="2155" w:type="dxa"/>
          </w:tcPr>
          <w:p w14:paraId="60A70183" w14:textId="77777777" w:rsidR="00457956" w:rsidRDefault="00D26BF0">
            <w:pPr>
              <w:jc w:val="left"/>
              <w:rPr>
                <w:b/>
                <w:bCs/>
                <w:i/>
                <w:iCs/>
                <w:lang w:eastAsia="zh-CN"/>
              </w:rPr>
            </w:pPr>
            <w:r>
              <w:rPr>
                <w:b/>
                <w:bCs/>
                <w:i/>
                <w:iCs/>
                <w:lang w:eastAsia="zh-CN"/>
              </w:rPr>
              <w:t>Docomo [30]</w:t>
            </w:r>
          </w:p>
        </w:tc>
        <w:tc>
          <w:tcPr>
            <w:tcW w:w="7195" w:type="dxa"/>
          </w:tcPr>
          <w:p w14:paraId="01F1E8B1"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roposal 1:</w:t>
            </w:r>
          </w:p>
          <w:p w14:paraId="38788992"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Fo</w:t>
            </w:r>
            <w:r>
              <w:rPr>
                <w:i/>
                <w:iCs/>
                <w:szCs w:val="18"/>
                <w:lang w:eastAsia="zh-CN"/>
              </w:rPr>
              <w:t>r the start-indicator part of the R2D time acquisition signal,</w:t>
            </w:r>
            <w:r>
              <w:rPr>
                <w:rFonts w:hint="eastAsia"/>
                <w:i/>
                <w:iCs/>
                <w:szCs w:val="18"/>
                <w:lang w:eastAsia="zh-CN"/>
              </w:rPr>
              <w:t xml:space="preserve"> clarify that option 2 (i.e., OFF pattern) assumes there is high voltage before the OFF </w:t>
            </w:r>
            <w:r>
              <w:rPr>
                <w:i/>
                <w:iCs/>
                <w:szCs w:val="18"/>
                <w:lang w:eastAsia="zh-CN"/>
              </w:rPr>
              <w:t>duration</w:t>
            </w:r>
            <w:r>
              <w:rPr>
                <w:rFonts w:hint="eastAsia"/>
                <w:i/>
                <w:iCs/>
                <w:szCs w:val="18"/>
                <w:lang w:eastAsia="zh-CN"/>
              </w:rPr>
              <w:t xml:space="preserve"> and after the OFF duration. </w:t>
            </w:r>
          </w:p>
          <w:p w14:paraId="03427385"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Fo</w:t>
            </w:r>
            <w:r>
              <w:rPr>
                <w:i/>
                <w:iCs/>
                <w:szCs w:val="18"/>
                <w:lang w:eastAsia="zh-CN"/>
              </w:rPr>
              <w:t>r the start-indicator part of the R2D time acquisition signal,</w:t>
            </w:r>
            <w:r>
              <w:rPr>
                <w:rFonts w:hint="eastAsia"/>
                <w:i/>
                <w:iCs/>
                <w:szCs w:val="18"/>
                <w:lang w:eastAsia="zh-CN"/>
              </w:rPr>
              <w:t xml:space="preserve"> OFF pattern of option 2 is falling edge + OFF with defined duration + rising edge.</w:t>
            </w:r>
          </w:p>
          <w:p w14:paraId="275678C1"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2</w:t>
            </w:r>
            <w:r>
              <w:rPr>
                <w:i/>
                <w:iCs/>
                <w:szCs w:val="18"/>
                <w:u w:val="single"/>
                <w:lang w:eastAsia="zh-CN"/>
              </w:rPr>
              <w:t>:</w:t>
            </w:r>
          </w:p>
          <w:p w14:paraId="3B6349E0"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At least following aspects should be considered for the design of start-indicator.</w:t>
            </w:r>
          </w:p>
          <w:p w14:paraId="6B15E4F9" w14:textId="77777777" w:rsidR="00457956" w:rsidRDefault="00D26BF0">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Accuracy</w:t>
            </w:r>
            <w:r>
              <w:rPr>
                <w:rFonts w:hint="eastAsia"/>
                <w:i/>
                <w:iCs/>
                <w:szCs w:val="18"/>
                <w:lang w:eastAsia="zh-CN"/>
              </w:rPr>
              <w:t xml:space="preserve"> of detection </w:t>
            </w:r>
          </w:p>
          <w:p w14:paraId="41FE130D" w14:textId="77777777" w:rsidR="00457956" w:rsidRDefault="00D26BF0">
            <w:pPr>
              <w:pStyle w:val="ListParagraph"/>
              <w:numPr>
                <w:ilvl w:val="1"/>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Complexity and power consumption of detection </w:t>
            </w:r>
          </w:p>
          <w:p w14:paraId="4B2DB775"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3</w:t>
            </w:r>
            <w:r>
              <w:rPr>
                <w:i/>
                <w:iCs/>
                <w:szCs w:val="18"/>
                <w:u w:val="single"/>
                <w:lang w:eastAsia="zh-CN"/>
              </w:rPr>
              <w:t>:</w:t>
            </w:r>
          </w:p>
          <w:p w14:paraId="33E3E643" w14:textId="77777777" w:rsidR="00457956" w:rsidRDefault="00D26BF0">
            <w:pPr>
              <w:pStyle w:val="ListParagraph"/>
              <w:numPr>
                <w:ilvl w:val="0"/>
                <w:numId w:val="29"/>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49055B40"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ption1: chip duration of R2D data and chip duration of R2D control are determined from clock acquisition part. </w:t>
            </w:r>
          </w:p>
          <w:p w14:paraId="6D8A87F4"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ption2: chip duration of R2D control is determined from clock acquisition part, chip duration of R2D data is indicated in R2D control.</w:t>
            </w:r>
          </w:p>
          <w:p w14:paraId="768E9672"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572E8887"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4</w:t>
            </w:r>
            <w:r>
              <w:rPr>
                <w:i/>
                <w:iCs/>
                <w:szCs w:val="18"/>
                <w:u w:val="single"/>
                <w:lang w:eastAsia="zh-CN"/>
              </w:rPr>
              <w:t>:</w:t>
            </w:r>
          </w:p>
          <w:p w14:paraId="2F387949" w14:textId="77777777" w:rsidR="00457956" w:rsidRDefault="00D26BF0">
            <w:pPr>
              <w:pStyle w:val="ListParagraph"/>
              <w:numPr>
                <w:ilvl w:val="0"/>
                <w:numId w:val="29"/>
              </w:numPr>
              <w:autoSpaceDE/>
              <w:autoSpaceDN/>
              <w:adjustRightInd/>
              <w:snapToGrid/>
              <w:spacing w:afterLines="50"/>
              <w:contextualSpacing w:val="0"/>
              <w:rPr>
                <w:i/>
                <w:iCs/>
                <w:szCs w:val="18"/>
                <w:lang w:eastAsia="zh-CN"/>
              </w:rPr>
            </w:pPr>
            <w:r>
              <w:rPr>
                <w:rFonts w:hint="eastAsia"/>
                <w:i/>
                <w:iCs/>
                <w:szCs w:val="18"/>
                <w:lang w:eastAsia="zh-CN"/>
              </w:rPr>
              <w:t xml:space="preserve">If clock-acquisition part is used to determine chip duration of PRDCH, </w:t>
            </w:r>
            <w:r>
              <w:rPr>
                <w:i/>
                <w:iCs/>
                <w:szCs w:val="18"/>
                <w:lang w:eastAsia="zh-CN"/>
              </w:rPr>
              <w:lastRenderedPageBreak/>
              <w:t>clarify</w:t>
            </w:r>
            <w:r>
              <w:rPr>
                <w:rFonts w:hint="eastAsia"/>
                <w:i/>
                <w:iCs/>
                <w:szCs w:val="18"/>
                <w:lang w:eastAsia="zh-CN"/>
              </w:rPr>
              <w:t xml:space="preserve"> which of the following alternatives is assumed.</w:t>
            </w:r>
          </w:p>
          <w:p w14:paraId="2491C1FC"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Alt.1. </w:t>
            </w:r>
            <w:r>
              <w:rPr>
                <w:i/>
                <w:iCs/>
                <w:szCs w:val="18"/>
                <w:lang w:eastAsia="zh-CN"/>
              </w:rPr>
              <w:t>based on edge detection of clock acquisition part</w:t>
            </w:r>
            <w:r>
              <w:rPr>
                <w:rFonts w:hint="eastAsia"/>
                <w:i/>
                <w:iCs/>
                <w:szCs w:val="18"/>
                <w:lang w:eastAsia="zh-CN"/>
              </w:rPr>
              <w:t xml:space="preserve">, e.g., </w:t>
            </w:r>
            <w:r>
              <w:rPr>
                <w:i/>
                <w:iCs/>
                <w:szCs w:val="18"/>
                <w:lang w:eastAsia="zh-CN"/>
              </w:rPr>
              <w:t>duration</w:t>
            </w:r>
            <w:r>
              <w:rPr>
                <w:rFonts w:hint="eastAsia"/>
                <w:i/>
                <w:iCs/>
                <w:szCs w:val="18"/>
                <w:lang w:eastAsia="zh-CN"/>
              </w:rPr>
              <w:t xml:space="preserve"> </w:t>
            </w:r>
            <w:r>
              <w:rPr>
                <w:i/>
                <w:iCs/>
                <w:szCs w:val="18"/>
                <w:lang w:eastAsia="zh-CN"/>
              </w:rPr>
              <w:t>between two edges</w:t>
            </w:r>
            <w:r>
              <w:rPr>
                <w:rFonts w:hint="eastAsia"/>
                <w:i/>
                <w:iCs/>
                <w:szCs w:val="18"/>
                <w:lang w:eastAsia="zh-CN"/>
              </w:rPr>
              <w:t xml:space="preserve"> is duration of a chip of subsequent R2D. </w:t>
            </w:r>
          </w:p>
          <w:p w14:paraId="06CB9992"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Alt.2. </w:t>
            </w:r>
            <w:r>
              <w:rPr>
                <w:i/>
                <w:iCs/>
                <w:szCs w:val="18"/>
                <w:lang w:eastAsia="zh-CN"/>
              </w:rPr>
              <w:t>based on sequence of clock acquisition part</w:t>
            </w:r>
            <w:r>
              <w:rPr>
                <w:rFonts w:hint="eastAsia"/>
                <w:i/>
                <w:iCs/>
                <w:szCs w:val="18"/>
                <w:lang w:eastAsia="zh-CN"/>
              </w:rPr>
              <w:t>, e.g.,</w:t>
            </w:r>
            <w:r>
              <w:rPr>
                <w:i/>
                <w:iCs/>
                <w:szCs w:val="18"/>
                <w:lang w:eastAsia="zh-CN"/>
              </w:rPr>
              <w:t xml:space="preserve"> different sequence </w:t>
            </w:r>
            <w:r>
              <w:rPr>
                <w:rFonts w:hint="eastAsia"/>
                <w:i/>
                <w:iCs/>
                <w:szCs w:val="18"/>
                <w:lang w:eastAsia="zh-CN"/>
              </w:rPr>
              <w:t>refers to</w:t>
            </w:r>
            <w:r>
              <w:rPr>
                <w:i/>
                <w:iCs/>
                <w:szCs w:val="18"/>
                <w:lang w:eastAsia="zh-CN"/>
              </w:rPr>
              <w:t xml:space="preserve"> different chip duration</w:t>
            </w:r>
            <w:r>
              <w:rPr>
                <w:rFonts w:hint="eastAsia"/>
                <w:i/>
                <w:iCs/>
                <w:szCs w:val="18"/>
                <w:lang w:eastAsia="zh-CN"/>
              </w:rPr>
              <w:t>.</w:t>
            </w:r>
          </w:p>
          <w:p w14:paraId="4BCF3248"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5</w:t>
            </w:r>
            <w:r>
              <w:rPr>
                <w:i/>
                <w:iCs/>
                <w:szCs w:val="18"/>
                <w:u w:val="single"/>
                <w:lang w:eastAsia="zh-CN"/>
              </w:rPr>
              <w:t>:</w:t>
            </w:r>
          </w:p>
          <w:p w14:paraId="66C8CF7E" w14:textId="77777777" w:rsidR="00457956" w:rsidRDefault="00D26BF0">
            <w:pPr>
              <w:pStyle w:val="ListParagraph"/>
              <w:numPr>
                <w:ilvl w:val="0"/>
                <w:numId w:val="29"/>
              </w:numPr>
              <w:autoSpaceDE/>
              <w:autoSpaceDN/>
              <w:adjustRightInd/>
              <w:snapToGrid/>
              <w:spacing w:afterLines="50"/>
              <w:contextualSpacing w:val="0"/>
              <w:rPr>
                <w:i/>
                <w:iCs/>
                <w:szCs w:val="18"/>
                <w:lang w:eastAsia="zh-CN"/>
              </w:rPr>
            </w:pPr>
            <w:r>
              <w:rPr>
                <w:i/>
                <w:iCs/>
                <w:szCs w:val="18"/>
                <w:lang w:eastAsia="zh-CN"/>
              </w:rPr>
              <w:t>D</w:t>
            </w:r>
            <w:r>
              <w:rPr>
                <w:rFonts w:hint="eastAsia"/>
                <w:i/>
                <w:iCs/>
                <w:szCs w:val="18"/>
                <w:lang w:eastAsia="zh-CN"/>
              </w:rPr>
              <w:t xml:space="preserve">ifferentiation </w:t>
            </w:r>
            <w:r>
              <w:rPr>
                <w:i/>
                <w:iCs/>
                <w:szCs w:val="18"/>
                <w:lang w:eastAsia="zh-CN"/>
              </w:rPr>
              <w:t>between</w:t>
            </w:r>
            <w:r>
              <w:rPr>
                <w:rFonts w:hint="eastAsia"/>
                <w:i/>
                <w:iCs/>
                <w:szCs w:val="18"/>
                <w:lang w:eastAsia="zh-CN"/>
              </w:rPr>
              <w:t xml:space="preserve"> start </w:t>
            </w:r>
            <w:r>
              <w:rPr>
                <w:i/>
                <w:iCs/>
                <w:szCs w:val="18"/>
                <w:lang w:eastAsia="zh-CN"/>
              </w:rPr>
              <w:t>indicato</w:t>
            </w:r>
            <w:r>
              <w:rPr>
                <w:rFonts w:hint="eastAsia"/>
                <w:i/>
                <w:iCs/>
                <w:szCs w:val="18"/>
                <w:lang w:eastAsia="zh-CN"/>
              </w:rPr>
              <w:t xml:space="preserve">r part, clock </w:t>
            </w:r>
            <w:r>
              <w:rPr>
                <w:i/>
                <w:iCs/>
                <w:szCs w:val="18"/>
                <w:lang w:eastAsia="zh-CN"/>
              </w:rPr>
              <w:t>acquisition</w:t>
            </w:r>
            <w:r>
              <w:rPr>
                <w:rFonts w:hint="eastAsia"/>
                <w:i/>
                <w:iCs/>
                <w:szCs w:val="18"/>
                <w:lang w:eastAsia="zh-CN"/>
              </w:rPr>
              <w:t xml:space="preserve"> part and PRDCH needs to be considered in the design of R2D preamble. </w:t>
            </w:r>
          </w:p>
          <w:p w14:paraId="40CCFEB9"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6</w:t>
            </w:r>
            <w:r>
              <w:rPr>
                <w:i/>
                <w:iCs/>
                <w:szCs w:val="18"/>
                <w:u w:val="single"/>
                <w:lang w:eastAsia="zh-CN"/>
              </w:rPr>
              <w:t>:</w:t>
            </w:r>
          </w:p>
          <w:p w14:paraId="1354D2E8"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CP impact needs to be considered in the design of R2D preamble. </w:t>
            </w:r>
          </w:p>
          <w:p w14:paraId="382BBDA3"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7</w:t>
            </w:r>
            <w:r>
              <w:rPr>
                <w:i/>
                <w:iCs/>
                <w:szCs w:val="18"/>
                <w:u w:val="single"/>
                <w:lang w:eastAsia="zh-CN"/>
              </w:rPr>
              <w:t>:</w:t>
            </w:r>
            <w:r>
              <w:rPr>
                <w:rFonts w:hint="eastAsia"/>
                <w:i/>
                <w:iCs/>
                <w:szCs w:val="18"/>
                <w:u w:val="single"/>
                <w:lang w:eastAsia="zh-CN"/>
              </w:rPr>
              <w:t xml:space="preserve"> </w:t>
            </w:r>
          </w:p>
          <w:p w14:paraId="0116E844" w14:textId="77777777" w:rsidR="00457956" w:rsidRDefault="00D26BF0">
            <w:pPr>
              <w:pStyle w:val="ListParagraph"/>
              <w:numPr>
                <w:ilvl w:val="0"/>
                <w:numId w:val="29"/>
              </w:numPr>
              <w:autoSpaceDE/>
              <w:autoSpaceDN/>
              <w:adjustRightInd/>
              <w:snapToGrid/>
              <w:spacing w:afterLines="50"/>
              <w:contextualSpacing w:val="0"/>
              <w:rPr>
                <w:i/>
                <w:iCs/>
                <w:szCs w:val="18"/>
                <w:lang w:eastAsia="zh-CN"/>
              </w:rPr>
            </w:pPr>
            <w:r>
              <w:rPr>
                <w:i/>
                <w:iCs/>
                <w:szCs w:val="18"/>
                <w:lang w:eastAsia="zh-CN"/>
              </w:rPr>
              <w:t>For the R2D timing acquisition signal</w:t>
            </w:r>
            <w:r>
              <w:rPr>
                <w:rFonts w:hint="eastAsia"/>
                <w:i/>
                <w:iCs/>
                <w:szCs w:val="18"/>
                <w:lang w:eastAsia="zh-CN"/>
              </w:rPr>
              <w:t xml:space="preserve">, </w:t>
            </w:r>
            <w:r>
              <w:rPr>
                <w:i/>
                <w:iCs/>
                <w:szCs w:val="18"/>
                <w:lang w:eastAsia="zh-CN"/>
              </w:rPr>
              <w:t xml:space="preserve">study a preamble with </w:t>
            </w:r>
            <w:r>
              <w:rPr>
                <w:rFonts w:hint="eastAsia"/>
                <w:i/>
                <w:iCs/>
                <w:szCs w:val="18"/>
                <w:lang w:eastAsia="zh-CN"/>
              </w:rPr>
              <w:t xml:space="preserve">one part, which can be a ON/OFF pattern. The one-part R2D preamble indicates start of R2D transmission and is used for timing calibration/synchronization. </w:t>
            </w:r>
          </w:p>
          <w:p w14:paraId="66D92835"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8</w:t>
            </w:r>
            <w:r>
              <w:rPr>
                <w:i/>
                <w:iCs/>
                <w:szCs w:val="18"/>
                <w:u w:val="single"/>
                <w:lang w:eastAsia="zh-CN"/>
              </w:rPr>
              <w:t>:</w:t>
            </w:r>
            <w:r>
              <w:rPr>
                <w:rFonts w:hint="eastAsia"/>
                <w:i/>
                <w:iCs/>
                <w:szCs w:val="18"/>
                <w:u w:val="single"/>
                <w:lang w:eastAsia="zh-CN"/>
              </w:rPr>
              <w:t xml:space="preserve"> </w:t>
            </w:r>
          </w:p>
          <w:p w14:paraId="33E8593D"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 xml:space="preserve">Study </w:t>
            </w:r>
            <w:r>
              <w:rPr>
                <w:rFonts w:hint="eastAsia"/>
                <w:i/>
                <w:iCs/>
                <w:szCs w:val="18"/>
                <w:lang w:eastAsia="zh-CN"/>
              </w:rPr>
              <w:t>temporarily periodic R2D sync s</w:t>
            </w:r>
            <w:r>
              <w:rPr>
                <w:i/>
                <w:iCs/>
                <w:szCs w:val="18"/>
                <w:lang w:eastAsia="zh-CN"/>
              </w:rPr>
              <w:t>ignal</w:t>
            </w:r>
            <w:r>
              <w:rPr>
                <w:rFonts w:hint="eastAsia"/>
                <w:i/>
                <w:iCs/>
                <w:szCs w:val="18"/>
                <w:lang w:eastAsia="zh-CN"/>
              </w:rPr>
              <w:t xml:space="preserve"> without subsequent PH</w:t>
            </w:r>
            <w:r>
              <w:rPr>
                <w:i/>
                <w:iCs/>
                <w:szCs w:val="18"/>
                <w:lang w:eastAsia="zh-CN"/>
              </w:rPr>
              <w:t>Y</w:t>
            </w:r>
            <w:r>
              <w:rPr>
                <w:rFonts w:hint="eastAsia"/>
                <w:i/>
                <w:iCs/>
                <w:szCs w:val="18"/>
                <w:lang w:eastAsia="zh-CN"/>
              </w:rPr>
              <w:t xml:space="preserve"> R2D channel.</w:t>
            </w:r>
          </w:p>
        </w:tc>
      </w:tr>
      <w:tr w:rsidR="00457956" w14:paraId="079C5666" w14:textId="77777777">
        <w:tc>
          <w:tcPr>
            <w:tcW w:w="2155" w:type="dxa"/>
          </w:tcPr>
          <w:p w14:paraId="67C439F7" w14:textId="77777777" w:rsidR="00457956" w:rsidRDefault="00D26BF0">
            <w:pPr>
              <w:jc w:val="left"/>
              <w:rPr>
                <w:b/>
                <w:bCs/>
                <w:i/>
                <w:iCs/>
                <w:lang w:eastAsia="zh-CN"/>
              </w:rPr>
            </w:pPr>
            <w:r>
              <w:rPr>
                <w:b/>
                <w:bCs/>
                <w:i/>
                <w:iCs/>
                <w:lang w:eastAsia="zh-CN"/>
              </w:rPr>
              <w:lastRenderedPageBreak/>
              <w:t>Qualcomm [31]</w:t>
            </w:r>
          </w:p>
        </w:tc>
        <w:tc>
          <w:tcPr>
            <w:tcW w:w="7195" w:type="dxa"/>
          </w:tcPr>
          <w:p w14:paraId="6DF094F7" w14:textId="77777777" w:rsidR="00457956" w:rsidRDefault="00D26BF0">
            <w:pPr>
              <w:rPr>
                <w:i/>
                <w:iCs/>
                <w:sz w:val="20"/>
                <w:szCs w:val="20"/>
                <w:lang w:eastAsia="ja-JP"/>
              </w:rPr>
            </w:pPr>
            <w:r>
              <w:rPr>
                <w:i/>
                <w:iCs/>
                <w:sz w:val="20"/>
                <w:szCs w:val="20"/>
                <w:lang w:eastAsia="ja-JP"/>
              </w:rPr>
              <w:t>Proposal 1:</w:t>
            </w:r>
          </w:p>
          <w:p w14:paraId="418FB893" w14:textId="77777777" w:rsidR="00457956" w:rsidRDefault="00D26BF0">
            <w:pPr>
              <w:rPr>
                <w:i/>
                <w:iCs/>
                <w:sz w:val="20"/>
                <w:szCs w:val="20"/>
                <w:lang w:eastAsia="ja-JP"/>
              </w:rPr>
            </w:pPr>
            <w:r>
              <w:rPr>
                <w:i/>
                <w:iCs/>
                <w:sz w:val="20"/>
                <w:szCs w:val="20"/>
                <w:lang w:eastAsia="ja-JP"/>
              </w:rPr>
              <w:t xml:space="preserve">For the R2D timing acquisition signal, </w:t>
            </w:r>
          </w:p>
          <w:p w14:paraId="41A8A828" w14:textId="77777777" w:rsidR="00457956" w:rsidRDefault="00D26BF0">
            <w:pPr>
              <w:numPr>
                <w:ilvl w:val="0"/>
                <w:numId w:val="30"/>
              </w:numPr>
              <w:autoSpaceDE/>
              <w:autoSpaceDN/>
              <w:adjustRightInd/>
              <w:snapToGrid/>
              <w:spacing w:after="0" w:line="276" w:lineRule="auto"/>
              <w:jc w:val="left"/>
              <w:rPr>
                <w:i/>
                <w:iCs/>
                <w:sz w:val="20"/>
                <w:szCs w:val="20"/>
                <w:lang w:eastAsia="ja-JP"/>
              </w:rPr>
            </w:pPr>
            <w:r>
              <w:rPr>
                <w:i/>
                <w:iCs/>
                <w:sz w:val="20"/>
                <w:szCs w:val="20"/>
                <w:lang w:eastAsia="ja-JP"/>
              </w:rPr>
              <w:t xml:space="preserve">Study the </w:t>
            </w:r>
            <w:r>
              <w:rPr>
                <w:rFonts w:hint="eastAsia"/>
                <w:i/>
                <w:iCs/>
                <w:sz w:val="20"/>
                <w:szCs w:val="20"/>
                <w:lang w:eastAsia="ja-JP"/>
              </w:rPr>
              <w:t>start-indicator</w:t>
            </w:r>
            <w:r>
              <w:rPr>
                <w:i/>
                <w:iCs/>
                <w:sz w:val="20"/>
                <w:szCs w:val="20"/>
                <w:lang w:eastAsia="ja-JP"/>
              </w:rPr>
              <w:t xml:space="preserve"> part to have </w:t>
            </w:r>
            <w:r>
              <w:rPr>
                <w:rFonts w:hint="eastAsia"/>
                <w:i/>
                <w:iCs/>
                <w:sz w:val="20"/>
                <w:szCs w:val="20"/>
                <w:lang w:eastAsia="ja-JP"/>
              </w:rPr>
              <w:t>a power-ON</w:t>
            </w:r>
            <w:r>
              <w:rPr>
                <w:i/>
                <w:iCs/>
                <w:sz w:val="20"/>
                <w:szCs w:val="20"/>
                <w:lang w:eastAsia="ja-JP"/>
              </w:rPr>
              <w:t>/OFF</w:t>
            </w:r>
            <w:r>
              <w:rPr>
                <w:rFonts w:hint="eastAsia"/>
                <w:i/>
                <w:iCs/>
                <w:sz w:val="20"/>
                <w:szCs w:val="20"/>
                <w:lang w:eastAsia="ja-JP"/>
              </w:rPr>
              <w:t xml:space="preserve"> portion </w:t>
            </w:r>
            <w:r>
              <w:rPr>
                <w:i/>
                <w:iCs/>
                <w:sz w:val="20"/>
                <w:szCs w:val="20"/>
                <w:lang w:eastAsia="ja-JP"/>
              </w:rPr>
              <w:t xml:space="preserve">for AGC/threshold setting </w:t>
            </w:r>
            <w:r>
              <w:rPr>
                <w:rFonts w:hint="eastAsia"/>
                <w:i/>
                <w:iCs/>
                <w:sz w:val="20"/>
                <w:szCs w:val="20"/>
                <w:lang w:eastAsia="ja-JP"/>
              </w:rPr>
              <w:t>and</w:t>
            </w:r>
            <w:r>
              <w:rPr>
                <w:i/>
                <w:iCs/>
                <w:sz w:val="20"/>
                <w:szCs w:val="20"/>
                <w:lang w:eastAsia="ja-JP"/>
              </w:rPr>
              <w:t xml:space="preserve"> a predefined </w:t>
            </w:r>
            <w:r>
              <w:rPr>
                <w:rFonts w:hint="eastAsia"/>
                <w:i/>
                <w:iCs/>
                <w:sz w:val="20"/>
                <w:szCs w:val="20"/>
                <w:lang w:eastAsia="ja-JP"/>
              </w:rPr>
              <w:t>OOK pattern/sequence</w:t>
            </w:r>
            <w:r>
              <w:rPr>
                <w:i/>
                <w:iCs/>
                <w:sz w:val="20"/>
                <w:szCs w:val="20"/>
                <w:lang w:eastAsia="ja-JP"/>
              </w:rPr>
              <w:t xml:space="preserve"> (Opt1) for correlation detection, different from that of the remaining part of the preamble.</w:t>
            </w:r>
          </w:p>
          <w:p w14:paraId="7E47EEAE" w14:textId="77777777" w:rsidR="00457956" w:rsidRDefault="00D26BF0">
            <w:pPr>
              <w:numPr>
                <w:ilvl w:val="0"/>
                <w:numId w:val="30"/>
              </w:numPr>
              <w:autoSpaceDE/>
              <w:autoSpaceDN/>
              <w:adjustRightInd/>
              <w:snapToGrid/>
              <w:spacing w:after="0" w:line="276" w:lineRule="auto"/>
              <w:jc w:val="left"/>
              <w:rPr>
                <w:i/>
                <w:iCs/>
                <w:sz w:val="20"/>
                <w:szCs w:val="20"/>
                <w:lang w:eastAsia="ja-JP"/>
              </w:rPr>
            </w:pPr>
            <w:r>
              <w:rPr>
                <w:i/>
                <w:iCs/>
                <w:sz w:val="20"/>
                <w:szCs w:val="20"/>
                <w:lang w:eastAsia="ja-JP"/>
              </w:rPr>
              <w:t>Study the</w:t>
            </w:r>
            <w:r>
              <w:rPr>
                <w:rFonts w:hint="eastAsia"/>
                <w:i/>
                <w:iCs/>
                <w:sz w:val="20"/>
                <w:szCs w:val="20"/>
                <w:lang w:eastAsia="ja-JP"/>
              </w:rPr>
              <w:t xml:space="preserve"> clock-acquisition part</w:t>
            </w:r>
            <w:r>
              <w:rPr>
                <w:i/>
                <w:iCs/>
                <w:sz w:val="20"/>
                <w:szCs w:val="20"/>
                <w:lang w:eastAsia="ja-JP"/>
              </w:rPr>
              <w:t xml:space="preserve"> to have a</w:t>
            </w:r>
            <w:r>
              <w:rPr>
                <w:rFonts w:hint="eastAsia"/>
                <w:i/>
                <w:iCs/>
                <w:sz w:val="20"/>
                <w:szCs w:val="20"/>
                <w:lang w:eastAsia="ja-JP"/>
              </w:rPr>
              <w:t xml:space="preserve"> OOK pattern/sequence</w:t>
            </w:r>
            <w:r>
              <w:rPr>
                <w:i/>
                <w:iCs/>
                <w:sz w:val="20"/>
                <w:szCs w:val="20"/>
                <w:lang w:eastAsia="ja-JP"/>
              </w:rPr>
              <w:t xml:space="preserve"> with uniform OOK chip duration after CP insertion.</w:t>
            </w:r>
          </w:p>
          <w:p w14:paraId="289C757C" w14:textId="77777777" w:rsidR="00457956" w:rsidRDefault="00D26BF0">
            <w:pPr>
              <w:numPr>
                <w:ilvl w:val="1"/>
                <w:numId w:val="30"/>
              </w:numPr>
              <w:autoSpaceDE/>
              <w:autoSpaceDN/>
              <w:adjustRightInd/>
              <w:snapToGrid/>
              <w:spacing w:after="0" w:line="276" w:lineRule="auto"/>
              <w:jc w:val="left"/>
              <w:rPr>
                <w:i/>
                <w:iCs/>
                <w:sz w:val="20"/>
                <w:szCs w:val="20"/>
                <w:lang w:eastAsia="ja-JP"/>
              </w:rPr>
            </w:pPr>
            <w:r>
              <w:rPr>
                <w:i/>
                <w:iCs/>
                <w:sz w:val="20"/>
                <w:szCs w:val="20"/>
                <w:lang w:eastAsia="ja-JP"/>
              </w:rPr>
              <w:t xml:space="preserve">FFS: the length of the </w:t>
            </w:r>
            <w:r>
              <w:rPr>
                <w:rFonts w:hint="eastAsia"/>
                <w:i/>
                <w:iCs/>
                <w:sz w:val="20"/>
                <w:szCs w:val="20"/>
                <w:lang w:eastAsia="ja-JP"/>
              </w:rPr>
              <w:t>clock-acquisition part</w:t>
            </w:r>
            <w:r>
              <w:rPr>
                <w:i/>
                <w:iCs/>
                <w:sz w:val="20"/>
                <w:szCs w:val="20"/>
                <w:lang w:eastAsia="ja-JP"/>
              </w:rPr>
              <w:t xml:space="preserve"> needed for device clock sampling </w:t>
            </w:r>
            <w:r>
              <w:rPr>
                <w:rFonts w:hint="eastAsia"/>
                <w:i/>
                <w:iCs/>
                <w:sz w:val="20"/>
                <w:szCs w:val="20"/>
                <w:lang w:eastAsia="ja-JP"/>
              </w:rPr>
              <w:t xml:space="preserve">frequency </w:t>
            </w:r>
            <w:r>
              <w:rPr>
                <w:i/>
                <w:iCs/>
                <w:sz w:val="20"/>
                <w:szCs w:val="20"/>
                <w:lang w:eastAsia="ja-JP"/>
              </w:rPr>
              <w:t>calibration.</w:t>
            </w:r>
          </w:p>
          <w:p w14:paraId="1553DBA8" w14:textId="77777777" w:rsidR="00457956" w:rsidRDefault="00D26BF0">
            <w:pPr>
              <w:pStyle w:val="ListParagraph"/>
              <w:numPr>
                <w:ilvl w:val="0"/>
                <w:numId w:val="30"/>
              </w:numPr>
              <w:autoSpaceDE/>
              <w:autoSpaceDN/>
              <w:adjustRightInd/>
              <w:snapToGrid/>
              <w:spacing w:after="0" w:line="276" w:lineRule="auto"/>
              <w:contextualSpacing w:val="0"/>
              <w:jc w:val="left"/>
              <w:rPr>
                <w:i/>
                <w:iCs/>
                <w:sz w:val="20"/>
                <w:szCs w:val="20"/>
                <w:lang w:eastAsia="ja-JP"/>
              </w:rPr>
            </w:pPr>
            <w:r>
              <w:rPr>
                <w:i/>
                <w:iCs/>
                <w:sz w:val="20"/>
                <w:szCs w:val="20"/>
                <w:lang w:eastAsia="ja-JP"/>
              </w:rPr>
              <w:t>FFS: whether to need additional part for frequency synchronization.</w:t>
            </w:r>
          </w:p>
          <w:p w14:paraId="4D1E8C0E" w14:textId="77777777" w:rsidR="00457956" w:rsidRDefault="00457956">
            <w:pPr>
              <w:rPr>
                <w:i/>
                <w:iCs/>
                <w:sz w:val="20"/>
                <w:szCs w:val="20"/>
                <w:lang w:eastAsia="ja-JP"/>
              </w:rPr>
            </w:pPr>
          </w:p>
          <w:p w14:paraId="27EFCEA1" w14:textId="77777777" w:rsidR="00457956" w:rsidRDefault="00D26BF0">
            <w:pPr>
              <w:rPr>
                <w:i/>
                <w:iCs/>
                <w:sz w:val="20"/>
                <w:szCs w:val="20"/>
                <w:lang w:eastAsia="ja-JP"/>
              </w:rPr>
            </w:pPr>
            <w:r>
              <w:rPr>
                <w:i/>
                <w:iCs/>
                <w:sz w:val="20"/>
                <w:szCs w:val="20"/>
                <w:lang w:eastAsia="ja-JP"/>
              </w:rPr>
              <w:t>Proposal 2:</w:t>
            </w:r>
          </w:p>
          <w:p w14:paraId="35D6AC4A" w14:textId="77777777" w:rsidR="00457956" w:rsidRDefault="00D26BF0">
            <w:pPr>
              <w:rPr>
                <w:b/>
                <w:bCs/>
                <w:sz w:val="20"/>
                <w:szCs w:val="20"/>
                <w:lang w:eastAsia="ja-JP"/>
              </w:rPr>
            </w:pPr>
            <w:r>
              <w:rPr>
                <w:i/>
                <w:iCs/>
                <w:sz w:val="20"/>
                <w:szCs w:val="20"/>
                <w:lang w:eastAsia="ja-JP"/>
              </w:rPr>
              <w:t xml:space="preserve">For the D2R timing acquisition signal, a </w:t>
            </w:r>
            <w:r>
              <w:rPr>
                <w:rFonts w:hint="eastAsia"/>
                <w:i/>
                <w:iCs/>
                <w:sz w:val="20"/>
                <w:szCs w:val="20"/>
                <w:lang w:eastAsia="ja-JP"/>
              </w:rPr>
              <w:t>pattern/sequence</w:t>
            </w:r>
            <w:r>
              <w:rPr>
                <w:i/>
                <w:iCs/>
                <w:sz w:val="20"/>
                <w:szCs w:val="20"/>
                <w:lang w:eastAsia="ja-JP"/>
              </w:rPr>
              <w:t xml:space="preserve"> is used to indicate the start of the transmission, AGC setting, transmission timing and channel estimation for coherent detection if supported.</w:t>
            </w:r>
          </w:p>
        </w:tc>
      </w:tr>
      <w:tr w:rsidR="00457956" w14:paraId="22D186CB" w14:textId="77777777">
        <w:tc>
          <w:tcPr>
            <w:tcW w:w="2155" w:type="dxa"/>
          </w:tcPr>
          <w:p w14:paraId="13AB2D6C" w14:textId="77777777" w:rsidR="00457956" w:rsidRDefault="00D26BF0">
            <w:pPr>
              <w:jc w:val="left"/>
              <w:rPr>
                <w:b/>
                <w:bCs/>
                <w:i/>
                <w:iCs/>
                <w:lang w:eastAsia="zh-CN"/>
              </w:rPr>
            </w:pPr>
            <w:r>
              <w:rPr>
                <w:b/>
                <w:bCs/>
                <w:i/>
                <w:iCs/>
                <w:lang w:eastAsia="zh-CN"/>
              </w:rPr>
              <w:t>China Unicom [32]</w:t>
            </w:r>
          </w:p>
        </w:tc>
        <w:tc>
          <w:tcPr>
            <w:tcW w:w="7195" w:type="dxa"/>
          </w:tcPr>
          <w:p w14:paraId="28FA3BB6" w14:textId="77777777" w:rsidR="00457956" w:rsidRDefault="00D26BF0">
            <w:pPr>
              <w:rPr>
                <w:bCs/>
                <w:i/>
                <w:iCs/>
              </w:rPr>
            </w:pPr>
            <w:r>
              <w:rPr>
                <w:bCs/>
                <w:i/>
                <w:iCs/>
                <w:lang w:eastAsia="zh-CN"/>
              </w:rPr>
              <w:t xml:space="preserve">Proposal </w:t>
            </w:r>
            <w:r>
              <w:rPr>
                <w:rFonts w:hint="eastAsia"/>
                <w:bCs/>
                <w:i/>
                <w:iCs/>
                <w:lang w:eastAsia="zh-CN"/>
              </w:rPr>
              <w:t>2</w:t>
            </w:r>
            <w:r>
              <w:rPr>
                <w:bCs/>
                <w:i/>
                <w:iCs/>
                <w:lang w:eastAsia="zh-CN"/>
              </w:rPr>
              <w:t xml:space="preserve">: </w:t>
            </w:r>
            <w:r>
              <w:rPr>
                <w:rFonts w:hint="eastAsia"/>
                <w:bCs/>
                <w:i/>
                <w:iCs/>
                <w:lang w:eastAsia="zh-CN"/>
              </w:rPr>
              <w:t>It is suggested that the activation function should be implemented in the preamble, while the devices matching function can be implemented in control information on the PR2DCH.</w:t>
            </w:r>
          </w:p>
        </w:tc>
      </w:tr>
      <w:tr w:rsidR="00457956" w14:paraId="6FE43D55" w14:textId="77777777">
        <w:tc>
          <w:tcPr>
            <w:tcW w:w="2155" w:type="dxa"/>
          </w:tcPr>
          <w:p w14:paraId="5B2CCCC5" w14:textId="77777777" w:rsidR="00457956" w:rsidRDefault="00D26BF0">
            <w:pPr>
              <w:jc w:val="left"/>
              <w:rPr>
                <w:b/>
                <w:bCs/>
                <w:i/>
                <w:iCs/>
                <w:lang w:eastAsia="zh-CN"/>
              </w:rPr>
            </w:pPr>
            <w:r>
              <w:rPr>
                <w:b/>
                <w:bCs/>
                <w:i/>
                <w:iCs/>
                <w:lang w:eastAsia="zh-CN"/>
              </w:rPr>
              <w:t>Cewit [33]</w:t>
            </w:r>
          </w:p>
        </w:tc>
        <w:tc>
          <w:tcPr>
            <w:tcW w:w="7195" w:type="dxa"/>
          </w:tcPr>
          <w:p w14:paraId="60B89627" w14:textId="77777777" w:rsidR="00457956" w:rsidRDefault="00D26BF0">
            <w:pPr>
              <w:spacing w:beforeLines="50" w:before="120"/>
              <w:rPr>
                <w:i/>
                <w:iCs/>
              </w:rPr>
            </w:pPr>
            <w:r>
              <w:rPr>
                <w:i/>
                <w:iCs/>
              </w:rPr>
              <w:t>Proposal 1: Support common pattern as start indicator for group of devices.</w:t>
            </w:r>
          </w:p>
          <w:p w14:paraId="24654849" w14:textId="77777777" w:rsidR="00457956" w:rsidRDefault="00D26BF0">
            <w:pPr>
              <w:spacing w:beforeLines="50" w:before="120"/>
              <w:rPr>
                <w:i/>
                <w:iCs/>
              </w:rPr>
            </w:pPr>
            <w:r>
              <w:rPr>
                <w:i/>
                <w:iCs/>
              </w:rPr>
              <w:t>Proposal 2: Support following options for indication of pattern as start indicator :</w:t>
            </w:r>
          </w:p>
          <w:p w14:paraId="5C92E47F" w14:textId="77777777" w:rsidR="00457956" w:rsidRDefault="00D26BF0">
            <w:pPr>
              <w:pStyle w:val="ListParagraph"/>
              <w:numPr>
                <w:ilvl w:val="0"/>
                <w:numId w:val="31"/>
              </w:numPr>
              <w:autoSpaceDE/>
              <w:autoSpaceDN/>
              <w:adjustRightInd/>
              <w:snapToGrid/>
              <w:spacing w:beforeLines="50" w:before="120" w:after="0"/>
              <w:rPr>
                <w:i/>
                <w:iCs/>
              </w:rPr>
            </w:pPr>
            <w:r>
              <w:rPr>
                <w:i/>
                <w:iCs/>
              </w:rPr>
              <w:t>Fixed pattern specified in standards.</w:t>
            </w:r>
          </w:p>
          <w:p w14:paraId="0A54BD06" w14:textId="77777777" w:rsidR="00457956" w:rsidRDefault="00D26BF0">
            <w:pPr>
              <w:pStyle w:val="ListParagraph"/>
              <w:numPr>
                <w:ilvl w:val="0"/>
                <w:numId w:val="31"/>
              </w:numPr>
              <w:autoSpaceDE/>
              <w:autoSpaceDN/>
              <w:adjustRightInd/>
              <w:snapToGrid/>
              <w:spacing w:beforeLines="50" w:before="120" w:after="0"/>
              <w:rPr>
                <w:b/>
                <w:bCs/>
                <w:i/>
                <w:iCs/>
                <w:sz w:val="24"/>
                <w:szCs w:val="24"/>
              </w:rPr>
            </w:pPr>
            <w:r>
              <w:rPr>
                <w:i/>
                <w:iCs/>
              </w:rPr>
              <w:t>Can be configured in system information.</w:t>
            </w:r>
          </w:p>
        </w:tc>
      </w:tr>
    </w:tbl>
    <w:p w14:paraId="2211E1E3" w14:textId="77777777" w:rsidR="00457956" w:rsidRDefault="00457956">
      <w:pPr>
        <w:rPr>
          <w:b/>
          <w:bCs/>
          <w:i/>
          <w:iCs/>
        </w:rPr>
      </w:pPr>
    </w:p>
    <w:p w14:paraId="23138C9F" w14:textId="77777777" w:rsidR="00457956" w:rsidRDefault="00457956">
      <w:pPr>
        <w:rPr>
          <w:b/>
          <w:bCs/>
          <w:i/>
          <w:iCs/>
        </w:rPr>
      </w:pPr>
    </w:p>
    <w:p w14:paraId="40066A5B" w14:textId="77777777" w:rsidR="00457956" w:rsidRDefault="00457956">
      <w:pPr>
        <w:rPr>
          <w:b/>
          <w:bCs/>
          <w:i/>
          <w:iCs/>
        </w:rPr>
      </w:pPr>
    </w:p>
    <w:p w14:paraId="512B008C" w14:textId="77777777" w:rsidR="00457956" w:rsidRDefault="00D26BF0">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79C0CC61" w14:textId="77777777" w:rsidR="00457956" w:rsidRDefault="00D26BF0">
      <w:pPr>
        <w:rPr>
          <w:b/>
          <w:bCs/>
          <w:u w:val="single"/>
        </w:rPr>
      </w:pPr>
      <w:r>
        <w:rPr>
          <w:b/>
          <w:bCs/>
          <w:u w:val="single"/>
        </w:rPr>
        <w:t>Start-Indicator part</w:t>
      </w:r>
    </w:p>
    <w:p w14:paraId="746D970D" w14:textId="77777777" w:rsidR="00457956" w:rsidRDefault="00D26BF0">
      <w:r>
        <w:t>~24</w:t>
      </w:r>
      <w:r>
        <w:rPr>
          <w:b/>
          <w:bCs/>
        </w:rPr>
        <w:t xml:space="preserve"> companies</w:t>
      </w:r>
      <w:r>
        <w:t xml:space="preserve"> provided their views on the start-indicator part of the R2D preamble. </w:t>
      </w:r>
      <w:r>
        <w:rPr>
          <w:b/>
          <w:bCs/>
        </w:rPr>
        <w:t>Majority of these companies (~15) support the ON/OFF pattern</w:t>
      </w:r>
      <w:r>
        <w:t xml:space="preserve"> (high/low voltage transmission). This pattern is favored because it provides a clear and distinguishable signal that enhances the reliability of detecting the start of R2D transmissions, reducing the chances of false or missed detections. On the other hand, </w:t>
      </w:r>
      <w:r>
        <w:rPr>
          <w:b/>
          <w:bCs/>
        </w:rPr>
        <w:t xml:space="preserve">a few companies (~7), support the low-voltage only (OFF pattern) approach. </w:t>
      </w:r>
      <w:r>
        <w:t>This approach is primarily motivated by the need for lower power consumption. However, most of these proponents acknowledge that the inclusion of a preceding high-voltage signal is necessary to ensure reliable detection, thus addressing the potential drawbacks of using a low-voltage signal alone. Therefore, based on this summary, proposal 2.1.1-1 is provided.</w:t>
      </w:r>
    </w:p>
    <w:p w14:paraId="2B48CAA1" w14:textId="77777777" w:rsidR="00457956" w:rsidRDefault="00457956"/>
    <w:p w14:paraId="22925489" w14:textId="77777777" w:rsidR="00457956" w:rsidRDefault="00D26BF0">
      <w:pPr>
        <w:pStyle w:val="Heading5"/>
        <w:numPr>
          <w:ilvl w:val="0"/>
          <w:numId w:val="0"/>
        </w:numPr>
        <w:rPr>
          <w:lang w:eastAsia="zh-CN"/>
        </w:rPr>
      </w:pPr>
      <w:r>
        <w:rPr>
          <w:highlight w:val="yellow"/>
          <w:lang w:eastAsia="zh-CN"/>
        </w:rPr>
        <w:t>(HP)Proposal 2.1.1-1</w:t>
      </w:r>
    </w:p>
    <w:p w14:paraId="62C1E1A3" w14:textId="77777777" w:rsidR="00457956" w:rsidRDefault="00D26BF0">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42FA0A33" w14:textId="77777777" w:rsidR="00457956" w:rsidRDefault="00D26BF0">
      <w:pPr>
        <w:pStyle w:val="ListParagraph"/>
        <w:numPr>
          <w:ilvl w:val="0"/>
          <w:numId w:val="32"/>
        </w:numPr>
        <w:rPr>
          <w:color w:val="000000"/>
          <w:szCs w:val="20"/>
        </w:rPr>
      </w:pPr>
      <w:r>
        <w:rPr>
          <w:color w:val="000000"/>
          <w:szCs w:val="20"/>
        </w:rPr>
        <w:t xml:space="preserve">Fixed length high-voltage is followed by fixed length low-voltage transmission </w:t>
      </w:r>
    </w:p>
    <w:p w14:paraId="0D661428" w14:textId="77777777" w:rsidR="00457956" w:rsidRDefault="00D26BF0">
      <w:pPr>
        <w:pStyle w:val="ListParagraph"/>
        <w:numPr>
          <w:ilvl w:val="0"/>
          <w:numId w:val="32"/>
        </w:numPr>
        <w:rPr>
          <w:color w:val="000000"/>
          <w:szCs w:val="20"/>
        </w:rPr>
      </w:pPr>
      <w:r>
        <w:rPr>
          <w:color w:val="000000"/>
          <w:szCs w:val="20"/>
        </w:rPr>
        <w:t>FFS: Exact duration of the high and low voltage transmission</w:t>
      </w:r>
    </w:p>
    <w:p w14:paraId="201FFCE7" w14:textId="77777777" w:rsidR="00457956" w:rsidRDefault="00457956">
      <w:pPr>
        <w:pStyle w:val="ListParagraph"/>
        <w:rPr>
          <w:color w:val="000000"/>
          <w:szCs w:val="20"/>
        </w:rPr>
      </w:pPr>
    </w:p>
    <w:tbl>
      <w:tblPr>
        <w:tblStyle w:val="TableGrid"/>
        <w:tblW w:w="0" w:type="auto"/>
        <w:tblLook w:val="04A0" w:firstRow="1" w:lastRow="0" w:firstColumn="1" w:lastColumn="0" w:noHBand="0" w:noVBand="1"/>
      </w:tblPr>
      <w:tblGrid>
        <w:gridCol w:w="1615"/>
        <w:gridCol w:w="4021"/>
        <w:gridCol w:w="3714"/>
      </w:tblGrid>
      <w:tr w:rsidR="00457956" w14:paraId="09745A48" w14:textId="77777777">
        <w:tc>
          <w:tcPr>
            <w:tcW w:w="1615" w:type="dxa"/>
          </w:tcPr>
          <w:p w14:paraId="0635F081" w14:textId="77777777" w:rsidR="00457956" w:rsidRDefault="00D26BF0">
            <w:pPr>
              <w:rPr>
                <w:b/>
                <w:bCs/>
                <w:lang w:eastAsia="zh-CN"/>
              </w:rPr>
            </w:pPr>
            <w:r>
              <w:rPr>
                <w:b/>
                <w:bCs/>
                <w:lang w:eastAsia="zh-CN"/>
              </w:rPr>
              <w:t>Company</w:t>
            </w:r>
          </w:p>
        </w:tc>
        <w:tc>
          <w:tcPr>
            <w:tcW w:w="4021" w:type="dxa"/>
          </w:tcPr>
          <w:p w14:paraId="5E583C62"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7A116C4A" w14:textId="77777777" w:rsidR="00457956" w:rsidRDefault="00D26BF0">
            <w:pPr>
              <w:jc w:val="left"/>
              <w:rPr>
                <w:b/>
                <w:bCs/>
                <w:lang w:eastAsia="zh-CN"/>
              </w:rPr>
            </w:pPr>
            <w:r>
              <w:rPr>
                <w:b/>
                <w:bCs/>
                <w:lang w:eastAsia="zh-CN"/>
              </w:rPr>
              <w:t>If you don’t support the proposal and have technical concern on the proposal, please elaborate and suggest alternative proposal</w:t>
            </w:r>
          </w:p>
        </w:tc>
      </w:tr>
      <w:tr w:rsidR="00457956" w14:paraId="2317114A" w14:textId="77777777">
        <w:tc>
          <w:tcPr>
            <w:tcW w:w="1615" w:type="dxa"/>
          </w:tcPr>
          <w:p w14:paraId="4FB83853" w14:textId="77777777" w:rsidR="00457956" w:rsidRDefault="00D26BF0">
            <w:pPr>
              <w:rPr>
                <w:lang w:eastAsia="zh-CN"/>
              </w:rPr>
            </w:pPr>
            <w:r>
              <w:rPr>
                <w:rFonts w:hint="eastAsia"/>
                <w:lang w:eastAsia="zh-CN"/>
              </w:rPr>
              <w:t>OPPO</w:t>
            </w:r>
          </w:p>
        </w:tc>
        <w:tc>
          <w:tcPr>
            <w:tcW w:w="4021" w:type="dxa"/>
          </w:tcPr>
          <w:p w14:paraId="69559C85" w14:textId="77777777" w:rsidR="00457956" w:rsidRDefault="00D26BF0">
            <w:pPr>
              <w:rPr>
                <w:lang w:eastAsia="zh-CN"/>
              </w:rPr>
            </w:pPr>
            <w:r>
              <w:rPr>
                <w:rFonts w:hint="eastAsia"/>
                <w:lang w:eastAsia="zh-CN"/>
              </w:rPr>
              <w:t>OK</w:t>
            </w:r>
          </w:p>
        </w:tc>
        <w:tc>
          <w:tcPr>
            <w:tcW w:w="3714" w:type="dxa"/>
          </w:tcPr>
          <w:p w14:paraId="14628864" w14:textId="77777777" w:rsidR="00457956" w:rsidRDefault="00457956">
            <w:pPr>
              <w:rPr>
                <w:lang w:eastAsia="zh-CN"/>
              </w:rPr>
            </w:pPr>
          </w:p>
        </w:tc>
      </w:tr>
      <w:tr w:rsidR="00457956" w14:paraId="00D96EC7" w14:textId="77777777">
        <w:tc>
          <w:tcPr>
            <w:tcW w:w="1615" w:type="dxa"/>
          </w:tcPr>
          <w:p w14:paraId="46FEF6C2" w14:textId="77777777" w:rsidR="00457956" w:rsidRDefault="00D26BF0">
            <w:pPr>
              <w:rPr>
                <w:lang w:eastAsia="zh-CN"/>
              </w:rPr>
            </w:pPr>
            <w:r>
              <w:rPr>
                <w:rFonts w:hint="eastAsia"/>
                <w:lang w:eastAsia="zh-CN"/>
              </w:rPr>
              <w:t>TCL</w:t>
            </w:r>
          </w:p>
        </w:tc>
        <w:tc>
          <w:tcPr>
            <w:tcW w:w="4021" w:type="dxa"/>
          </w:tcPr>
          <w:p w14:paraId="3E4D5721" w14:textId="77777777" w:rsidR="00457956" w:rsidRDefault="00D26BF0">
            <w:pPr>
              <w:rPr>
                <w:lang w:eastAsia="zh-CN"/>
              </w:rPr>
            </w:pPr>
            <w:r>
              <w:rPr>
                <w:rFonts w:hint="eastAsia"/>
                <w:lang w:eastAsia="zh-CN"/>
              </w:rPr>
              <w:t>Agree with this proposal</w:t>
            </w:r>
            <w:r>
              <w:rPr>
                <w:rFonts w:ascii="Times New Roman Regular" w:hAnsi="Times New Roman Regular" w:cs="Times New Roman Regular"/>
                <w:lang w:eastAsia="zh-CN"/>
              </w:rPr>
              <w:t xml:space="preserve">. </w:t>
            </w:r>
            <w:r>
              <w:rPr>
                <w:szCs w:val="20"/>
              </w:rPr>
              <w:t>If the start chip is low level, device may not correctly judge the first chip of start-indicator by envelop detection because of the threshold or interference/noise. In addition, s</w:t>
            </w:r>
            <w:r>
              <w:rPr>
                <w:lang w:eastAsia="zh-CN"/>
              </w:rPr>
              <w:t xml:space="preserve">ame line code with clock acquisition part like Manchester coding could be considered to reduce the detection complexity. </w:t>
            </w:r>
          </w:p>
        </w:tc>
        <w:tc>
          <w:tcPr>
            <w:tcW w:w="3714" w:type="dxa"/>
          </w:tcPr>
          <w:p w14:paraId="381460FC" w14:textId="77777777" w:rsidR="00457956" w:rsidRDefault="00457956">
            <w:pPr>
              <w:rPr>
                <w:lang w:eastAsia="zh-CN"/>
              </w:rPr>
            </w:pPr>
          </w:p>
        </w:tc>
      </w:tr>
      <w:tr w:rsidR="005D0E59" w14:paraId="2A7614CE" w14:textId="77777777">
        <w:tc>
          <w:tcPr>
            <w:tcW w:w="1615" w:type="dxa"/>
          </w:tcPr>
          <w:p w14:paraId="72DFFD23" w14:textId="14DB3EC8" w:rsidR="005D0E59" w:rsidRDefault="005D0E59">
            <w:pPr>
              <w:rPr>
                <w:lang w:eastAsia="zh-CN"/>
              </w:rPr>
            </w:pPr>
            <w:r>
              <w:rPr>
                <w:rFonts w:hint="eastAsia"/>
                <w:lang w:eastAsia="zh-CN"/>
              </w:rPr>
              <w:t>x</w:t>
            </w:r>
            <w:r>
              <w:rPr>
                <w:lang w:eastAsia="zh-CN"/>
              </w:rPr>
              <w:t>iaomi</w:t>
            </w:r>
          </w:p>
        </w:tc>
        <w:tc>
          <w:tcPr>
            <w:tcW w:w="4021" w:type="dxa"/>
          </w:tcPr>
          <w:p w14:paraId="15FF0B73" w14:textId="4F79C336" w:rsidR="005D0E59" w:rsidRDefault="005D0E59">
            <w:pPr>
              <w:rPr>
                <w:lang w:eastAsia="zh-CN"/>
              </w:rPr>
            </w:pPr>
            <w:r>
              <w:rPr>
                <w:rFonts w:hint="eastAsia"/>
                <w:lang w:eastAsia="zh-CN"/>
              </w:rPr>
              <w:t>O</w:t>
            </w:r>
            <w:r>
              <w:rPr>
                <w:lang w:eastAsia="zh-CN"/>
              </w:rPr>
              <w:t>K</w:t>
            </w:r>
          </w:p>
        </w:tc>
        <w:tc>
          <w:tcPr>
            <w:tcW w:w="3714" w:type="dxa"/>
          </w:tcPr>
          <w:p w14:paraId="7466E542" w14:textId="77777777" w:rsidR="005D0E59" w:rsidRDefault="005D0E59">
            <w:pPr>
              <w:rPr>
                <w:lang w:eastAsia="zh-CN"/>
              </w:rPr>
            </w:pPr>
          </w:p>
        </w:tc>
      </w:tr>
      <w:tr w:rsidR="0038269C" w14:paraId="412B2B4F" w14:textId="77777777">
        <w:tc>
          <w:tcPr>
            <w:tcW w:w="1615" w:type="dxa"/>
          </w:tcPr>
          <w:p w14:paraId="5AD501E9" w14:textId="7448DEE9" w:rsidR="0038269C" w:rsidRDefault="0038269C">
            <w:pPr>
              <w:rPr>
                <w:lang w:eastAsia="zh-CN"/>
              </w:rPr>
            </w:pPr>
            <w:r>
              <w:rPr>
                <w:lang w:eastAsia="zh-CN"/>
              </w:rPr>
              <w:t>FUTUREWEI</w:t>
            </w:r>
          </w:p>
        </w:tc>
        <w:tc>
          <w:tcPr>
            <w:tcW w:w="4021" w:type="dxa"/>
          </w:tcPr>
          <w:p w14:paraId="38B7375D" w14:textId="54AF9818" w:rsidR="0038269C" w:rsidRDefault="0038269C">
            <w:pPr>
              <w:rPr>
                <w:lang w:eastAsia="zh-CN"/>
              </w:rPr>
            </w:pPr>
            <w:r>
              <w:rPr>
                <w:lang w:eastAsia="zh-CN"/>
              </w:rPr>
              <w:t>ok</w:t>
            </w:r>
          </w:p>
        </w:tc>
        <w:tc>
          <w:tcPr>
            <w:tcW w:w="3714" w:type="dxa"/>
          </w:tcPr>
          <w:p w14:paraId="67D3BDF4" w14:textId="77777777" w:rsidR="0038269C" w:rsidRDefault="0038269C">
            <w:pPr>
              <w:rPr>
                <w:lang w:eastAsia="zh-CN"/>
              </w:rPr>
            </w:pPr>
          </w:p>
        </w:tc>
      </w:tr>
      <w:tr w:rsidR="00DC19FA" w14:paraId="7F190646" w14:textId="77777777">
        <w:tc>
          <w:tcPr>
            <w:tcW w:w="1615" w:type="dxa"/>
          </w:tcPr>
          <w:p w14:paraId="0940C650" w14:textId="29DD3373" w:rsidR="00DC19FA" w:rsidRDefault="00DC19FA" w:rsidP="00DC19FA">
            <w:pPr>
              <w:rPr>
                <w:lang w:eastAsia="zh-CN"/>
              </w:rPr>
            </w:pPr>
            <w:r>
              <w:rPr>
                <w:lang w:eastAsia="zh-CN"/>
              </w:rPr>
              <w:t>Qualcomm</w:t>
            </w:r>
          </w:p>
        </w:tc>
        <w:tc>
          <w:tcPr>
            <w:tcW w:w="4021" w:type="dxa"/>
          </w:tcPr>
          <w:p w14:paraId="1504AA28" w14:textId="77777777" w:rsidR="00DC19FA" w:rsidRDefault="00DC19FA" w:rsidP="00DC19FA">
            <w:pPr>
              <w:rPr>
                <w:lang w:eastAsia="zh-CN"/>
              </w:rPr>
            </w:pPr>
          </w:p>
        </w:tc>
        <w:tc>
          <w:tcPr>
            <w:tcW w:w="3714" w:type="dxa"/>
          </w:tcPr>
          <w:p w14:paraId="260B9606" w14:textId="77777777" w:rsidR="00DC19FA" w:rsidRDefault="00DC19FA" w:rsidP="00DC19FA">
            <w:pPr>
              <w:pStyle w:val="ListParagraph"/>
              <w:ind w:left="0"/>
              <w:rPr>
                <w:ins w:id="182" w:author="Author" w:date="2024-08-19T00:07:00Z"/>
                <w:color w:val="000000"/>
                <w:szCs w:val="20"/>
              </w:rPr>
            </w:pPr>
            <w:r>
              <w:rPr>
                <w:color w:val="000000"/>
                <w:szCs w:val="20"/>
              </w:rPr>
              <w:t>We suggest RAN1 to study two alternatives for ON/OFF pattern. Based on our simulation study, Alt2 with simple correlation detection shows much better performance than Alt1.</w:t>
            </w:r>
          </w:p>
          <w:p w14:paraId="25873674" w14:textId="77777777" w:rsidR="00DC19FA" w:rsidRDefault="00DC19FA" w:rsidP="00DC19FA">
            <w:pPr>
              <w:pStyle w:val="Heading5"/>
              <w:numPr>
                <w:ilvl w:val="0"/>
                <w:numId w:val="0"/>
              </w:numPr>
              <w:rPr>
                <w:ins w:id="183" w:author="Author" w:date="2024-08-19T00:07:00Z"/>
                <w:lang w:eastAsia="zh-CN"/>
              </w:rPr>
            </w:pPr>
            <w:ins w:id="184" w:author="Author" w:date="2024-08-19T00:07:00Z">
              <w:r>
                <w:rPr>
                  <w:highlight w:val="yellow"/>
                  <w:lang w:eastAsia="zh-CN"/>
                </w:rPr>
                <w:t>(HP)Proposal 2.1.1-1</w:t>
              </w:r>
              <w:r>
                <w:rPr>
                  <w:lang w:eastAsia="zh-CN"/>
                </w:rPr>
                <w:t>a</w:t>
              </w:r>
            </w:ins>
          </w:p>
          <w:p w14:paraId="4F40C48D" w14:textId="77777777" w:rsidR="00DC19FA" w:rsidRDefault="00DC19FA" w:rsidP="00DC19FA">
            <w:pPr>
              <w:pStyle w:val="ListParagraph"/>
              <w:ind w:left="0"/>
              <w:rPr>
                <w:color w:val="000000"/>
                <w:szCs w:val="20"/>
              </w:rPr>
            </w:pPr>
            <w:r>
              <w:rPr>
                <w:color w:val="000000"/>
                <w:szCs w:val="20"/>
              </w:rPr>
              <w:t xml:space="preserve">For the start-indicator part of the R2D </w:t>
            </w:r>
            <w:r>
              <w:rPr>
                <w:color w:val="000000"/>
                <w:szCs w:val="20"/>
              </w:rPr>
              <w:lastRenderedPageBreak/>
              <w:t>time acquisition signal, a fixed length ON/OFF pattern, i.e., high/low voltage transmission is applied</w:t>
            </w:r>
          </w:p>
          <w:p w14:paraId="02C128D9" w14:textId="77777777" w:rsidR="00DC19FA" w:rsidRDefault="00DC19FA" w:rsidP="00DC19FA">
            <w:pPr>
              <w:pStyle w:val="ListParagraph"/>
              <w:ind w:left="0"/>
              <w:rPr>
                <w:color w:val="000000"/>
                <w:szCs w:val="20"/>
              </w:rPr>
            </w:pPr>
            <w:ins w:id="185" w:author="Author" w:date="2024-08-19T00:06:00Z">
              <w:r>
                <w:rPr>
                  <w:color w:val="000000"/>
                  <w:szCs w:val="20"/>
                </w:rPr>
                <w:t xml:space="preserve">Alt1: </w:t>
              </w:r>
            </w:ins>
            <w:r w:rsidRPr="006D71CE">
              <w:rPr>
                <w:color w:val="000000"/>
                <w:szCs w:val="20"/>
                <w:rPrChange w:id="186" w:author="Author" w:date="2024-08-19T00:06:00Z">
                  <w:rPr/>
                </w:rPrChange>
              </w:rPr>
              <w:t xml:space="preserve">Fixed length high-voltage is followed by fixed length low-voltage transmission </w:t>
            </w:r>
          </w:p>
          <w:p w14:paraId="4748B538" w14:textId="77777777" w:rsidR="00DC19FA" w:rsidRPr="006D71CE" w:rsidRDefault="00DC19FA" w:rsidP="00DC19FA">
            <w:pPr>
              <w:pStyle w:val="ListParagraph"/>
              <w:numPr>
                <w:ilvl w:val="0"/>
                <w:numId w:val="32"/>
              </w:numPr>
              <w:rPr>
                <w:color w:val="000000"/>
                <w:szCs w:val="20"/>
                <w:rPrChange w:id="187" w:author="Author" w:date="2024-08-19T00:06:00Z">
                  <w:rPr/>
                </w:rPrChange>
              </w:rPr>
            </w:pPr>
            <w:r>
              <w:rPr>
                <w:color w:val="000000"/>
                <w:szCs w:val="20"/>
              </w:rPr>
              <w:t>FFS: Exact duration of the high and low voltage transmission</w:t>
            </w:r>
          </w:p>
          <w:p w14:paraId="4B5CFB83" w14:textId="77777777" w:rsidR="00DC19FA" w:rsidRDefault="00DC19FA" w:rsidP="00DC19FA">
            <w:pPr>
              <w:rPr>
                <w:ins w:id="188" w:author="Author" w:date="2024-08-19T00:02:00Z"/>
                <w:color w:val="000000"/>
                <w:szCs w:val="20"/>
              </w:rPr>
            </w:pPr>
            <w:ins w:id="189" w:author="Author" w:date="2024-08-19T00:02:00Z">
              <w:r>
                <w:rPr>
                  <w:color w:val="000000"/>
                  <w:szCs w:val="20"/>
                </w:rPr>
                <w:t xml:space="preserve">Alt2: </w:t>
              </w:r>
            </w:ins>
            <w:ins w:id="190" w:author="Author" w:date="2024-08-19T00:07:00Z">
              <w:r>
                <w:rPr>
                  <w:color w:val="000000"/>
                  <w:szCs w:val="20"/>
                </w:rPr>
                <w:t xml:space="preserve">Predefined </w:t>
              </w:r>
            </w:ins>
            <w:ins w:id="191" w:author="Author" w:date="2024-08-19T00:06:00Z">
              <w:r>
                <w:rPr>
                  <w:color w:val="000000"/>
                  <w:szCs w:val="20"/>
                </w:rPr>
                <w:t>ON/OFF</w:t>
              </w:r>
            </w:ins>
            <w:ins w:id="192" w:author="Author" w:date="2024-08-19T00:03:00Z">
              <w:r>
                <w:rPr>
                  <w:color w:val="000000"/>
                  <w:szCs w:val="20"/>
                </w:rPr>
                <w:t xml:space="preserve"> sequence</w:t>
              </w:r>
            </w:ins>
          </w:p>
          <w:p w14:paraId="6F0071C2" w14:textId="4929BD16" w:rsidR="00DC19FA" w:rsidRDefault="00DC19FA" w:rsidP="00DC19FA">
            <w:pPr>
              <w:rPr>
                <w:lang w:eastAsia="zh-CN"/>
              </w:rPr>
            </w:pPr>
            <w:ins w:id="193" w:author="Author" w:date="2024-08-19T00:46:00Z">
              <w:r>
                <w:rPr>
                  <w:lang w:eastAsia="zh-CN"/>
                </w:rPr>
                <w:t>-</w:t>
              </w:r>
              <w:r>
                <w:rPr>
                  <w:color w:val="000000"/>
                  <w:szCs w:val="20"/>
                </w:rPr>
                <w:t xml:space="preserve"> FFS: sequence design and duration</w:t>
              </w:r>
            </w:ins>
          </w:p>
        </w:tc>
      </w:tr>
      <w:tr w:rsidR="00813214" w14:paraId="0E41F04E" w14:textId="77777777">
        <w:tc>
          <w:tcPr>
            <w:tcW w:w="1615" w:type="dxa"/>
          </w:tcPr>
          <w:p w14:paraId="079F9398" w14:textId="7E281790" w:rsidR="00813214" w:rsidRDefault="00813214" w:rsidP="00813214">
            <w:pPr>
              <w:rPr>
                <w:lang w:eastAsia="zh-CN"/>
              </w:rPr>
            </w:pPr>
            <w:r>
              <w:rPr>
                <w:rFonts w:hint="eastAsia"/>
                <w:lang w:eastAsia="zh-CN"/>
              </w:rPr>
              <w:lastRenderedPageBreak/>
              <w:t>Spreadtrum</w:t>
            </w:r>
          </w:p>
        </w:tc>
        <w:tc>
          <w:tcPr>
            <w:tcW w:w="4021" w:type="dxa"/>
          </w:tcPr>
          <w:p w14:paraId="0FEDDD21" w14:textId="631CFD00" w:rsidR="00813214" w:rsidRDefault="00813214" w:rsidP="00813214">
            <w:pPr>
              <w:rPr>
                <w:lang w:eastAsia="zh-CN"/>
              </w:rPr>
            </w:pPr>
            <w:r>
              <w:rPr>
                <w:rFonts w:hint="eastAsia"/>
                <w:lang w:eastAsia="zh-CN"/>
              </w:rPr>
              <w:t>O</w:t>
            </w:r>
            <w:r>
              <w:rPr>
                <w:lang w:eastAsia="zh-CN"/>
              </w:rPr>
              <w:t>K</w:t>
            </w:r>
          </w:p>
        </w:tc>
        <w:tc>
          <w:tcPr>
            <w:tcW w:w="3714" w:type="dxa"/>
          </w:tcPr>
          <w:p w14:paraId="3348E33A" w14:textId="77777777" w:rsidR="00813214" w:rsidRDefault="00813214" w:rsidP="00813214">
            <w:pPr>
              <w:pStyle w:val="ListParagraph"/>
              <w:ind w:left="0"/>
              <w:rPr>
                <w:color w:val="000000"/>
                <w:szCs w:val="20"/>
              </w:rPr>
            </w:pPr>
          </w:p>
        </w:tc>
      </w:tr>
      <w:tr w:rsidR="007A2C48" w14:paraId="62D2F051" w14:textId="77777777" w:rsidTr="006774BF">
        <w:tc>
          <w:tcPr>
            <w:tcW w:w="1615" w:type="dxa"/>
          </w:tcPr>
          <w:p w14:paraId="19DB524B" w14:textId="77777777" w:rsidR="007A2C48" w:rsidRDefault="007A2C48" w:rsidP="006774BF">
            <w:pPr>
              <w:rPr>
                <w:lang w:eastAsia="zh-CN"/>
              </w:rPr>
            </w:pPr>
            <w:r>
              <w:rPr>
                <w:rFonts w:hint="eastAsia"/>
                <w:lang w:eastAsia="zh-CN"/>
              </w:rPr>
              <w:t>H</w:t>
            </w:r>
            <w:r>
              <w:rPr>
                <w:lang w:eastAsia="zh-CN"/>
              </w:rPr>
              <w:t>onor</w:t>
            </w:r>
          </w:p>
        </w:tc>
        <w:tc>
          <w:tcPr>
            <w:tcW w:w="4021" w:type="dxa"/>
          </w:tcPr>
          <w:p w14:paraId="0DF0BE06" w14:textId="77777777" w:rsidR="007A2C48" w:rsidRDefault="007A2C48" w:rsidP="006774BF">
            <w:pPr>
              <w:rPr>
                <w:lang w:eastAsia="zh-CN"/>
              </w:rPr>
            </w:pPr>
            <w:r>
              <w:rPr>
                <w:rFonts w:hint="eastAsia"/>
                <w:lang w:eastAsia="zh-CN"/>
              </w:rPr>
              <w:t>O</w:t>
            </w:r>
            <w:r>
              <w:rPr>
                <w:lang w:eastAsia="zh-CN"/>
              </w:rPr>
              <w:t>K</w:t>
            </w:r>
          </w:p>
        </w:tc>
        <w:tc>
          <w:tcPr>
            <w:tcW w:w="3714" w:type="dxa"/>
          </w:tcPr>
          <w:p w14:paraId="67B69730" w14:textId="77777777" w:rsidR="007A2C48" w:rsidRDefault="007A2C48" w:rsidP="006774BF">
            <w:pPr>
              <w:pStyle w:val="ListParagraph"/>
              <w:ind w:left="0"/>
              <w:rPr>
                <w:color w:val="000000"/>
                <w:szCs w:val="20"/>
              </w:rPr>
            </w:pPr>
          </w:p>
        </w:tc>
      </w:tr>
      <w:tr w:rsidR="006D71CE" w14:paraId="7420725B" w14:textId="77777777" w:rsidTr="006774BF">
        <w:tc>
          <w:tcPr>
            <w:tcW w:w="1615" w:type="dxa"/>
          </w:tcPr>
          <w:p w14:paraId="257A13ED" w14:textId="4B671C38" w:rsidR="006D71CE" w:rsidRDefault="006D71CE" w:rsidP="006774BF">
            <w:pPr>
              <w:rPr>
                <w:lang w:eastAsia="zh-CN"/>
              </w:rPr>
            </w:pPr>
            <w:r>
              <w:rPr>
                <w:lang w:eastAsia="zh-CN"/>
              </w:rPr>
              <w:t>MTK</w:t>
            </w:r>
          </w:p>
        </w:tc>
        <w:tc>
          <w:tcPr>
            <w:tcW w:w="4021" w:type="dxa"/>
          </w:tcPr>
          <w:p w14:paraId="575B2611" w14:textId="52B71228" w:rsidR="006D71CE" w:rsidRDefault="006D71CE" w:rsidP="006774BF">
            <w:pPr>
              <w:rPr>
                <w:lang w:eastAsia="zh-CN"/>
              </w:rPr>
            </w:pPr>
            <w:r>
              <w:rPr>
                <w:lang w:eastAsia="zh-CN"/>
              </w:rPr>
              <w:t>OK</w:t>
            </w:r>
          </w:p>
        </w:tc>
        <w:tc>
          <w:tcPr>
            <w:tcW w:w="3714" w:type="dxa"/>
          </w:tcPr>
          <w:p w14:paraId="5ED03224" w14:textId="77777777" w:rsidR="006D71CE" w:rsidRDefault="006D71CE" w:rsidP="006774BF">
            <w:pPr>
              <w:pStyle w:val="ListParagraph"/>
              <w:ind w:left="0"/>
              <w:rPr>
                <w:color w:val="000000"/>
                <w:szCs w:val="20"/>
              </w:rPr>
            </w:pPr>
          </w:p>
        </w:tc>
      </w:tr>
      <w:tr w:rsidR="000610C1" w14:paraId="2A54F087" w14:textId="77777777" w:rsidTr="000610C1">
        <w:trPr>
          <w:ins w:id="194" w:author="LGE (Youngdae)" w:date="2024-08-19T11:56:00Z"/>
        </w:trPr>
        <w:tc>
          <w:tcPr>
            <w:tcW w:w="1615" w:type="dxa"/>
          </w:tcPr>
          <w:p w14:paraId="2C3B1C08" w14:textId="77777777" w:rsidR="000610C1" w:rsidRPr="002A6D9F" w:rsidRDefault="000610C1" w:rsidP="007A0B1D">
            <w:pPr>
              <w:rPr>
                <w:ins w:id="195" w:author="LGE (Youngdae)" w:date="2024-08-19T11:56:00Z"/>
                <w:rFonts w:eastAsia="Malgun Gothic"/>
                <w:lang w:eastAsia="ko-KR"/>
              </w:rPr>
            </w:pPr>
            <w:ins w:id="196" w:author="LGE (Youngdae)" w:date="2024-08-19T11:56:00Z">
              <w:r>
                <w:rPr>
                  <w:rFonts w:eastAsia="Malgun Gothic" w:hint="eastAsia"/>
                  <w:lang w:eastAsia="ko-KR"/>
                </w:rPr>
                <w:t>LG Electronics</w:t>
              </w:r>
            </w:ins>
          </w:p>
        </w:tc>
        <w:tc>
          <w:tcPr>
            <w:tcW w:w="4021" w:type="dxa"/>
          </w:tcPr>
          <w:p w14:paraId="72AF3B11" w14:textId="77777777" w:rsidR="000610C1" w:rsidRPr="002A6D9F" w:rsidRDefault="000610C1" w:rsidP="007A0B1D">
            <w:pPr>
              <w:rPr>
                <w:ins w:id="197" w:author="LGE (Youngdae)" w:date="2024-08-19T11:56:00Z"/>
                <w:rFonts w:eastAsia="Malgun Gothic"/>
                <w:lang w:eastAsia="ko-KR"/>
              </w:rPr>
            </w:pPr>
            <w:ins w:id="198" w:author="LGE (Youngdae)" w:date="2024-08-19T11:56:00Z">
              <w:r>
                <w:rPr>
                  <w:rFonts w:eastAsia="Malgun Gothic" w:hint="eastAsia"/>
                  <w:lang w:eastAsia="ko-KR"/>
                </w:rPr>
                <w:t>OK</w:t>
              </w:r>
            </w:ins>
          </w:p>
        </w:tc>
        <w:tc>
          <w:tcPr>
            <w:tcW w:w="3714" w:type="dxa"/>
          </w:tcPr>
          <w:p w14:paraId="4779E50D" w14:textId="77777777" w:rsidR="000610C1" w:rsidRDefault="000610C1" w:rsidP="007A0B1D">
            <w:pPr>
              <w:pStyle w:val="ListParagraph"/>
              <w:ind w:left="0"/>
              <w:rPr>
                <w:ins w:id="199" w:author="LGE (Youngdae)" w:date="2024-08-19T11:56:00Z"/>
                <w:color w:val="000000"/>
                <w:szCs w:val="20"/>
              </w:rPr>
            </w:pPr>
          </w:p>
        </w:tc>
      </w:tr>
      <w:tr w:rsidR="008A079A" w14:paraId="2F245BE6" w14:textId="77777777" w:rsidTr="000610C1">
        <w:trPr>
          <w:ins w:id="200" w:author="Xin Xin9 Guo" w:date="2024-08-19T12:27:00Z"/>
        </w:trPr>
        <w:tc>
          <w:tcPr>
            <w:tcW w:w="1615" w:type="dxa"/>
          </w:tcPr>
          <w:p w14:paraId="649A597E" w14:textId="33D49BE0" w:rsidR="008A079A" w:rsidRDefault="008A079A" w:rsidP="008A079A">
            <w:pPr>
              <w:rPr>
                <w:ins w:id="201" w:author="Xin Xin9 Guo" w:date="2024-08-19T12:27:00Z"/>
                <w:rFonts w:eastAsia="Malgun Gothic"/>
                <w:lang w:eastAsia="ko-KR"/>
              </w:rPr>
            </w:pPr>
            <w:ins w:id="202" w:author="Xin Xin9 Guo" w:date="2024-08-19T12:27:00Z">
              <w:r>
                <w:rPr>
                  <w:lang w:eastAsia="zh-CN"/>
                </w:rPr>
                <w:t>Lenovo</w:t>
              </w:r>
            </w:ins>
          </w:p>
        </w:tc>
        <w:tc>
          <w:tcPr>
            <w:tcW w:w="4021" w:type="dxa"/>
          </w:tcPr>
          <w:p w14:paraId="10681436" w14:textId="77777777" w:rsidR="008A079A" w:rsidRDefault="008A079A" w:rsidP="008A079A">
            <w:pPr>
              <w:rPr>
                <w:ins w:id="203" w:author="Xin Xin9 Guo" w:date="2024-08-19T12:27:00Z"/>
                <w:rFonts w:eastAsia="Malgun Gothic"/>
                <w:lang w:eastAsia="ko-KR"/>
              </w:rPr>
            </w:pPr>
          </w:p>
        </w:tc>
        <w:tc>
          <w:tcPr>
            <w:tcW w:w="3714" w:type="dxa"/>
          </w:tcPr>
          <w:p w14:paraId="03DC2281" w14:textId="7E6CA3CF" w:rsidR="008A079A" w:rsidRDefault="008A079A" w:rsidP="008A079A">
            <w:pPr>
              <w:pStyle w:val="ListParagraph"/>
              <w:ind w:left="0"/>
              <w:rPr>
                <w:ins w:id="204" w:author="Xin Xin9 Guo" w:date="2024-08-19T12:27:00Z"/>
                <w:color w:val="000000"/>
                <w:szCs w:val="20"/>
              </w:rPr>
            </w:pPr>
            <w:ins w:id="205" w:author="Xin Xin9 Guo" w:date="2024-08-19T12:27:00Z">
              <w:r>
                <w:rPr>
                  <w:color w:val="000000"/>
                  <w:szCs w:val="20"/>
                </w:rPr>
                <w:t>Fine with Qualcomm updated proposal.</w:t>
              </w:r>
            </w:ins>
          </w:p>
        </w:tc>
      </w:tr>
      <w:tr w:rsidR="00DB4CE7" w:rsidRPr="00FB4BF2" w14:paraId="2BDCA5AE" w14:textId="77777777" w:rsidTr="00DB4CE7">
        <w:tc>
          <w:tcPr>
            <w:tcW w:w="1615" w:type="dxa"/>
          </w:tcPr>
          <w:p w14:paraId="292E7B83" w14:textId="77777777" w:rsidR="00DB4CE7" w:rsidRDefault="00DB4CE7" w:rsidP="00831669">
            <w:pPr>
              <w:rPr>
                <w:lang w:eastAsia="zh-CN"/>
              </w:rPr>
            </w:pPr>
            <w:r>
              <w:rPr>
                <w:rFonts w:hint="eastAsia"/>
                <w:lang w:eastAsia="zh-CN"/>
              </w:rPr>
              <w:t>Ericsson</w:t>
            </w:r>
          </w:p>
        </w:tc>
        <w:tc>
          <w:tcPr>
            <w:tcW w:w="4021" w:type="dxa"/>
          </w:tcPr>
          <w:p w14:paraId="77451EE3" w14:textId="77777777" w:rsidR="00DB4CE7" w:rsidRDefault="00DB4CE7" w:rsidP="00831669">
            <w:pPr>
              <w:rPr>
                <w:lang w:eastAsia="zh-CN"/>
              </w:rPr>
            </w:pPr>
            <w:r>
              <w:rPr>
                <w:lang w:eastAsia="zh-CN"/>
              </w:rPr>
              <w:t xml:space="preserve">Support in principle. </w:t>
            </w:r>
          </w:p>
          <w:p w14:paraId="31BEE38D" w14:textId="77777777" w:rsidR="00DB4CE7" w:rsidRDefault="00DB4CE7" w:rsidP="00831669">
            <w:pPr>
              <w:rPr>
                <w:lang w:eastAsia="zh-CN"/>
              </w:rPr>
            </w:pPr>
            <w:r>
              <w:rPr>
                <w:lang w:eastAsia="zh-CN"/>
              </w:rPr>
              <w:t>But the fixed length may have some problem. If an RF charging signal is provided with the same high voltage as ON part before R2D start-indicator, a device may not be able to distinguish between RF charging signal and the ON part and therefore cannot determine the length of ON part. To solve the problem, the fixed length of the ON part, i.e., high-voltage one, is actually a minimum length. A fixed length for low-voltage transmission is needed.</w:t>
            </w:r>
          </w:p>
          <w:p w14:paraId="032C6015" w14:textId="77777777" w:rsidR="00DB4CE7" w:rsidRDefault="00DB4CE7" w:rsidP="00831669">
            <w:pPr>
              <w:rPr>
                <w:lang w:eastAsia="zh-CN"/>
              </w:rPr>
            </w:pPr>
            <w:r>
              <w:rPr>
                <w:lang w:eastAsia="zh-CN"/>
              </w:rPr>
              <w:t>After the low voltage (OFF) transmission, the device will need to detect a high voltage (ON) signal. It will be good to have add “FFS: whether the high voltage (ON) signal after the low voltage (OFF) signal studied as part of the start indicator or the clock acquisition signal?</w:t>
            </w:r>
          </w:p>
        </w:tc>
        <w:tc>
          <w:tcPr>
            <w:tcW w:w="3714" w:type="dxa"/>
          </w:tcPr>
          <w:p w14:paraId="586EC085" w14:textId="77777777" w:rsidR="00DB4CE7" w:rsidRPr="00FB4BF2" w:rsidRDefault="00DB4CE7" w:rsidP="00831669">
            <w:pPr>
              <w:rPr>
                <w:lang w:eastAsia="zh-CN"/>
              </w:rPr>
            </w:pPr>
          </w:p>
        </w:tc>
      </w:tr>
      <w:tr w:rsidR="00E606BD" w14:paraId="204E6780" w14:textId="77777777" w:rsidTr="00E606BD">
        <w:tc>
          <w:tcPr>
            <w:tcW w:w="1615" w:type="dxa"/>
          </w:tcPr>
          <w:p w14:paraId="3DC37E0F" w14:textId="77777777" w:rsidR="00E606BD" w:rsidRDefault="00E606BD" w:rsidP="002B4FE4">
            <w:pPr>
              <w:rPr>
                <w:rFonts w:eastAsia="Malgun Gothic"/>
                <w:lang w:eastAsia="ko-KR"/>
              </w:rPr>
            </w:pPr>
            <w:r>
              <w:rPr>
                <w:rFonts w:eastAsia="Malgun Gothic"/>
                <w:lang w:eastAsia="ko-KR"/>
              </w:rPr>
              <w:t>InterDigital</w:t>
            </w:r>
          </w:p>
        </w:tc>
        <w:tc>
          <w:tcPr>
            <w:tcW w:w="4021" w:type="dxa"/>
          </w:tcPr>
          <w:p w14:paraId="0FC7EBF4" w14:textId="77777777" w:rsidR="00E606BD" w:rsidRDefault="00E606BD" w:rsidP="002B4FE4">
            <w:pPr>
              <w:rPr>
                <w:rFonts w:eastAsia="Malgun Gothic"/>
                <w:lang w:eastAsia="ko-KR"/>
              </w:rPr>
            </w:pPr>
            <w:r>
              <w:rPr>
                <w:rFonts w:eastAsia="Malgun Gothic"/>
                <w:lang w:eastAsia="ko-KR"/>
              </w:rPr>
              <w:t>ok</w:t>
            </w:r>
          </w:p>
        </w:tc>
        <w:tc>
          <w:tcPr>
            <w:tcW w:w="3714" w:type="dxa"/>
          </w:tcPr>
          <w:p w14:paraId="03B3B5B4" w14:textId="77777777" w:rsidR="00E606BD" w:rsidRDefault="00E606BD" w:rsidP="002B4FE4">
            <w:pPr>
              <w:pStyle w:val="ListParagraph"/>
              <w:ind w:left="0"/>
              <w:rPr>
                <w:color w:val="000000"/>
                <w:szCs w:val="20"/>
              </w:rPr>
            </w:pPr>
          </w:p>
        </w:tc>
      </w:tr>
      <w:tr w:rsidR="0080337D" w14:paraId="00ACF746" w14:textId="77777777" w:rsidTr="00E606BD">
        <w:tc>
          <w:tcPr>
            <w:tcW w:w="1615" w:type="dxa"/>
          </w:tcPr>
          <w:p w14:paraId="1EBFFA09" w14:textId="4D56CA21" w:rsidR="0080337D" w:rsidRDefault="0080337D" w:rsidP="0080337D">
            <w:pPr>
              <w:rPr>
                <w:rFonts w:eastAsia="Malgun Gothic"/>
                <w:lang w:eastAsia="ko-KR"/>
              </w:rPr>
            </w:pPr>
            <w:r>
              <w:rPr>
                <w:lang w:eastAsia="zh-CN"/>
              </w:rPr>
              <w:t>Samsung</w:t>
            </w:r>
          </w:p>
        </w:tc>
        <w:tc>
          <w:tcPr>
            <w:tcW w:w="4021" w:type="dxa"/>
          </w:tcPr>
          <w:p w14:paraId="15952BE2" w14:textId="77777777" w:rsidR="0080337D" w:rsidRDefault="0080337D" w:rsidP="0080337D">
            <w:pPr>
              <w:rPr>
                <w:lang w:eastAsia="zh-CN"/>
              </w:rPr>
            </w:pPr>
            <w:r>
              <w:rPr>
                <w:lang w:eastAsia="zh-CN"/>
              </w:rPr>
              <w:t xml:space="preserve">We support in principle start-indicator part to be based on a fixed length ON/OFF pattern. </w:t>
            </w:r>
          </w:p>
          <w:p w14:paraId="16C1330E" w14:textId="77777777" w:rsidR="0080337D" w:rsidRDefault="0080337D" w:rsidP="0080337D">
            <w:pPr>
              <w:rPr>
                <w:lang w:eastAsia="zh-CN"/>
              </w:rPr>
            </w:pPr>
          </w:p>
          <w:p w14:paraId="0CD04B2C" w14:textId="77777777" w:rsidR="0080337D" w:rsidRDefault="0080337D" w:rsidP="0080337D">
            <w:pPr>
              <w:rPr>
                <w:lang w:eastAsia="zh-CN"/>
              </w:rPr>
            </w:pPr>
            <w:r>
              <w:rPr>
                <w:lang w:eastAsia="zh-CN"/>
              </w:rPr>
              <w:t>However, the sub-bullet point “</w:t>
            </w:r>
            <w:r w:rsidRPr="00765F33">
              <w:rPr>
                <w:lang w:eastAsia="zh-CN"/>
              </w:rPr>
              <w:t>Fixed length high-voltage is followed by fixed length low-voltage transmission</w:t>
            </w:r>
            <w:r>
              <w:rPr>
                <w:lang w:eastAsia="zh-CN"/>
              </w:rPr>
              <w:t>” is confusing as it is interpreted as 10, i.e., H-</w:t>
            </w:r>
            <w:r>
              <w:rPr>
                <w:lang w:eastAsia="zh-CN"/>
              </w:rPr>
              <w:lastRenderedPageBreak/>
              <w:t>L. The exact H/L sequence and the length can be further discussed.</w:t>
            </w:r>
          </w:p>
          <w:p w14:paraId="2DE09B78" w14:textId="77777777" w:rsidR="0080337D" w:rsidRDefault="0080337D" w:rsidP="0080337D">
            <w:pPr>
              <w:rPr>
                <w:lang w:eastAsia="zh-CN"/>
              </w:rPr>
            </w:pPr>
            <w:r>
              <w:rPr>
                <w:lang w:eastAsia="zh-CN"/>
              </w:rPr>
              <w:t>Proposed modified proposal:</w:t>
            </w:r>
          </w:p>
          <w:p w14:paraId="1CB9252F" w14:textId="77777777" w:rsidR="0080337D" w:rsidRDefault="0080337D" w:rsidP="0080337D">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05D446B5" w14:textId="77777777" w:rsidR="0080337D" w:rsidRPr="00765F33" w:rsidRDefault="0080337D" w:rsidP="0080337D">
            <w:pPr>
              <w:pStyle w:val="ListParagraph"/>
              <w:numPr>
                <w:ilvl w:val="0"/>
                <w:numId w:val="32"/>
              </w:numPr>
              <w:rPr>
                <w:color w:val="0070C0"/>
                <w:szCs w:val="20"/>
              </w:rPr>
            </w:pPr>
            <w:r w:rsidRPr="00765F33">
              <w:rPr>
                <w:color w:val="0070C0"/>
                <w:szCs w:val="20"/>
              </w:rPr>
              <w:t>FFS: Exact sequence/length of the ON/OFF pattern.</w:t>
            </w:r>
          </w:p>
          <w:p w14:paraId="3BA93DEF" w14:textId="77777777" w:rsidR="0080337D" w:rsidRPr="00765F33" w:rsidRDefault="0080337D" w:rsidP="0080337D">
            <w:pPr>
              <w:pStyle w:val="ListParagraph"/>
              <w:numPr>
                <w:ilvl w:val="0"/>
                <w:numId w:val="32"/>
              </w:numPr>
              <w:rPr>
                <w:strike/>
                <w:color w:val="FF0000"/>
                <w:szCs w:val="20"/>
              </w:rPr>
            </w:pPr>
            <w:r w:rsidRPr="00765F33">
              <w:rPr>
                <w:strike/>
                <w:color w:val="FF0000"/>
                <w:szCs w:val="20"/>
              </w:rPr>
              <w:t xml:space="preserve">Fixed length high-voltage is followed by fixed length low-voltage transmission </w:t>
            </w:r>
          </w:p>
          <w:p w14:paraId="66B9CBCB" w14:textId="77777777" w:rsidR="0080337D" w:rsidRDefault="0080337D" w:rsidP="0080337D">
            <w:pPr>
              <w:pStyle w:val="ListParagraph"/>
              <w:numPr>
                <w:ilvl w:val="0"/>
                <w:numId w:val="32"/>
              </w:numPr>
              <w:rPr>
                <w:strike/>
                <w:color w:val="FF0000"/>
                <w:szCs w:val="20"/>
              </w:rPr>
            </w:pPr>
            <w:r w:rsidRPr="00765F33">
              <w:rPr>
                <w:strike/>
                <w:color w:val="FF0000"/>
                <w:szCs w:val="20"/>
              </w:rPr>
              <w:t>FFS: Exact duration of the high and low voltage transmission</w:t>
            </w:r>
          </w:p>
          <w:p w14:paraId="45E7F0F4" w14:textId="77777777" w:rsidR="0080337D" w:rsidRDefault="0080337D" w:rsidP="0080337D">
            <w:pPr>
              <w:rPr>
                <w:rFonts w:eastAsia="Malgun Gothic"/>
                <w:lang w:eastAsia="ko-KR"/>
              </w:rPr>
            </w:pPr>
          </w:p>
        </w:tc>
        <w:tc>
          <w:tcPr>
            <w:tcW w:w="3714" w:type="dxa"/>
          </w:tcPr>
          <w:p w14:paraId="6E1397A1" w14:textId="77777777" w:rsidR="0080337D" w:rsidRDefault="0080337D" w:rsidP="0080337D">
            <w:pPr>
              <w:pStyle w:val="ListParagraph"/>
              <w:ind w:left="0"/>
              <w:rPr>
                <w:color w:val="000000"/>
                <w:szCs w:val="20"/>
              </w:rPr>
            </w:pPr>
          </w:p>
        </w:tc>
      </w:tr>
    </w:tbl>
    <w:p w14:paraId="307B89DB" w14:textId="77777777" w:rsidR="00457956" w:rsidRDefault="00457956"/>
    <w:p w14:paraId="0E646DEE" w14:textId="77777777" w:rsidR="00457956" w:rsidRDefault="00457956"/>
    <w:p w14:paraId="3DD9FA7F" w14:textId="77777777" w:rsidR="00457956" w:rsidRDefault="00D26BF0">
      <w:pPr>
        <w:rPr>
          <w:b/>
          <w:bCs/>
          <w:u w:val="single"/>
        </w:rPr>
      </w:pPr>
      <w:r>
        <w:rPr>
          <w:b/>
          <w:bCs/>
          <w:u w:val="single"/>
        </w:rPr>
        <w:t>Clock-acquisition part</w:t>
      </w:r>
    </w:p>
    <w:p w14:paraId="6E6BB0B7" w14:textId="77777777" w:rsidR="00457956" w:rsidRDefault="00D26BF0">
      <w:r>
        <w:t>~22</w:t>
      </w:r>
      <w:r>
        <w:rPr>
          <w:b/>
          <w:bCs/>
        </w:rPr>
        <w:t xml:space="preserve"> companies</w:t>
      </w:r>
      <w:r>
        <w:t xml:space="preserve"> provided their views on the clock-acquisition part of the R2D preamble. Multiple aspects related to the clock-acquisition part are discussed. First aspect is the determination of the chip duration for both the data and control in the following PRDCH. Majority of companies agree that the clock-acquisition part should be used to determine the chip duration for both data and control transmissions. Second aspect is on the determination of the chip duration by calculating the duration between the adjacent rising/falling edges. For this purpose, most of the companies propose that at least 2 falling/rising edges should be considered for the patterns design of the clock-acquisition part. Moreover, it is observed that with multiple transitions of falling/rising edges, the chip duration accuracy can be better. Third aspect is related to whether the clock-acquisition part has one fixed pattern and/or duration. Regarding one fixed pattern, it is argued that to keep low-complexity for detecting clock-acquisition part, a fixed pattern is preferable. However, to ensure that different chip durations can be signaled via the clock-acquisition part, the duration for the same fixed pattern can be different, i.e. consider supporting same fixed pattern with different durations. Moreover, the fixed patterns should be designed such that it is unique relative to the following PRDCH transmission. Fourth aspect is related to the CP handling in the clock-acquisition part. In agenda 9.4.2.1, it is agreed to study whether/how CP inserting is handled at the transmitter/receiver side. And this discussion may also impact how the CP inserting may impact the clock-acquisition part’s pattern/design. However, considering that the discussion is still ongoing in the other agenda, and depending on the progress of that discussion, it can be later discussed, whether/how the CP inserting is taken into account for the clock-acquisition part design. Furthermore, it is proposed by some companies to further consider/justify whether there is a need for frequency synchronization and if clock-acquisition part can be utilized for this purpose. Based on the discussion, following proposals are made related to the clock-acquisition part for the R2D preamble.</w:t>
      </w:r>
    </w:p>
    <w:p w14:paraId="34674515" w14:textId="77777777" w:rsidR="00457956" w:rsidRDefault="00457956"/>
    <w:p w14:paraId="78D1FFFB" w14:textId="77777777" w:rsidR="00457956" w:rsidRDefault="00D26BF0">
      <w:pPr>
        <w:pStyle w:val="Heading5"/>
        <w:numPr>
          <w:ilvl w:val="0"/>
          <w:numId w:val="0"/>
        </w:numPr>
        <w:rPr>
          <w:lang w:eastAsia="zh-CN"/>
        </w:rPr>
      </w:pPr>
      <w:r>
        <w:rPr>
          <w:highlight w:val="yellow"/>
          <w:lang w:eastAsia="zh-CN"/>
        </w:rPr>
        <w:t>(HP) Proposal 2.1.1-2</w:t>
      </w:r>
    </w:p>
    <w:p w14:paraId="2B5639B8" w14:textId="77777777" w:rsidR="00457956" w:rsidRDefault="00D26BF0">
      <w:pPr>
        <w:spacing w:after="0"/>
        <w:rPr>
          <w:color w:val="000000"/>
          <w:szCs w:val="20"/>
        </w:rPr>
      </w:pPr>
      <w:r>
        <w:rPr>
          <w:color w:val="000000"/>
          <w:szCs w:val="20"/>
        </w:rPr>
        <w:t xml:space="preserve">For R2D, the clock-acquisition part of the R2D time acquisition signal is used to determine the OOK chip duration for both the data and control information transmitted in the </w:t>
      </w:r>
      <w:r>
        <w:rPr>
          <w:rFonts w:hint="eastAsia"/>
          <w:color w:val="000000"/>
          <w:szCs w:val="20"/>
        </w:rPr>
        <w:t xml:space="preserve">subsequent </w:t>
      </w:r>
      <w:r>
        <w:rPr>
          <w:color w:val="000000"/>
          <w:szCs w:val="20"/>
        </w:rPr>
        <w:t>PRDCH</w:t>
      </w:r>
    </w:p>
    <w:p w14:paraId="25F1134C" w14:textId="77777777" w:rsidR="00457956" w:rsidRDefault="00D26BF0">
      <w:pPr>
        <w:pStyle w:val="ListParagraph"/>
        <w:numPr>
          <w:ilvl w:val="0"/>
          <w:numId w:val="32"/>
        </w:numPr>
        <w:rPr>
          <w:color w:val="000000"/>
          <w:szCs w:val="20"/>
        </w:rPr>
      </w:pPr>
      <w:bookmarkStart w:id="206" w:name="OLE_LINK2"/>
      <w:r>
        <w:rPr>
          <w:color w:val="000000"/>
          <w:szCs w:val="20"/>
        </w:rPr>
        <w:t>FFS: Whether the R2D clock-acquisition part can be used to determine the chip duration of the subsequent PDRCH</w:t>
      </w:r>
    </w:p>
    <w:bookmarkEnd w:id="206"/>
    <w:p w14:paraId="2C7E2114" w14:textId="77777777" w:rsidR="00457956" w:rsidRDefault="00457956">
      <w:pPr>
        <w:pStyle w:val="ListParagraph"/>
        <w:rPr>
          <w:color w:val="000000"/>
          <w:szCs w:val="20"/>
        </w:rPr>
      </w:pPr>
    </w:p>
    <w:tbl>
      <w:tblPr>
        <w:tblStyle w:val="TableGrid"/>
        <w:tblW w:w="0" w:type="auto"/>
        <w:tblLook w:val="04A0" w:firstRow="1" w:lastRow="0" w:firstColumn="1" w:lastColumn="0" w:noHBand="0" w:noVBand="1"/>
      </w:tblPr>
      <w:tblGrid>
        <w:gridCol w:w="1615"/>
        <w:gridCol w:w="4021"/>
        <w:gridCol w:w="3714"/>
      </w:tblGrid>
      <w:tr w:rsidR="00457956" w14:paraId="19947A0F" w14:textId="77777777">
        <w:tc>
          <w:tcPr>
            <w:tcW w:w="1615" w:type="dxa"/>
          </w:tcPr>
          <w:p w14:paraId="7DC7C744" w14:textId="77777777" w:rsidR="00457956" w:rsidRDefault="00D26BF0">
            <w:pPr>
              <w:rPr>
                <w:b/>
                <w:bCs/>
                <w:lang w:eastAsia="zh-CN"/>
              </w:rPr>
            </w:pPr>
            <w:r>
              <w:rPr>
                <w:b/>
                <w:bCs/>
                <w:lang w:eastAsia="zh-CN"/>
              </w:rPr>
              <w:t>Company</w:t>
            </w:r>
          </w:p>
        </w:tc>
        <w:tc>
          <w:tcPr>
            <w:tcW w:w="4021" w:type="dxa"/>
          </w:tcPr>
          <w:p w14:paraId="74347516"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1B7CB0B9" w14:textId="77777777" w:rsidR="00457956" w:rsidRDefault="00D26BF0">
            <w:pPr>
              <w:jc w:val="left"/>
              <w:rPr>
                <w:b/>
                <w:bCs/>
                <w:lang w:eastAsia="zh-CN"/>
              </w:rPr>
            </w:pPr>
            <w:r>
              <w:rPr>
                <w:b/>
                <w:bCs/>
                <w:lang w:eastAsia="zh-CN"/>
              </w:rPr>
              <w:t>If you don’t support the proposal and have technical concern on the proposal, please elaborate and suggest alternative proposal</w:t>
            </w:r>
          </w:p>
        </w:tc>
      </w:tr>
      <w:tr w:rsidR="00457956" w14:paraId="10D769FD" w14:textId="77777777">
        <w:tc>
          <w:tcPr>
            <w:tcW w:w="1615" w:type="dxa"/>
          </w:tcPr>
          <w:p w14:paraId="701B448C" w14:textId="77777777" w:rsidR="00457956" w:rsidRDefault="00D26BF0">
            <w:pPr>
              <w:rPr>
                <w:lang w:eastAsia="zh-CN"/>
              </w:rPr>
            </w:pPr>
            <w:r>
              <w:rPr>
                <w:rFonts w:hint="eastAsia"/>
                <w:lang w:eastAsia="zh-CN"/>
              </w:rPr>
              <w:t>OPPO</w:t>
            </w:r>
          </w:p>
        </w:tc>
        <w:tc>
          <w:tcPr>
            <w:tcW w:w="4021" w:type="dxa"/>
          </w:tcPr>
          <w:p w14:paraId="6121AA6A" w14:textId="77777777" w:rsidR="00457956" w:rsidRDefault="00D26BF0">
            <w:pPr>
              <w:rPr>
                <w:lang w:eastAsia="zh-CN"/>
              </w:rPr>
            </w:pPr>
            <w:r>
              <w:rPr>
                <w:lang w:eastAsia="zh-CN"/>
              </w:rPr>
              <w:t>W</w:t>
            </w:r>
            <w:r>
              <w:rPr>
                <w:rFonts w:hint="eastAsia"/>
                <w:lang w:eastAsia="zh-CN"/>
              </w:rPr>
              <w:t xml:space="preserve">e are fine </w:t>
            </w:r>
            <w:r>
              <w:rPr>
                <w:lang w:eastAsia="zh-CN"/>
              </w:rPr>
              <w:t>with</w:t>
            </w:r>
            <w:r>
              <w:rPr>
                <w:rFonts w:hint="eastAsia"/>
                <w:lang w:eastAsia="zh-CN"/>
              </w:rPr>
              <w:t xml:space="preserve"> the proposal basically.</w:t>
            </w:r>
          </w:p>
          <w:p w14:paraId="63939293" w14:textId="77777777" w:rsidR="00457956" w:rsidRDefault="00D26BF0">
            <w:pPr>
              <w:rPr>
                <w:lang w:eastAsia="zh-CN"/>
              </w:rPr>
            </w:pPr>
            <w:r>
              <w:rPr>
                <w:lang w:eastAsia="zh-CN"/>
              </w:rPr>
              <w:t>R</w:t>
            </w:r>
            <w:r>
              <w:rPr>
                <w:rFonts w:hint="eastAsia"/>
                <w:lang w:eastAsia="zh-CN"/>
              </w:rPr>
              <w:t xml:space="preserve">egarding the chip </w:t>
            </w:r>
            <w:r>
              <w:rPr>
                <w:lang w:eastAsia="zh-CN"/>
              </w:rPr>
              <w:t>duration</w:t>
            </w:r>
            <w:r>
              <w:rPr>
                <w:rFonts w:hint="eastAsia"/>
                <w:lang w:eastAsia="zh-CN"/>
              </w:rPr>
              <w:t xml:space="preserve"> of sub-sequent PDRCH, we believe </w:t>
            </w:r>
            <w:r>
              <w:rPr>
                <w:lang w:eastAsia="zh-CN"/>
              </w:rPr>
              <w:t>probably</w:t>
            </w:r>
            <w:r>
              <w:rPr>
                <w:rFonts w:hint="eastAsia"/>
                <w:lang w:eastAsia="zh-CN"/>
              </w:rPr>
              <w:t xml:space="preserve"> it cannot be determined according to clock-acquisition part only, considering FDM would be supported for PDRCH and control information is obviously needed. T</w:t>
            </w:r>
            <w:r>
              <w:rPr>
                <w:lang w:eastAsia="zh-CN"/>
              </w:rPr>
              <w:t>h</w:t>
            </w:r>
            <w:r>
              <w:rPr>
                <w:rFonts w:hint="eastAsia"/>
                <w:lang w:eastAsia="zh-CN"/>
              </w:rPr>
              <w:t xml:space="preserve">is is different from the determination of PRDCH chip duration. </w:t>
            </w:r>
            <w:r>
              <w:rPr>
                <w:lang w:eastAsia="zh-CN"/>
              </w:rPr>
              <w:t>T</w:t>
            </w:r>
            <w:r>
              <w:rPr>
                <w:rFonts w:hint="eastAsia"/>
                <w:lang w:eastAsia="zh-CN"/>
              </w:rPr>
              <w:t xml:space="preserve">herefore, we propose </w:t>
            </w:r>
            <w:r>
              <w:rPr>
                <w:lang w:eastAsia="zh-CN"/>
              </w:rPr>
              <w:t>following</w:t>
            </w:r>
            <w:r>
              <w:rPr>
                <w:rFonts w:hint="eastAsia"/>
                <w:lang w:eastAsia="zh-CN"/>
              </w:rPr>
              <w:t xml:space="preserve"> change for </w:t>
            </w:r>
            <w:r>
              <w:rPr>
                <w:lang w:eastAsia="zh-CN"/>
              </w:rPr>
              <w:t>clarity</w:t>
            </w:r>
            <w:r>
              <w:rPr>
                <w:rFonts w:hint="eastAsia"/>
                <w:lang w:eastAsia="zh-CN"/>
              </w:rPr>
              <w:t>.</w:t>
            </w:r>
          </w:p>
          <w:p w14:paraId="2F6B0B16" w14:textId="77777777" w:rsidR="00457956" w:rsidRDefault="00D26BF0">
            <w:pPr>
              <w:pStyle w:val="ListParagraph"/>
              <w:numPr>
                <w:ilvl w:val="0"/>
                <w:numId w:val="32"/>
              </w:numPr>
              <w:rPr>
                <w:color w:val="000000"/>
                <w:szCs w:val="20"/>
              </w:rPr>
            </w:pPr>
            <w:r>
              <w:rPr>
                <w:color w:val="000000"/>
                <w:szCs w:val="20"/>
              </w:rPr>
              <w:t xml:space="preserve">FFS: Whether the R2D clock-acquisition part can be used </w:t>
            </w:r>
            <w:r>
              <w:rPr>
                <w:rFonts w:hint="eastAsia"/>
                <w:color w:val="00B050"/>
                <w:szCs w:val="20"/>
                <w:lang w:eastAsia="zh-CN"/>
              </w:rPr>
              <w:t>as reference</w:t>
            </w:r>
            <w:r>
              <w:rPr>
                <w:rFonts w:hint="eastAsia"/>
                <w:color w:val="000000"/>
                <w:szCs w:val="20"/>
                <w:lang w:eastAsia="zh-CN"/>
              </w:rPr>
              <w:t xml:space="preserve"> </w:t>
            </w:r>
            <w:r>
              <w:rPr>
                <w:color w:val="000000"/>
                <w:szCs w:val="20"/>
              </w:rPr>
              <w:t>to determine the chip duration of the subsequent PDRCH</w:t>
            </w:r>
            <w:r>
              <w:rPr>
                <w:rFonts w:hint="eastAsia"/>
                <w:color w:val="000000"/>
                <w:szCs w:val="20"/>
                <w:lang w:eastAsia="zh-CN"/>
              </w:rPr>
              <w:t xml:space="preserve"> </w:t>
            </w:r>
            <w:r>
              <w:rPr>
                <w:rFonts w:hint="eastAsia"/>
                <w:color w:val="00B050"/>
                <w:szCs w:val="20"/>
                <w:lang w:eastAsia="zh-CN"/>
              </w:rPr>
              <w:t>(if any)</w:t>
            </w:r>
          </w:p>
        </w:tc>
        <w:tc>
          <w:tcPr>
            <w:tcW w:w="3714" w:type="dxa"/>
          </w:tcPr>
          <w:p w14:paraId="3895243C" w14:textId="77777777" w:rsidR="00457956" w:rsidRDefault="00457956">
            <w:pPr>
              <w:rPr>
                <w:lang w:eastAsia="zh-CN"/>
              </w:rPr>
            </w:pPr>
          </w:p>
          <w:p w14:paraId="4C9BD216" w14:textId="77777777" w:rsidR="00457956" w:rsidRDefault="00457956">
            <w:pPr>
              <w:rPr>
                <w:lang w:eastAsia="zh-CN"/>
              </w:rPr>
            </w:pPr>
          </w:p>
        </w:tc>
      </w:tr>
      <w:tr w:rsidR="00457956" w14:paraId="6653AFCF" w14:textId="77777777">
        <w:tc>
          <w:tcPr>
            <w:tcW w:w="1615" w:type="dxa"/>
          </w:tcPr>
          <w:p w14:paraId="3309DA24" w14:textId="77777777" w:rsidR="00457956" w:rsidRDefault="00D26BF0">
            <w:pPr>
              <w:rPr>
                <w:lang w:eastAsia="zh-CN"/>
              </w:rPr>
            </w:pPr>
            <w:r>
              <w:rPr>
                <w:rFonts w:hint="eastAsia"/>
                <w:lang w:eastAsia="zh-CN"/>
              </w:rPr>
              <w:t>TCL</w:t>
            </w:r>
          </w:p>
        </w:tc>
        <w:tc>
          <w:tcPr>
            <w:tcW w:w="4021" w:type="dxa"/>
          </w:tcPr>
          <w:p w14:paraId="1C0258A5" w14:textId="77777777" w:rsidR="00457956" w:rsidRDefault="00D26BF0">
            <w:pPr>
              <w:pStyle w:val="ListParagraph"/>
              <w:ind w:left="0"/>
              <w:rPr>
                <w:color w:val="000000"/>
                <w:szCs w:val="20"/>
              </w:rPr>
            </w:pPr>
            <w:r>
              <w:rPr>
                <w:lang w:eastAsia="zh-CN"/>
              </w:rPr>
              <w:t xml:space="preserve">Okay. </w:t>
            </w:r>
            <w:r>
              <w:rPr>
                <w:rFonts w:eastAsiaTheme="minorEastAsia" w:hint="eastAsia"/>
                <w:lang w:eastAsia="zh-CN"/>
              </w:rPr>
              <w:t xml:space="preserve">In last meeting, it was agreed that </w:t>
            </w:r>
            <w:r>
              <w:rPr>
                <w:rFonts w:eastAsiaTheme="minorEastAsia"/>
                <w:szCs w:val="20"/>
                <w:lang w:eastAsia="zh-CN"/>
              </w:rPr>
              <w:t>clock-acquisition part</w:t>
            </w:r>
            <w:r>
              <w:rPr>
                <w:rFonts w:eastAsiaTheme="minorEastAsia" w:hint="eastAsia"/>
                <w:szCs w:val="20"/>
                <w:lang w:eastAsia="zh-CN"/>
              </w:rPr>
              <w:t xml:space="preserve"> is used to determine the R2D chip duration. </w:t>
            </w:r>
            <w:r>
              <w:rPr>
                <w:rFonts w:eastAsiaTheme="minorEastAsia"/>
                <w:szCs w:val="20"/>
                <w:lang w:eastAsia="zh-CN"/>
              </w:rPr>
              <w:t>One</w:t>
            </w:r>
            <w:r>
              <w:rPr>
                <w:rFonts w:eastAsiaTheme="minorEastAsia" w:hint="eastAsia"/>
                <w:szCs w:val="20"/>
                <w:lang w:eastAsia="zh-CN"/>
              </w:rPr>
              <w:t xml:space="preserve"> issue is how/when to use the indicated chip duration for R2D. One option is </w:t>
            </w:r>
            <w:r>
              <w:rPr>
                <w:rFonts w:eastAsiaTheme="minorEastAsia"/>
                <w:szCs w:val="20"/>
                <w:lang w:eastAsia="zh-CN"/>
              </w:rPr>
              <w:t>that</w:t>
            </w:r>
            <w:r>
              <w:rPr>
                <w:rFonts w:eastAsiaTheme="minorEastAsia" w:hint="eastAsia"/>
                <w:szCs w:val="20"/>
                <w:lang w:eastAsia="zh-CN"/>
              </w:rPr>
              <w:t xml:space="preserve"> the indicated chip duration is used to the </w:t>
            </w:r>
            <w:r>
              <w:rPr>
                <w:rFonts w:eastAsiaTheme="minorEastAsia"/>
                <w:szCs w:val="20"/>
                <w:lang w:eastAsia="zh-CN"/>
              </w:rPr>
              <w:t>subsequent physical channel transmission</w:t>
            </w:r>
            <w:r>
              <w:rPr>
                <w:rFonts w:eastAsiaTheme="minorEastAsia" w:hint="eastAsia"/>
                <w:szCs w:val="20"/>
                <w:lang w:eastAsia="zh-CN"/>
              </w:rPr>
              <w:t xml:space="preserve">. It means </w:t>
            </w:r>
            <w:r>
              <w:rPr>
                <w:rFonts w:eastAsiaTheme="minorEastAsia"/>
                <w:szCs w:val="20"/>
                <w:lang w:eastAsia="zh-CN"/>
              </w:rPr>
              <w:t>that</w:t>
            </w:r>
            <w:r>
              <w:rPr>
                <w:rFonts w:eastAsiaTheme="minorEastAsia" w:hint="eastAsia"/>
                <w:szCs w:val="20"/>
                <w:lang w:eastAsia="zh-CN"/>
              </w:rPr>
              <w:t xml:space="preserve"> the chip duration can be changed for each R2D </w:t>
            </w:r>
            <w:r>
              <w:rPr>
                <w:rFonts w:eastAsiaTheme="minorEastAsia"/>
                <w:szCs w:val="20"/>
                <w:lang w:eastAsia="zh-CN"/>
              </w:rPr>
              <w:t>transmission</w:t>
            </w:r>
            <w:r>
              <w:rPr>
                <w:rFonts w:eastAsiaTheme="minorEastAsia" w:hint="eastAsia"/>
                <w:szCs w:val="20"/>
                <w:lang w:eastAsia="zh-CN"/>
              </w:rPr>
              <w:t xml:space="preserve">. Another option is the R2D chip duration is fixed in a certain time. For example, </w:t>
            </w:r>
            <w:r>
              <w:rPr>
                <w:rFonts w:eastAsiaTheme="minorEastAsia"/>
                <w:szCs w:val="20"/>
                <w:lang w:eastAsia="zh-CN"/>
              </w:rPr>
              <w:t>d</w:t>
            </w:r>
            <w:r>
              <w:rPr>
                <w:rFonts w:eastAsiaTheme="minorEastAsia" w:hint="eastAsia"/>
                <w:szCs w:val="20"/>
                <w:lang w:eastAsia="zh-CN"/>
              </w:rPr>
              <w:t xml:space="preserve">uring </w:t>
            </w:r>
            <w:proofErr w:type="gramStart"/>
            <w:r>
              <w:rPr>
                <w:rFonts w:eastAsiaTheme="minorEastAsia" w:hint="eastAsia"/>
                <w:szCs w:val="20"/>
                <w:lang w:eastAsia="zh-CN"/>
              </w:rPr>
              <w:t>a</w:t>
            </w:r>
            <w:proofErr w:type="gramEnd"/>
            <w:r>
              <w:rPr>
                <w:rFonts w:eastAsiaTheme="minorEastAsia" w:hint="eastAsia"/>
                <w:szCs w:val="20"/>
                <w:lang w:eastAsia="zh-CN"/>
              </w:rPr>
              <w:t xml:space="preserve"> inventory round, the R2D chip duration is fixed.</w:t>
            </w:r>
          </w:p>
        </w:tc>
        <w:tc>
          <w:tcPr>
            <w:tcW w:w="3714" w:type="dxa"/>
          </w:tcPr>
          <w:p w14:paraId="210F62F2" w14:textId="77777777" w:rsidR="00457956" w:rsidRDefault="00457956">
            <w:pPr>
              <w:rPr>
                <w:lang w:eastAsia="zh-CN"/>
              </w:rPr>
            </w:pPr>
          </w:p>
        </w:tc>
      </w:tr>
      <w:tr w:rsidR="005D0E59" w14:paraId="5FF9AD86" w14:textId="77777777">
        <w:tc>
          <w:tcPr>
            <w:tcW w:w="1615" w:type="dxa"/>
          </w:tcPr>
          <w:p w14:paraId="21195052" w14:textId="5AAA8512" w:rsidR="005D0E59" w:rsidRDefault="005D0E59">
            <w:pPr>
              <w:rPr>
                <w:lang w:eastAsia="zh-CN"/>
              </w:rPr>
            </w:pPr>
            <w:r>
              <w:rPr>
                <w:rFonts w:hint="eastAsia"/>
                <w:lang w:eastAsia="zh-CN"/>
              </w:rPr>
              <w:t>x</w:t>
            </w:r>
            <w:r>
              <w:rPr>
                <w:lang w:eastAsia="zh-CN"/>
              </w:rPr>
              <w:t>iaomi</w:t>
            </w:r>
          </w:p>
        </w:tc>
        <w:tc>
          <w:tcPr>
            <w:tcW w:w="4021" w:type="dxa"/>
          </w:tcPr>
          <w:p w14:paraId="632B21A5" w14:textId="21C30996" w:rsidR="005D0E59" w:rsidRDefault="005D0E59">
            <w:pPr>
              <w:pStyle w:val="ListParagraph"/>
              <w:ind w:left="0"/>
              <w:rPr>
                <w:lang w:eastAsia="zh-CN"/>
              </w:rPr>
            </w:pPr>
            <w:r>
              <w:rPr>
                <w:rFonts w:hint="eastAsia"/>
                <w:lang w:eastAsia="zh-CN"/>
              </w:rPr>
              <w:t>Y</w:t>
            </w:r>
            <w:r>
              <w:rPr>
                <w:lang w:eastAsia="zh-CN"/>
              </w:rPr>
              <w:t>es, and we are also fine with OPPO’s modification considering the FDM operation.</w:t>
            </w:r>
          </w:p>
        </w:tc>
        <w:tc>
          <w:tcPr>
            <w:tcW w:w="3714" w:type="dxa"/>
          </w:tcPr>
          <w:p w14:paraId="08B69834" w14:textId="77777777" w:rsidR="005D0E59" w:rsidRDefault="005D0E59">
            <w:pPr>
              <w:rPr>
                <w:lang w:eastAsia="zh-CN"/>
              </w:rPr>
            </w:pPr>
          </w:p>
        </w:tc>
      </w:tr>
      <w:tr w:rsidR="0038269C" w14:paraId="74CB52BF" w14:textId="77777777">
        <w:tc>
          <w:tcPr>
            <w:tcW w:w="1615" w:type="dxa"/>
          </w:tcPr>
          <w:p w14:paraId="0A8C66BD" w14:textId="1A38EC8E" w:rsidR="0038269C" w:rsidRDefault="0038269C">
            <w:pPr>
              <w:rPr>
                <w:lang w:eastAsia="zh-CN"/>
              </w:rPr>
            </w:pPr>
            <w:r>
              <w:rPr>
                <w:lang w:eastAsia="zh-CN"/>
              </w:rPr>
              <w:t>FUTUREWEI</w:t>
            </w:r>
          </w:p>
        </w:tc>
        <w:tc>
          <w:tcPr>
            <w:tcW w:w="4021" w:type="dxa"/>
          </w:tcPr>
          <w:p w14:paraId="474E1B67" w14:textId="3687A518" w:rsidR="0038269C" w:rsidRDefault="0038269C">
            <w:pPr>
              <w:pStyle w:val="ListParagraph"/>
              <w:ind w:left="0"/>
              <w:rPr>
                <w:lang w:eastAsia="zh-CN"/>
              </w:rPr>
            </w:pPr>
            <w:r>
              <w:rPr>
                <w:lang w:eastAsia="zh-CN"/>
              </w:rPr>
              <w:t>ok</w:t>
            </w:r>
          </w:p>
        </w:tc>
        <w:tc>
          <w:tcPr>
            <w:tcW w:w="3714" w:type="dxa"/>
          </w:tcPr>
          <w:p w14:paraId="1A7E27D8" w14:textId="77777777" w:rsidR="0038269C" w:rsidRDefault="0038269C">
            <w:pPr>
              <w:rPr>
                <w:lang w:eastAsia="zh-CN"/>
              </w:rPr>
            </w:pPr>
          </w:p>
        </w:tc>
      </w:tr>
      <w:tr w:rsidR="00EA5F53" w14:paraId="755A2442" w14:textId="77777777">
        <w:tc>
          <w:tcPr>
            <w:tcW w:w="1615" w:type="dxa"/>
          </w:tcPr>
          <w:p w14:paraId="03BB1EC3" w14:textId="4C3F8B2A" w:rsidR="00EA5F53" w:rsidRDefault="00EA5F53" w:rsidP="00EA5F53">
            <w:pPr>
              <w:rPr>
                <w:lang w:eastAsia="zh-CN"/>
              </w:rPr>
            </w:pPr>
            <w:r>
              <w:rPr>
                <w:lang w:eastAsia="zh-CN"/>
              </w:rPr>
              <w:t>Qualcomm</w:t>
            </w:r>
          </w:p>
        </w:tc>
        <w:tc>
          <w:tcPr>
            <w:tcW w:w="4021" w:type="dxa"/>
          </w:tcPr>
          <w:p w14:paraId="3C97BFF5" w14:textId="77777777" w:rsidR="00EA5F53" w:rsidRDefault="00EA5F53" w:rsidP="00EA5F53">
            <w:pPr>
              <w:pStyle w:val="ListParagraph"/>
              <w:ind w:left="0"/>
              <w:rPr>
                <w:lang w:eastAsia="zh-CN"/>
              </w:rPr>
            </w:pPr>
          </w:p>
        </w:tc>
        <w:tc>
          <w:tcPr>
            <w:tcW w:w="3714" w:type="dxa"/>
          </w:tcPr>
          <w:p w14:paraId="3CCAB6FB" w14:textId="77777777" w:rsidR="00EA5F53" w:rsidRDefault="00EA5F53" w:rsidP="00EA5F53">
            <w:pPr>
              <w:rPr>
                <w:lang w:eastAsia="zh-CN"/>
              </w:rPr>
            </w:pPr>
            <w:r>
              <w:rPr>
                <w:lang w:eastAsia="zh-CN"/>
              </w:rPr>
              <w:t xml:space="preserve">It is not clear whether the ‘subsequent PRDCH’ will carry control only, data only or control and data. And it is also not clear whether the control and data if using separate coding and separate CRC will use the same chip rate or not. </w:t>
            </w:r>
          </w:p>
          <w:p w14:paraId="24ABFEC9" w14:textId="47DA842A" w:rsidR="00EA5F53" w:rsidRDefault="00EA5F53" w:rsidP="00EA5F53">
            <w:pPr>
              <w:rPr>
                <w:lang w:eastAsia="zh-CN"/>
              </w:rPr>
            </w:pPr>
            <w:r>
              <w:rPr>
                <w:lang w:eastAsia="zh-CN"/>
              </w:rPr>
              <w:t>So we prefer to defer the discussion until we have more clear understanding on R2D control discussion.</w:t>
            </w:r>
          </w:p>
        </w:tc>
      </w:tr>
      <w:tr w:rsidR="00813214" w14:paraId="69D9649B" w14:textId="77777777">
        <w:tc>
          <w:tcPr>
            <w:tcW w:w="1615" w:type="dxa"/>
          </w:tcPr>
          <w:p w14:paraId="064D112D" w14:textId="2E0D15F2" w:rsidR="00813214" w:rsidRDefault="00813214" w:rsidP="00813214">
            <w:pPr>
              <w:rPr>
                <w:lang w:eastAsia="zh-CN"/>
              </w:rPr>
            </w:pPr>
            <w:r>
              <w:rPr>
                <w:rFonts w:hint="eastAsia"/>
                <w:lang w:eastAsia="zh-CN"/>
              </w:rPr>
              <w:lastRenderedPageBreak/>
              <w:t>S</w:t>
            </w:r>
            <w:r>
              <w:rPr>
                <w:lang w:eastAsia="zh-CN"/>
              </w:rPr>
              <w:t>preadtrum</w:t>
            </w:r>
          </w:p>
        </w:tc>
        <w:tc>
          <w:tcPr>
            <w:tcW w:w="4021" w:type="dxa"/>
          </w:tcPr>
          <w:p w14:paraId="5598A651" w14:textId="470FAC8C" w:rsidR="00813214" w:rsidRDefault="00813214" w:rsidP="00813214">
            <w:pPr>
              <w:pStyle w:val="ListParagraph"/>
              <w:ind w:left="0"/>
              <w:rPr>
                <w:lang w:eastAsia="zh-CN"/>
              </w:rPr>
            </w:pPr>
            <w:r>
              <w:rPr>
                <w:rFonts w:hint="eastAsia"/>
                <w:lang w:eastAsia="zh-CN"/>
              </w:rPr>
              <w:t>O</w:t>
            </w:r>
            <w:r>
              <w:rPr>
                <w:lang w:eastAsia="zh-CN"/>
              </w:rPr>
              <w:t>K with the proposal.</w:t>
            </w:r>
          </w:p>
        </w:tc>
        <w:tc>
          <w:tcPr>
            <w:tcW w:w="3714" w:type="dxa"/>
          </w:tcPr>
          <w:p w14:paraId="5C314964" w14:textId="77777777" w:rsidR="00813214" w:rsidRDefault="00813214" w:rsidP="00813214">
            <w:pPr>
              <w:rPr>
                <w:lang w:eastAsia="zh-CN"/>
              </w:rPr>
            </w:pPr>
          </w:p>
        </w:tc>
      </w:tr>
      <w:tr w:rsidR="007A2C48" w14:paraId="562CF50C" w14:textId="77777777" w:rsidTr="006774BF">
        <w:tc>
          <w:tcPr>
            <w:tcW w:w="1615" w:type="dxa"/>
          </w:tcPr>
          <w:p w14:paraId="5144C9E0" w14:textId="77777777" w:rsidR="007A2C48" w:rsidRDefault="007A2C48" w:rsidP="006774BF">
            <w:pPr>
              <w:rPr>
                <w:lang w:eastAsia="zh-CN"/>
              </w:rPr>
            </w:pPr>
            <w:r>
              <w:rPr>
                <w:rFonts w:hint="eastAsia"/>
                <w:lang w:eastAsia="zh-CN"/>
              </w:rPr>
              <w:t>H</w:t>
            </w:r>
            <w:r>
              <w:rPr>
                <w:lang w:eastAsia="zh-CN"/>
              </w:rPr>
              <w:t>onor</w:t>
            </w:r>
          </w:p>
        </w:tc>
        <w:tc>
          <w:tcPr>
            <w:tcW w:w="4021" w:type="dxa"/>
          </w:tcPr>
          <w:p w14:paraId="57017DED" w14:textId="77777777" w:rsidR="007A2C48" w:rsidRDefault="007A2C48" w:rsidP="006774BF">
            <w:pPr>
              <w:pStyle w:val="ListParagraph"/>
              <w:ind w:left="0"/>
              <w:rPr>
                <w:lang w:eastAsia="zh-CN"/>
              </w:rPr>
            </w:pPr>
            <w:r>
              <w:rPr>
                <w:rFonts w:hint="eastAsia"/>
                <w:lang w:eastAsia="zh-CN"/>
              </w:rPr>
              <w:t>W</w:t>
            </w:r>
            <w:r>
              <w:rPr>
                <w:lang w:eastAsia="zh-CN"/>
              </w:rPr>
              <w:t>e prefer the modification of OPPO because the D2R bandwidth and chip duration could be different with R2D.</w:t>
            </w:r>
          </w:p>
        </w:tc>
        <w:tc>
          <w:tcPr>
            <w:tcW w:w="3714" w:type="dxa"/>
          </w:tcPr>
          <w:p w14:paraId="6F48C7FC" w14:textId="77777777" w:rsidR="007A2C48" w:rsidRDefault="007A2C48" w:rsidP="006774BF">
            <w:pPr>
              <w:rPr>
                <w:lang w:eastAsia="zh-CN"/>
              </w:rPr>
            </w:pPr>
          </w:p>
        </w:tc>
      </w:tr>
      <w:tr w:rsidR="006D71CE" w14:paraId="1BB9969F" w14:textId="77777777" w:rsidTr="006774BF">
        <w:tc>
          <w:tcPr>
            <w:tcW w:w="1615" w:type="dxa"/>
          </w:tcPr>
          <w:p w14:paraId="47EE357F" w14:textId="759F80A4" w:rsidR="006D71CE" w:rsidRDefault="006D71CE" w:rsidP="006774BF">
            <w:pPr>
              <w:rPr>
                <w:lang w:eastAsia="zh-CN"/>
              </w:rPr>
            </w:pPr>
            <w:r>
              <w:rPr>
                <w:lang w:eastAsia="zh-CN"/>
              </w:rPr>
              <w:t>MTK</w:t>
            </w:r>
          </w:p>
        </w:tc>
        <w:tc>
          <w:tcPr>
            <w:tcW w:w="4021" w:type="dxa"/>
          </w:tcPr>
          <w:p w14:paraId="188735E6" w14:textId="77777777" w:rsidR="006D71CE" w:rsidRDefault="006D71CE" w:rsidP="006774BF">
            <w:pPr>
              <w:pStyle w:val="ListParagraph"/>
              <w:ind w:left="0"/>
              <w:rPr>
                <w:lang w:eastAsia="zh-CN"/>
              </w:rPr>
            </w:pPr>
          </w:p>
        </w:tc>
        <w:tc>
          <w:tcPr>
            <w:tcW w:w="3714" w:type="dxa"/>
          </w:tcPr>
          <w:p w14:paraId="162B71CE" w14:textId="2D5DF78C" w:rsidR="006D71CE" w:rsidRDefault="006D71CE" w:rsidP="006774BF">
            <w:pPr>
              <w:rPr>
                <w:lang w:eastAsia="zh-CN"/>
              </w:rPr>
            </w:pPr>
            <w:r w:rsidRPr="006D71CE">
              <w:rPr>
                <w:lang w:eastAsia="zh-CN"/>
              </w:rPr>
              <w:t>For main bullet, similar view as QC</w:t>
            </w:r>
          </w:p>
        </w:tc>
      </w:tr>
      <w:tr w:rsidR="000610C1" w14:paraId="291EE232" w14:textId="77777777" w:rsidTr="000610C1">
        <w:trPr>
          <w:ins w:id="207" w:author="LGE (Youngdae)" w:date="2024-08-19T11:56:00Z"/>
        </w:trPr>
        <w:tc>
          <w:tcPr>
            <w:tcW w:w="1615" w:type="dxa"/>
          </w:tcPr>
          <w:p w14:paraId="54AF6FEE" w14:textId="77777777" w:rsidR="000610C1" w:rsidRDefault="000610C1" w:rsidP="007A0B1D">
            <w:pPr>
              <w:rPr>
                <w:ins w:id="208" w:author="LGE (Youngdae)" w:date="2024-08-19T11:56:00Z"/>
                <w:lang w:eastAsia="zh-CN"/>
              </w:rPr>
            </w:pPr>
            <w:ins w:id="209" w:author="LGE (Youngdae)" w:date="2024-08-19T11:56:00Z">
              <w:r>
                <w:rPr>
                  <w:rFonts w:eastAsia="Malgun Gothic" w:hint="eastAsia"/>
                  <w:lang w:eastAsia="ko-KR"/>
                </w:rPr>
                <w:t>LG Electronics</w:t>
              </w:r>
            </w:ins>
          </w:p>
        </w:tc>
        <w:tc>
          <w:tcPr>
            <w:tcW w:w="4021" w:type="dxa"/>
          </w:tcPr>
          <w:p w14:paraId="6965DAD2" w14:textId="77777777" w:rsidR="000610C1" w:rsidRDefault="000610C1" w:rsidP="007A0B1D">
            <w:pPr>
              <w:pStyle w:val="ListParagraph"/>
              <w:ind w:left="0"/>
              <w:rPr>
                <w:ins w:id="210" w:author="LGE (Youngdae)" w:date="2024-08-19T11:56:00Z"/>
                <w:lang w:eastAsia="zh-CN"/>
              </w:rPr>
            </w:pPr>
            <w:ins w:id="211" w:author="LGE (Youngdae)" w:date="2024-08-19T11:56:00Z">
              <w:r>
                <w:rPr>
                  <w:rFonts w:eastAsia="Malgun Gothic" w:hint="eastAsia"/>
                  <w:lang w:eastAsia="ko-KR"/>
                </w:rPr>
                <w:t>OK with FL proposal</w:t>
              </w:r>
            </w:ins>
          </w:p>
        </w:tc>
        <w:tc>
          <w:tcPr>
            <w:tcW w:w="3714" w:type="dxa"/>
          </w:tcPr>
          <w:p w14:paraId="03889092" w14:textId="77777777" w:rsidR="000610C1" w:rsidRDefault="000610C1" w:rsidP="007A0B1D">
            <w:pPr>
              <w:rPr>
                <w:ins w:id="212" w:author="LGE (Youngdae)" w:date="2024-08-19T11:56:00Z"/>
                <w:lang w:eastAsia="zh-CN"/>
              </w:rPr>
            </w:pPr>
          </w:p>
        </w:tc>
      </w:tr>
      <w:tr w:rsidR="008A079A" w14:paraId="57ACDB3D" w14:textId="77777777" w:rsidTr="000610C1">
        <w:trPr>
          <w:ins w:id="213" w:author="Xin Xin9 Guo" w:date="2024-08-19T12:28:00Z"/>
        </w:trPr>
        <w:tc>
          <w:tcPr>
            <w:tcW w:w="1615" w:type="dxa"/>
          </w:tcPr>
          <w:p w14:paraId="750B2791" w14:textId="7D23B1A8" w:rsidR="008A079A" w:rsidRDefault="008A079A" w:rsidP="008A079A">
            <w:pPr>
              <w:rPr>
                <w:ins w:id="214" w:author="Xin Xin9 Guo" w:date="2024-08-19T12:28:00Z"/>
                <w:rFonts w:eastAsia="Malgun Gothic"/>
                <w:lang w:eastAsia="ko-KR"/>
              </w:rPr>
            </w:pPr>
            <w:ins w:id="215" w:author="Xin Xin9 Guo" w:date="2024-08-19T12:28:00Z">
              <w:r>
                <w:rPr>
                  <w:lang w:eastAsia="zh-CN"/>
                </w:rPr>
                <w:t>Lenovo</w:t>
              </w:r>
            </w:ins>
          </w:p>
        </w:tc>
        <w:tc>
          <w:tcPr>
            <w:tcW w:w="4021" w:type="dxa"/>
          </w:tcPr>
          <w:p w14:paraId="47F9D58B" w14:textId="77777777" w:rsidR="008A079A" w:rsidRDefault="008A079A" w:rsidP="008A079A">
            <w:pPr>
              <w:pStyle w:val="ListParagraph"/>
              <w:ind w:left="0"/>
              <w:rPr>
                <w:ins w:id="216" w:author="Xin Xin9 Guo" w:date="2024-08-19T12:28:00Z"/>
                <w:rFonts w:eastAsia="Malgun Gothic"/>
                <w:lang w:eastAsia="ko-KR"/>
              </w:rPr>
            </w:pPr>
          </w:p>
        </w:tc>
        <w:tc>
          <w:tcPr>
            <w:tcW w:w="3714" w:type="dxa"/>
          </w:tcPr>
          <w:p w14:paraId="568216AD" w14:textId="5D637476" w:rsidR="008A079A" w:rsidRDefault="008A079A" w:rsidP="008A079A">
            <w:pPr>
              <w:rPr>
                <w:ins w:id="217" w:author="Xin Xin9 Guo" w:date="2024-08-19T12:28:00Z"/>
                <w:lang w:eastAsia="zh-CN"/>
              </w:rPr>
            </w:pPr>
            <w:ins w:id="218" w:author="Xin Xin9 Guo" w:date="2024-08-19T12:28:00Z">
              <w:r>
                <w:rPr>
                  <w:lang w:eastAsia="zh-CN"/>
                </w:rPr>
                <w:t>We share the same view as OPPO.</w:t>
              </w:r>
            </w:ins>
          </w:p>
        </w:tc>
      </w:tr>
      <w:tr w:rsidR="00DB4CE7" w14:paraId="2DB689FA" w14:textId="77777777" w:rsidTr="00DB4CE7">
        <w:tc>
          <w:tcPr>
            <w:tcW w:w="1615" w:type="dxa"/>
          </w:tcPr>
          <w:p w14:paraId="51B8E63B" w14:textId="77777777" w:rsidR="00DB4CE7" w:rsidRDefault="00DB4CE7" w:rsidP="00831669">
            <w:pPr>
              <w:rPr>
                <w:lang w:eastAsia="zh-CN"/>
              </w:rPr>
            </w:pPr>
            <w:r>
              <w:rPr>
                <w:lang w:eastAsia="zh-CN"/>
              </w:rPr>
              <w:t>Ericsson</w:t>
            </w:r>
          </w:p>
        </w:tc>
        <w:tc>
          <w:tcPr>
            <w:tcW w:w="4021" w:type="dxa"/>
          </w:tcPr>
          <w:p w14:paraId="3D653A1A" w14:textId="77777777" w:rsidR="00DB4CE7" w:rsidRDefault="00DB4CE7" w:rsidP="00831669">
            <w:pPr>
              <w:pStyle w:val="ListParagraph"/>
              <w:ind w:left="0"/>
              <w:rPr>
                <w:lang w:eastAsia="zh-CN"/>
              </w:rPr>
            </w:pPr>
          </w:p>
        </w:tc>
        <w:tc>
          <w:tcPr>
            <w:tcW w:w="3714" w:type="dxa"/>
          </w:tcPr>
          <w:p w14:paraId="6F72DB06" w14:textId="77777777" w:rsidR="00DB4CE7" w:rsidRDefault="00DB4CE7" w:rsidP="00831669">
            <w:pPr>
              <w:rPr>
                <w:lang w:eastAsia="zh-CN"/>
              </w:rPr>
            </w:pPr>
            <w:r>
              <w:rPr>
                <w:lang w:eastAsia="zh-CN"/>
              </w:rPr>
              <w:t>We see this is one option, while other options can be considered as well. We suggest the following.</w:t>
            </w:r>
          </w:p>
          <w:p w14:paraId="24495E62" w14:textId="77777777" w:rsidR="00DB4CE7" w:rsidRDefault="00DB4CE7" w:rsidP="00831669">
            <w:pPr>
              <w:rPr>
                <w:lang w:eastAsia="zh-CN"/>
              </w:rPr>
            </w:pPr>
            <w:r>
              <w:rPr>
                <w:color w:val="000000"/>
                <w:szCs w:val="20"/>
              </w:rPr>
              <w:t xml:space="preserve">For R2D, the clock-acquisition part of the R2D time acquisition signal is used to determine the OOK chip duration for </w:t>
            </w:r>
            <w:r w:rsidRPr="00006499">
              <w:rPr>
                <w:strike/>
                <w:color w:val="FF0000"/>
                <w:szCs w:val="20"/>
              </w:rPr>
              <w:t>both the data and</w:t>
            </w:r>
            <w:r w:rsidRPr="00006499">
              <w:rPr>
                <w:color w:val="FF0000"/>
                <w:szCs w:val="20"/>
              </w:rPr>
              <w:t xml:space="preserve"> </w:t>
            </w:r>
            <w:r>
              <w:rPr>
                <w:color w:val="000000"/>
                <w:szCs w:val="20"/>
              </w:rPr>
              <w:t xml:space="preserve">control information transmitted in the </w:t>
            </w:r>
            <w:r>
              <w:rPr>
                <w:rFonts w:hint="eastAsia"/>
                <w:color w:val="000000"/>
                <w:szCs w:val="20"/>
              </w:rPr>
              <w:t xml:space="preserve">subsequent </w:t>
            </w:r>
            <w:r>
              <w:rPr>
                <w:color w:val="000000"/>
                <w:szCs w:val="20"/>
              </w:rPr>
              <w:t xml:space="preserve">PRDCH. </w:t>
            </w:r>
            <w:r w:rsidRPr="00006499">
              <w:rPr>
                <w:color w:val="FF0000"/>
                <w:u w:val="single"/>
              </w:rPr>
              <w:t xml:space="preserve">OOK chip duration of data in the subsequent PRDCH can be indicated by control information. </w:t>
            </w:r>
          </w:p>
        </w:tc>
      </w:tr>
      <w:tr w:rsidR="00E606BD" w14:paraId="2609CF06" w14:textId="77777777" w:rsidTr="00E606BD">
        <w:tc>
          <w:tcPr>
            <w:tcW w:w="1615" w:type="dxa"/>
          </w:tcPr>
          <w:p w14:paraId="578E8977" w14:textId="77777777" w:rsidR="00E606BD" w:rsidRDefault="00E606BD" w:rsidP="002B4FE4">
            <w:pPr>
              <w:rPr>
                <w:rFonts w:eastAsia="Malgun Gothic"/>
                <w:lang w:eastAsia="ko-KR"/>
              </w:rPr>
            </w:pPr>
            <w:r>
              <w:rPr>
                <w:rFonts w:eastAsia="Malgun Gothic"/>
                <w:lang w:eastAsia="ko-KR"/>
              </w:rPr>
              <w:t>InterDigital</w:t>
            </w:r>
          </w:p>
        </w:tc>
        <w:tc>
          <w:tcPr>
            <w:tcW w:w="4021" w:type="dxa"/>
          </w:tcPr>
          <w:p w14:paraId="123C90D8" w14:textId="77777777" w:rsidR="00E606BD" w:rsidRDefault="00E606BD" w:rsidP="002B4FE4">
            <w:pPr>
              <w:rPr>
                <w:rFonts w:eastAsia="Malgun Gothic"/>
                <w:lang w:eastAsia="ko-KR"/>
              </w:rPr>
            </w:pPr>
            <w:r>
              <w:rPr>
                <w:rFonts w:eastAsia="Malgun Gothic"/>
                <w:lang w:eastAsia="ko-KR"/>
              </w:rPr>
              <w:t>ok</w:t>
            </w:r>
          </w:p>
        </w:tc>
        <w:tc>
          <w:tcPr>
            <w:tcW w:w="3714" w:type="dxa"/>
          </w:tcPr>
          <w:p w14:paraId="388D768D" w14:textId="77777777" w:rsidR="00E606BD" w:rsidRDefault="00E606BD" w:rsidP="002B4FE4">
            <w:pPr>
              <w:pStyle w:val="ListParagraph"/>
              <w:ind w:left="0"/>
              <w:rPr>
                <w:color w:val="000000"/>
                <w:szCs w:val="20"/>
              </w:rPr>
            </w:pPr>
          </w:p>
        </w:tc>
      </w:tr>
      <w:tr w:rsidR="0080337D" w14:paraId="321469A7" w14:textId="77777777" w:rsidTr="00E606BD">
        <w:tc>
          <w:tcPr>
            <w:tcW w:w="1615" w:type="dxa"/>
          </w:tcPr>
          <w:p w14:paraId="46298C5C" w14:textId="31C10856" w:rsidR="0080337D" w:rsidRDefault="0080337D" w:rsidP="0080337D">
            <w:pPr>
              <w:rPr>
                <w:rFonts w:eastAsia="Malgun Gothic"/>
                <w:lang w:eastAsia="ko-KR"/>
              </w:rPr>
            </w:pPr>
            <w:r>
              <w:rPr>
                <w:lang w:eastAsia="zh-CN"/>
              </w:rPr>
              <w:t>Samsung</w:t>
            </w:r>
          </w:p>
        </w:tc>
        <w:tc>
          <w:tcPr>
            <w:tcW w:w="4021" w:type="dxa"/>
          </w:tcPr>
          <w:p w14:paraId="55698EE7" w14:textId="77777777" w:rsidR="0080337D" w:rsidRDefault="0080337D" w:rsidP="0080337D">
            <w:pPr>
              <w:pStyle w:val="ListParagraph"/>
              <w:ind w:left="0"/>
              <w:rPr>
                <w:lang w:eastAsia="zh-CN"/>
              </w:rPr>
            </w:pPr>
            <w:r>
              <w:rPr>
                <w:lang w:eastAsia="zh-CN"/>
              </w:rPr>
              <w:t>We are fine with R2D part. For PDRCH chip duration to be based on PRDCH needs further discussion, as R2D, D2R can be based on different line coding scheme.</w:t>
            </w:r>
          </w:p>
          <w:p w14:paraId="4D9C0E95" w14:textId="77777777" w:rsidR="0080337D" w:rsidRDefault="0080337D" w:rsidP="0080337D">
            <w:pPr>
              <w:pStyle w:val="ListParagraph"/>
              <w:ind w:left="0"/>
              <w:rPr>
                <w:lang w:eastAsia="zh-CN"/>
              </w:rPr>
            </w:pPr>
          </w:p>
          <w:p w14:paraId="76E83BB9" w14:textId="77777777" w:rsidR="0080337D" w:rsidRDefault="0080337D" w:rsidP="0080337D">
            <w:pPr>
              <w:pStyle w:val="ListParagraph"/>
              <w:ind w:left="0"/>
              <w:rPr>
                <w:lang w:eastAsia="zh-CN"/>
              </w:rPr>
            </w:pPr>
            <w:r>
              <w:rPr>
                <w:lang w:eastAsia="zh-CN"/>
              </w:rPr>
              <w:t xml:space="preserve">Proposed revised proposal: </w:t>
            </w:r>
          </w:p>
          <w:p w14:paraId="464820FE" w14:textId="77777777" w:rsidR="0080337D" w:rsidRDefault="0080337D" w:rsidP="0080337D">
            <w:pPr>
              <w:pStyle w:val="ListParagraph"/>
              <w:ind w:left="0"/>
              <w:rPr>
                <w:lang w:eastAsia="zh-CN"/>
              </w:rPr>
            </w:pPr>
          </w:p>
          <w:p w14:paraId="5826829E" w14:textId="77777777" w:rsidR="0080337D" w:rsidRDefault="0080337D" w:rsidP="0080337D">
            <w:pPr>
              <w:spacing w:after="0"/>
              <w:rPr>
                <w:color w:val="000000"/>
                <w:szCs w:val="20"/>
              </w:rPr>
            </w:pPr>
            <w:r>
              <w:rPr>
                <w:color w:val="000000"/>
                <w:szCs w:val="20"/>
              </w:rPr>
              <w:t xml:space="preserve">For R2D, the clock-acquisition part of the R2D time acquisition signal is used to determine the OOK chip duration for both the data and control information transmitted in the </w:t>
            </w:r>
            <w:r>
              <w:rPr>
                <w:rFonts w:hint="eastAsia"/>
                <w:color w:val="000000"/>
                <w:szCs w:val="20"/>
              </w:rPr>
              <w:t xml:space="preserve">subsequent </w:t>
            </w:r>
            <w:r>
              <w:rPr>
                <w:color w:val="000000"/>
                <w:szCs w:val="20"/>
              </w:rPr>
              <w:t>PRDCH</w:t>
            </w:r>
          </w:p>
          <w:p w14:paraId="42FA81E2" w14:textId="586DD923" w:rsidR="0080337D" w:rsidRDefault="0080337D" w:rsidP="0080337D">
            <w:pPr>
              <w:rPr>
                <w:rFonts w:eastAsia="Malgun Gothic"/>
                <w:lang w:eastAsia="ko-KR"/>
              </w:rPr>
            </w:pPr>
            <w:r w:rsidRPr="001F5528">
              <w:rPr>
                <w:strike/>
                <w:color w:val="FF0000"/>
                <w:szCs w:val="20"/>
              </w:rPr>
              <w:t>FFS: Whether the R2D clock-acquisition part can be used to determine the chip duration of the subsequent PDRCH</w:t>
            </w:r>
          </w:p>
        </w:tc>
        <w:tc>
          <w:tcPr>
            <w:tcW w:w="3714" w:type="dxa"/>
          </w:tcPr>
          <w:p w14:paraId="1F559A7D" w14:textId="77777777" w:rsidR="0080337D" w:rsidRDefault="0080337D" w:rsidP="0080337D">
            <w:pPr>
              <w:pStyle w:val="ListParagraph"/>
              <w:ind w:left="0"/>
              <w:rPr>
                <w:color w:val="000000"/>
                <w:szCs w:val="20"/>
              </w:rPr>
            </w:pPr>
          </w:p>
        </w:tc>
      </w:tr>
    </w:tbl>
    <w:p w14:paraId="338C867F" w14:textId="77777777" w:rsidR="00457956" w:rsidRDefault="00457956"/>
    <w:p w14:paraId="31107800" w14:textId="77777777" w:rsidR="00457956" w:rsidRDefault="00D26BF0">
      <w:pPr>
        <w:pStyle w:val="Heading5"/>
        <w:numPr>
          <w:ilvl w:val="0"/>
          <w:numId w:val="0"/>
        </w:numPr>
        <w:rPr>
          <w:lang w:eastAsia="zh-CN"/>
        </w:rPr>
      </w:pPr>
      <w:r>
        <w:rPr>
          <w:highlight w:val="yellow"/>
          <w:lang w:eastAsia="zh-CN"/>
        </w:rPr>
        <w:t>(HP) Proposal 2.1.1-3</w:t>
      </w:r>
    </w:p>
    <w:p w14:paraId="5FD864E0" w14:textId="77777777" w:rsidR="00457956" w:rsidRDefault="00D26BF0">
      <w:pPr>
        <w:spacing w:after="0"/>
        <w:rPr>
          <w:color w:val="000000"/>
          <w:szCs w:val="20"/>
        </w:rPr>
      </w:pPr>
      <w:r>
        <w:rPr>
          <w:color w:val="000000"/>
          <w:szCs w:val="20"/>
        </w:rPr>
        <w:t xml:space="preserve">For R2D, </w:t>
      </w:r>
      <w:r>
        <w:rPr>
          <w:rFonts w:hint="eastAsia"/>
          <w:color w:val="000000"/>
          <w:szCs w:val="20"/>
        </w:rPr>
        <w:t>the clock-acquisition part</w:t>
      </w:r>
      <w:r>
        <w:rPr>
          <w:color w:val="000000"/>
          <w:szCs w:val="20"/>
        </w:rPr>
        <w:t xml:space="preserve"> </w:t>
      </w:r>
      <w:r>
        <w:rPr>
          <w:rFonts w:hint="eastAsia"/>
          <w:color w:val="000000"/>
          <w:szCs w:val="20"/>
        </w:rPr>
        <w:t>should include integer multiple of adjacent transition edges</w:t>
      </w:r>
      <w:r>
        <w:rPr>
          <w:color w:val="000000"/>
          <w:szCs w:val="20"/>
        </w:rPr>
        <w:t xml:space="preserve"> and </w:t>
      </w:r>
      <w:r>
        <w:rPr>
          <w:rFonts w:hint="eastAsia"/>
          <w:color w:val="000000"/>
          <w:szCs w:val="20"/>
        </w:rPr>
        <w:t xml:space="preserve">based on the duration between two adjacent </w:t>
      </w:r>
      <w:r>
        <w:rPr>
          <w:color w:val="000000"/>
          <w:szCs w:val="20"/>
        </w:rPr>
        <w:t>transition</w:t>
      </w:r>
      <w:r>
        <w:rPr>
          <w:rFonts w:hint="eastAsia"/>
          <w:color w:val="000000"/>
          <w:szCs w:val="20"/>
        </w:rPr>
        <w:t xml:space="preserve"> edges, the device can determine </w:t>
      </w:r>
      <w:r>
        <w:rPr>
          <w:color w:val="000000"/>
          <w:szCs w:val="20"/>
        </w:rPr>
        <w:t>the</w:t>
      </w:r>
      <w:r>
        <w:rPr>
          <w:rFonts w:hint="eastAsia"/>
          <w:color w:val="000000"/>
          <w:szCs w:val="20"/>
        </w:rPr>
        <w:t xml:space="preserve"> OOK chip duration of the subsequent PRDCH</w:t>
      </w:r>
    </w:p>
    <w:p w14:paraId="0BA2CD27" w14:textId="77777777" w:rsidR="00457956" w:rsidRDefault="00D26BF0">
      <w:pPr>
        <w:pStyle w:val="ListParagraph"/>
        <w:numPr>
          <w:ilvl w:val="0"/>
          <w:numId w:val="32"/>
        </w:numPr>
        <w:rPr>
          <w:color w:val="000000"/>
          <w:szCs w:val="20"/>
        </w:rPr>
      </w:pPr>
      <w:r>
        <w:rPr>
          <w:color w:val="000000"/>
          <w:szCs w:val="20"/>
        </w:rPr>
        <w:t>FFS: Exact pattern design(s) and duration(s)</w:t>
      </w:r>
    </w:p>
    <w:p w14:paraId="7FA51A98" w14:textId="77777777" w:rsidR="00457956" w:rsidRDefault="00457956">
      <w:pPr>
        <w:pStyle w:val="ListParagraph"/>
        <w:rPr>
          <w:color w:val="000000"/>
          <w:szCs w:val="20"/>
        </w:rPr>
      </w:pPr>
    </w:p>
    <w:tbl>
      <w:tblPr>
        <w:tblStyle w:val="TableGrid"/>
        <w:tblW w:w="0" w:type="auto"/>
        <w:tblLook w:val="04A0" w:firstRow="1" w:lastRow="0" w:firstColumn="1" w:lastColumn="0" w:noHBand="0" w:noVBand="1"/>
      </w:tblPr>
      <w:tblGrid>
        <w:gridCol w:w="1615"/>
        <w:gridCol w:w="4021"/>
        <w:gridCol w:w="3714"/>
      </w:tblGrid>
      <w:tr w:rsidR="00457956" w14:paraId="1E6B4549" w14:textId="77777777">
        <w:tc>
          <w:tcPr>
            <w:tcW w:w="1615" w:type="dxa"/>
          </w:tcPr>
          <w:p w14:paraId="7BFA39B8" w14:textId="77777777" w:rsidR="00457956" w:rsidRDefault="00D26BF0">
            <w:pPr>
              <w:rPr>
                <w:b/>
                <w:bCs/>
                <w:lang w:eastAsia="zh-CN"/>
              </w:rPr>
            </w:pPr>
            <w:r>
              <w:rPr>
                <w:b/>
                <w:bCs/>
                <w:lang w:eastAsia="zh-CN"/>
              </w:rPr>
              <w:t>Company</w:t>
            </w:r>
          </w:p>
        </w:tc>
        <w:tc>
          <w:tcPr>
            <w:tcW w:w="4021" w:type="dxa"/>
          </w:tcPr>
          <w:p w14:paraId="49853577"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1660E62F" w14:textId="77777777" w:rsidR="00457956" w:rsidRDefault="00D26BF0">
            <w:pPr>
              <w:jc w:val="left"/>
              <w:rPr>
                <w:b/>
                <w:bCs/>
                <w:lang w:eastAsia="zh-CN"/>
              </w:rPr>
            </w:pPr>
            <w:r>
              <w:rPr>
                <w:b/>
                <w:bCs/>
                <w:lang w:eastAsia="zh-CN"/>
              </w:rPr>
              <w:t xml:space="preserve">If you don’t support the proposal and have technical concern on the proposal, please elaborate and </w:t>
            </w:r>
            <w:r>
              <w:rPr>
                <w:b/>
                <w:bCs/>
                <w:lang w:eastAsia="zh-CN"/>
              </w:rPr>
              <w:lastRenderedPageBreak/>
              <w:t>suggest alternative proposal</w:t>
            </w:r>
          </w:p>
        </w:tc>
      </w:tr>
      <w:tr w:rsidR="00457956" w14:paraId="0CEECEB7" w14:textId="77777777">
        <w:tc>
          <w:tcPr>
            <w:tcW w:w="1615" w:type="dxa"/>
          </w:tcPr>
          <w:p w14:paraId="144DBB71" w14:textId="77777777" w:rsidR="00457956" w:rsidRDefault="00D26BF0">
            <w:pPr>
              <w:rPr>
                <w:lang w:eastAsia="zh-CN"/>
              </w:rPr>
            </w:pPr>
            <w:r>
              <w:rPr>
                <w:rFonts w:hint="eastAsia"/>
                <w:lang w:eastAsia="zh-CN"/>
              </w:rPr>
              <w:lastRenderedPageBreak/>
              <w:t>OPPO</w:t>
            </w:r>
          </w:p>
        </w:tc>
        <w:tc>
          <w:tcPr>
            <w:tcW w:w="4021" w:type="dxa"/>
          </w:tcPr>
          <w:p w14:paraId="051CA131" w14:textId="77777777" w:rsidR="00457956" w:rsidRDefault="00457956">
            <w:pPr>
              <w:rPr>
                <w:lang w:eastAsia="zh-CN"/>
              </w:rPr>
            </w:pPr>
          </w:p>
        </w:tc>
        <w:tc>
          <w:tcPr>
            <w:tcW w:w="3714" w:type="dxa"/>
          </w:tcPr>
          <w:p w14:paraId="36607EB0" w14:textId="77777777" w:rsidR="00457956" w:rsidRDefault="00D26BF0">
            <w:pPr>
              <w:rPr>
                <w:lang w:eastAsia="zh-CN"/>
              </w:rPr>
            </w:pPr>
            <w:r>
              <w:rPr>
                <w:lang w:eastAsia="zh-CN"/>
              </w:rPr>
              <w:t>W</w:t>
            </w:r>
            <w:r>
              <w:rPr>
                <w:rFonts w:hint="eastAsia"/>
                <w:lang w:eastAsia="zh-CN"/>
              </w:rPr>
              <w:t xml:space="preserve">e propose not to restrict that the </w:t>
            </w:r>
            <w:r>
              <w:rPr>
                <w:lang w:eastAsia="zh-CN"/>
              </w:rPr>
              <w:t>duration</w:t>
            </w:r>
            <w:r>
              <w:rPr>
                <w:rFonts w:hint="eastAsia"/>
                <w:lang w:eastAsia="zh-CN"/>
              </w:rPr>
              <w:t xml:space="preserve"> of a chip in </w:t>
            </w:r>
            <w:r>
              <w:rPr>
                <w:lang w:eastAsia="zh-CN"/>
              </w:rPr>
              <w:t>clock</w:t>
            </w:r>
            <w:r>
              <w:rPr>
                <w:rFonts w:hint="eastAsia"/>
                <w:lang w:eastAsia="zh-CN"/>
              </w:rPr>
              <w:t xml:space="preserve">-acquisition part is the same as the chip </w:t>
            </w:r>
            <w:r>
              <w:rPr>
                <w:lang w:eastAsia="zh-CN"/>
              </w:rPr>
              <w:t>duration</w:t>
            </w:r>
            <w:r>
              <w:rPr>
                <w:rFonts w:hint="eastAsia"/>
                <w:lang w:eastAsia="zh-CN"/>
              </w:rPr>
              <w:t xml:space="preserve"> of subsequent PRDCH before RAN1 figure out how many transition edges are needed, and which M value(s) for OOK-4 are to be supported. </w:t>
            </w:r>
            <w:r>
              <w:rPr>
                <w:lang w:eastAsia="zh-CN"/>
              </w:rPr>
              <w:t>A</w:t>
            </w:r>
            <w:r>
              <w:rPr>
                <w:rFonts w:hint="eastAsia"/>
                <w:lang w:eastAsia="zh-CN"/>
              </w:rPr>
              <w:t xml:space="preserve">s it may happen that multiple </w:t>
            </w:r>
            <w:r>
              <w:rPr>
                <w:lang w:eastAsia="zh-CN"/>
              </w:rPr>
              <w:t>transition</w:t>
            </w:r>
            <w:r>
              <w:rPr>
                <w:rFonts w:hint="eastAsia"/>
                <w:lang w:eastAsia="zh-CN"/>
              </w:rPr>
              <w:t xml:space="preserve"> edges are needed all the time even for small M (e.g. M=1) , in the case,  the overhead of clock-acquisition part is too high, and chip duration in clock-acquisition part smaller than that in PRDCH should be considered. </w:t>
            </w:r>
          </w:p>
          <w:p w14:paraId="2EE8EE05" w14:textId="77777777" w:rsidR="00457956" w:rsidRDefault="00D26BF0">
            <w:pPr>
              <w:rPr>
                <w:lang w:eastAsia="zh-CN"/>
              </w:rPr>
            </w:pPr>
            <w:r>
              <w:rPr>
                <w:lang w:eastAsia="zh-CN"/>
              </w:rPr>
              <w:t>A</w:t>
            </w:r>
            <w:r>
              <w:rPr>
                <w:rFonts w:hint="eastAsia"/>
                <w:lang w:eastAsia="zh-CN"/>
              </w:rPr>
              <w:t>t this stage we propose:</w:t>
            </w:r>
          </w:p>
          <w:p w14:paraId="3900059E" w14:textId="77777777" w:rsidR="00457956" w:rsidRDefault="00D26BF0">
            <w:pPr>
              <w:spacing w:after="0"/>
              <w:rPr>
                <w:color w:val="000000"/>
                <w:szCs w:val="20"/>
                <w:lang w:eastAsia="zh-CN"/>
              </w:rPr>
            </w:pPr>
            <w:r>
              <w:rPr>
                <w:color w:val="000000"/>
                <w:szCs w:val="20"/>
              </w:rPr>
              <w:t xml:space="preserve">For R2D, </w:t>
            </w:r>
            <w:r>
              <w:rPr>
                <w:rFonts w:hint="eastAsia"/>
                <w:color w:val="000000"/>
                <w:szCs w:val="20"/>
              </w:rPr>
              <w:t>the clock-acquisition part</w:t>
            </w:r>
            <w:r>
              <w:rPr>
                <w:color w:val="000000"/>
                <w:szCs w:val="20"/>
              </w:rPr>
              <w:t xml:space="preserve"> </w:t>
            </w:r>
            <w:r>
              <w:rPr>
                <w:rFonts w:hint="eastAsia"/>
                <w:color w:val="000000"/>
                <w:szCs w:val="20"/>
              </w:rPr>
              <w:t>should include integer multiple of adjacent transition edges</w:t>
            </w:r>
            <w:r>
              <w:rPr>
                <w:color w:val="000000"/>
                <w:szCs w:val="20"/>
              </w:rPr>
              <w:t xml:space="preserve"> and </w:t>
            </w:r>
            <w:r>
              <w:rPr>
                <w:rFonts w:hint="eastAsia"/>
                <w:strike/>
                <w:color w:val="00B050"/>
                <w:szCs w:val="20"/>
              </w:rPr>
              <w:t xml:space="preserve">based on the duration between two adjacent </w:t>
            </w:r>
            <w:r>
              <w:rPr>
                <w:strike/>
                <w:color w:val="00B050"/>
                <w:szCs w:val="20"/>
              </w:rPr>
              <w:t>transition</w:t>
            </w:r>
            <w:r>
              <w:rPr>
                <w:rFonts w:hint="eastAsia"/>
                <w:strike/>
                <w:color w:val="00B050"/>
                <w:szCs w:val="20"/>
              </w:rPr>
              <w:t xml:space="preserve"> edges, </w:t>
            </w:r>
            <w:r>
              <w:rPr>
                <w:rFonts w:hint="eastAsia"/>
                <w:color w:val="000000"/>
                <w:szCs w:val="20"/>
              </w:rPr>
              <w:t xml:space="preserve">the device can determine </w:t>
            </w:r>
            <w:r>
              <w:rPr>
                <w:color w:val="000000"/>
                <w:szCs w:val="20"/>
              </w:rPr>
              <w:t>the</w:t>
            </w:r>
            <w:r>
              <w:rPr>
                <w:rFonts w:hint="eastAsia"/>
                <w:color w:val="000000"/>
                <w:szCs w:val="20"/>
              </w:rPr>
              <w:t xml:space="preserve"> OOK chip duration of the subsequent PRDCH</w:t>
            </w:r>
            <w:r>
              <w:rPr>
                <w:rFonts w:hint="eastAsia"/>
                <w:color w:val="000000"/>
                <w:szCs w:val="20"/>
                <w:lang w:eastAsia="zh-CN"/>
              </w:rPr>
              <w:t xml:space="preserve"> </w:t>
            </w:r>
            <w:r>
              <w:rPr>
                <w:rFonts w:hint="eastAsia"/>
                <w:color w:val="00B050"/>
                <w:szCs w:val="20"/>
              </w:rPr>
              <w:t xml:space="preserve">based on </w:t>
            </w:r>
            <w:r>
              <w:rPr>
                <w:rFonts w:hint="eastAsia"/>
                <w:color w:val="00B050"/>
                <w:szCs w:val="20"/>
                <w:lang w:eastAsia="zh-CN"/>
              </w:rPr>
              <w:t xml:space="preserve">at least </w:t>
            </w:r>
            <w:r>
              <w:rPr>
                <w:rFonts w:hint="eastAsia"/>
                <w:color w:val="00B050"/>
                <w:szCs w:val="20"/>
              </w:rPr>
              <w:t xml:space="preserve">the duration between two adjacent </w:t>
            </w:r>
            <w:r>
              <w:rPr>
                <w:color w:val="00B050"/>
                <w:szCs w:val="20"/>
              </w:rPr>
              <w:t>transition</w:t>
            </w:r>
            <w:r>
              <w:rPr>
                <w:rFonts w:hint="eastAsia"/>
                <w:color w:val="00B050"/>
                <w:szCs w:val="20"/>
              </w:rPr>
              <w:t xml:space="preserve"> edges</w:t>
            </w:r>
            <w:r>
              <w:rPr>
                <w:rFonts w:hint="eastAsia"/>
                <w:color w:val="00B050"/>
                <w:szCs w:val="20"/>
                <w:lang w:eastAsia="zh-CN"/>
              </w:rPr>
              <w:t>.</w:t>
            </w:r>
          </w:p>
          <w:p w14:paraId="50E44308" w14:textId="77777777" w:rsidR="00457956" w:rsidRDefault="00D26BF0">
            <w:pPr>
              <w:pStyle w:val="ListParagraph"/>
              <w:numPr>
                <w:ilvl w:val="0"/>
                <w:numId w:val="32"/>
              </w:numPr>
              <w:rPr>
                <w:color w:val="00B050"/>
                <w:szCs w:val="20"/>
              </w:rPr>
            </w:pPr>
            <w:r>
              <w:rPr>
                <w:color w:val="000000"/>
                <w:szCs w:val="20"/>
              </w:rPr>
              <w:t>FFS: Exact pattern design(s) and duration(s)</w:t>
            </w:r>
            <w:r>
              <w:rPr>
                <w:rFonts w:hint="eastAsia"/>
                <w:color w:val="000000"/>
                <w:szCs w:val="20"/>
                <w:lang w:eastAsia="zh-CN"/>
              </w:rPr>
              <w:t xml:space="preserve">, </w:t>
            </w:r>
            <w:r>
              <w:rPr>
                <w:rFonts w:hint="eastAsia"/>
                <w:color w:val="00B050"/>
                <w:szCs w:val="20"/>
                <w:lang w:eastAsia="zh-CN"/>
              </w:rPr>
              <w:t xml:space="preserve">including </w:t>
            </w:r>
            <w:r>
              <w:rPr>
                <w:color w:val="00B050"/>
                <w:szCs w:val="20"/>
                <w:lang w:eastAsia="zh-CN"/>
              </w:rPr>
              <w:t>whether</w:t>
            </w:r>
            <w:r>
              <w:rPr>
                <w:rFonts w:hint="eastAsia"/>
                <w:color w:val="00B050"/>
                <w:szCs w:val="20"/>
                <w:lang w:eastAsia="zh-CN"/>
              </w:rPr>
              <w:t xml:space="preserve"> the </w:t>
            </w:r>
            <w:r>
              <w:rPr>
                <w:rFonts w:hint="eastAsia"/>
                <w:color w:val="00B050"/>
                <w:szCs w:val="20"/>
              </w:rPr>
              <w:t xml:space="preserve">duration between two adjacent </w:t>
            </w:r>
            <w:r>
              <w:rPr>
                <w:color w:val="00B050"/>
                <w:szCs w:val="20"/>
              </w:rPr>
              <w:t>transition</w:t>
            </w:r>
            <w:r>
              <w:rPr>
                <w:rFonts w:hint="eastAsia"/>
                <w:color w:val="00B050"/>
                <w:szCs w:val="20"/>
              </w:rPr>
              <w:t xml:space="preserve"> edges</w:t>
            </w:r>
            <w:r>
              <w:rPr>
                <w:rFonts w:hint="eastAsia"/>
                <w:color w:val="00B050"/>
                <w:szCs w:val="20"/>
                <w:lang w:eastAsia="zh-CN"/>
              </w:rPr>
              <w:t xml:space="preserve"> and the OOK chip duration are the same or can be different.</w:t>
            </w:r>
          </w:p>
          <w:p w14:paraId="5FEC726E" w14:textId="77777777" w:rsidR="00457956" w:rsidRDefault="00457956">
            <w:pPr>
              <w:rPr>
                <w:lang w:eastAsia="zh-CN"/>
              </w:rPr>
            </w:pPr>
          </w:p>
        </w:tc>
      </w:tr>
      <w:tr w:rsidR="00457956" w14:paraId="7D91CA7D" w14:textId="77777777">
        <w:tc>
          <w:tcPr>
            <w:tcW w:w="1615" w:type="dxa"/>
          </w:tcPr>
          <w:p w14:paraId="407CF369" w14:textId="77777777" w:rsidR="00457956" w:rsidRDefault="00D26BF0">
            <w:pPr>
              <w:rPr>
                <w:lang w:eastAsia="zh-CN"/>
              </w:rPr>
            </w:pPr>
            <w:r>
              <w:rPr>
                <w:rFonts w:hint="eastAsia"/>
                <w:lang w:eastAsia="zh-CN"/>
              </w:rPr>
              <w:t>TCL</w:t>
            </w:r>
          </w:p>
        </w:tc>
        <w:tc>
          <w:tcPr>
            <w:tcW w:w="4021" w:type="dxa"/>
          </w:tcPr>
          <w:p w14:paraId="1492CE13" w14:textId="77777777" w:rsidR="00457956" w:rsidRDefault="00457956">
            <w:pPr>
              <w:rPr>
                <w:lang w:eastAsia="zh-CN"/>
              </w:rPr>
            </w:pPr>
          </w:p>
        </w:tc>
        <w:tc>
          <w:tcPr>
            <w:tcW w:w="3714" w:type="dxa"/>
          </w:tcPr>
          <w:p w14:paraId="5EF87AF4" w14:textId="77777777" w:rsidR="00457956" w:rsidRDefault="00D26BF0">
            <w:pPr>
              <w:rPr>
                <w:lang w:eastAsia="zh-CN"/>
              </w:rPr>
            </w:pPr>
            <w:r>
              <w:rPr>
                <w:lang w:eastAsia="zh-CN"/>
              </w:rPr>
              <w:t>We think CP insertion may impact the length and pattern of clock acquisition part. This proposal should be post</w:t>
            </w:r>
            <w:r>
              <w:rPr>
                <w:rFonts w:hint="eastAsia"/>
                <w:lang w:eastAsia="zh-CN"/>
              </w:rPr>
              <w:t xml:space="preserve">poned </w:t>
            </w:r>
            <w:proofErr w:type="gramStart"/>
            <w:r>
              <w:rPr>
                <w:rFonts w:hint="eastAsia"/>
                <w:lang w:eastAsia="zh-CN"/>
              </w:rPr>
              <w:t>to</w:t>
            </w:r>
            <w:r>
              <w:rPr>
                <w:lang w:eastAsia="zh-CN"/>
              </w:rPr>
              <w:t xml:space="preserve"> discuss</w:t>
            </w:r>
            <w:proofErr w:type="gramEnd"/>
            <w:r>
              <w:rPr>
                <w:lang w:eastAsia="zh-CN"/>
              </w:rPr>
              <w:t xml:space="preserve"> until the issue of whether CP  should be inserted between start of indicator and clock acquisition part or not has been discussed. </w:t>
            </w:r>
          </w:p>
        </w:tc>
      </w:tr>
      <w:tr w:rsidR="005D0E59" w14:paraId="64A73A9B" w14:textId="77777777">
        <w:tc>
          <w:tcPr>
            <w:tcW w:w="1615" w:type="dxa"/>
          </w:tcPr>
          <w:p w14:paraId="333DF40D" w14:textId="2D6B40C9" w:rsidR="005D0E59" w:rsidRDefault="005D0E59">
            <w:pPr>
              <w:rPr>
                <w:lang w:eastAsia="zh-CN"/>
              </w:rPr>
            </w:pPr>
            <w:r>
              <w:rPr>
                <w:rFonts w:hint="eastAsia"/>
                <w:lang w:eastAsia="zh-CN"/>
              </w:rPr>
              <w:t>x</w:t>
            </w:r>
            <w:r>
              <w:rPr>
                <w:lang w:eastAsia="zh-CN"/>
              </w:rPr>
              <w:t>iaomi</w:t>
            </w:r>
          </w:p>
        </w:tc>
        <w:tc>
          <w:tcPr>
            <w:tcW w:w="4021" w:type="dxa"/>
          </w:tcPr>
          <w:p w14:paraId="6AC8561C" w14:textId="06A13B56" w:rsidR="005D0E59" w:rsidRDefault="005D0E59">
            <w:pPr>
              <w:rPr>
                <w:lang w:eastAsia="zh-CN"/>
              </w:rPr>
            </w:pPr>
            <w:r>
              <w:rPr>
                <w:rFonts w:hint="eastAsia"/>
                <w:lang w:eastAsia="zh-CN"/>
              </w:rPr>
              <w:t>Y</w:t>
            </w:r>
          </w:p>
        </w:tc>
        <w:tc>
          <w:tcPr>
            <w:tcW w:w="3714" w:type="dxa"/>
          </w:tcPr>
          <w:p w14:paraId="229C63A3" w14:textId="77777777" w:rsidR="005D0E59" w:rsidRDefault="005D0E59">
            <w:pPr>
              <w:rPr>
                <w:lang w:eastAsia="zh-CN"/>
              </w:rPr>
            </w:pPr>
          </w:p>
        </w:tc>
      </w:tr>
      <w:tr w:rsidR="0038269C" w14:paraId="7CF882D1" w14:textId="77777777">
        <w:tc>
          <w:tcPr>
            <w:tcW w:w="1615" w:type="dxa"/>
          </w:tcPr>
          <w:p w14:paraId="5495EB20" w14:textId="7C025E76" w:rsidR="0038269C" w:rsidRDefault="0038269C">
            <w:pPr>
              <w:rPr>
                <w:lang w:eastAsia="zh-CN"/>
              </w:rPr>
            </w:pPr>
            <w:r>
              <w:rPr>
                <w:lang w:eastAsia="zh-CN"/>
              </w:rPr>
              <w:t>FUTUREWEI</w:t>
            </w:r>
          </w:p>
        </w:tc>
        <w:tc>
          <w:tcPr>
            <w:tcW w:w="4021" w:type="dxa"/>
          </w:tcPr>
          <w:p w14:paraId="166A1ED7" w14:textId="417F7026" w:rsidR="0038269C" w:rsidRDefault="0038269C">
            <w:pPr>
              <w:rPr>
                <w:lang w:eastAsia="zh-CN"/>
              </w:rPr>
            </w:pPr>
            <w:r>
              <w:rPr>
                <w:lang w:eastAsia="zh-CN"/>
              </w:rPr>
              <w:t>ok</w:t>
            </w:r>
          </w:p>
        </w:tc>
        <w:tc>
          <w:tcPr>
            <w:tcW w:w="3714" w:type="dxa"/>
          </w:tcPr>
          <w:p w14:paraId="002DED62" w14:textId="77777777" w:rsidR="0038269C" w:rsidRDefault="0038269C">
            <w:pPr>
              <w:rPr>
                <w:lang w:eastAsia="zh-CN"/>
              </w:rPr>
            </w:pPr>
          </w:p>
        </w:tc>
      </w:tr>
      <w:tr w:rsidR="004D3837" w14:paraId="2BE2B4E7" w14:textId="77777777">
        <w:tc>
          <w:tcPr>
            <w:tcW w:w="1615" w:type="dxa"/>
          </w:tcPr>
          <w:p w14:paraId="35CB974F" w14:textId="5D1E9D7B" w:rsidR="004D3837" w:rsidRDefault="004D3837" w:rsidP="004D3837">
            <w:pPr>
              <w:rPr>
                <w:lang w:eastAsia="zh-CN"/>
              </w:rPr>
            </w:pPr>
            <w:r>
              <w:rPr>
                <w:lang w:eastAsia="zh-CN"/>
              </w:rPr>
              <w:t>Qualcomm</w:t>
            </w:r>
          </w:p>
        </w:tc>
        <w:tc>
          <w:tcPr>
            <w:tcW w:w="4021" w:type="dxa"/>
          </w:tcPr>
          <w:p w14:paraId="5E78908F" w14:textId="77777777" w:rsidR="004D3837" w:rsidRDefault="004D3837" w:rsidP="004D3837">
            <w:pPr>
              <w:rPr>
                <w:lang w:eastAsia="zh-CN"/>
              </w:rPr>
            </w:pPr>
          </w:p>
        </w:tc>
        <w:tc>
          <w:tcPr>
            <w:tcW w:w="3714" w:type="dxa"/>
          </w:tcPr>
          <w:p w14:paraId="524E9624" w14:textId="7A8C57E3" w:rsidR="004D3837" w:rsidRDefault="004D3837" w:rsidP="004D3837">
            <w:pPr>
              <w:rPr>
                <w:lang w:eastAsia="zh-CN"/>
              </w:rPr>
            </w:pPr>
            <w:r>
              <w:rPr>
                <w:lang w:eastAsia="zh-CN"/>
              </w:rPr>
              <w:t xml:space="preserve">Agree with TCL’s concern. May need to wait for CP insertion discussion. </w:t>
            </w:r>
          </w:p>
        </w:tc>
      </w:tr>
      <w:tr w:rsidR="00813214" w14:paraId="2F2BDF8E" w14:textId="77777777">
        <w:tc>
          <w:tcPr>
            <w:tcW w:w="1615" w:type="dxa"/>
          </w:tcPr>
          <w:p w14:paraId="042E7D0C" w14:textId="1138D1C1" w:rsidR="00813214" w:rsidRDefault="00813214" w:rsidP="00813214">
            <w:pPr>
              <w:rPr>
                <w:lang w:eastAsia="zh-CN"/>
              </w:rPr>
            </w:pPr>
            <w:r>
              <w:rPr>
                <w:rFonts w:hint="eastAsia"/>
                <w:lang w:eastAsia="zh-CN"/>
              </w:rPr>
              <w:t>S</w:t>
            </w:r>
            <w:r>
              <w:rPr>
                <w:lang w:eastAsia="zh-CN"/>
              </w:rPr>
              <w:t>preadtrum</w:t>
            </w:r>
          </w:p>
        </w:tc>
        <w:tc>
          <w:tcPr>
            <w:tcW w:w="4021" w:type="dxa"/>
          </w:tcPr>
          <w:p w14:paraId="067FE864" w14:textId="4BD3919C" w:rsidR="00813214" w:rsidRDefault="00813214" w:rsidP="00813214">
            <w:pPr>
              <w:rPr>
                <w:lang w:eastAsia="zh-CN"/>
              </w:rPr>
            </w:pPr>
            <w:r>
              <w:rPr>
                <w:rFonts w:hint="eastAsia"/>
                <w:lang w:eastAsia="zh-CN"/>
              </w:rPr>
              <w:t>O</w:t>
            </w:r>
            <w:r>
              <w:rPr>
                <w:lang w:eastAsia="zh-CN"/>
              </w:rPr>
              <w:t>K</w:t>
            </w:r>
          </w:p>
        </w:tc>
        <w:tc>
          <w:tcPr>
            <w:tcW w:w="3714" w:type="dxa"/>
          </w:tcPr>
          <w:p w14:paraId="7402EC30" w14:textId="77777777" w:rsidR="00813214" w:rsidRDefault="00813214" w:rsidP="00813214">
            <w:pPr>
              <w:rPr>
                <w:lang w:eastAsia="zh-CN"/>
              </w:rPr>
            </w:pPr>
          </w:p>
        </w:tc>
      </w:tr>
      <w:tr w:rsidR="007A2C48" w14:paraId="6EA88DA5" w14:textId="77777777" w:rsidTr="006774BF">
        <w:tc>
          <w:tcPr>
            <w:tcW w:w="1615" w:type="dxa"/>
          </w:tcPr>
          <w:p w14:paraId="73280417" w14:textId="77777777" w:rsidR="007A2C48" w:rsidRDefault="007A2C48" w:rsidP="006774BF">
            <w:pPr>
              <w:rPr>
                <w:lang w:eastAsia="zh-CN"/>
              </w:rPr>
            </w:pPr>
            <w:r>
              <w:rPr>
                <w:rFonts w:hint="eastAsia"/>
                <w:lang w:eastAsia="zh-CN"/>
              </w:rPr>
              <w:t>H</w:t>
            </w:r>
            <w:r>
              <w:rPr>
                <w:lang w:eastAsia="zh-CN"/>
              </w:rPr>
              <w:t>onor</w:t>
            </w:r>
          </w:p>
        </w:tc>
        <w:tc>
          <w:tcPr>
            <w:tcW w:w="4021" w:type="dxa"/>
          </w:tcPr>
          <w:p w14:paraId="6131D267" w14:textId="77777777" w:rsidR="007A2C48" w:rsidRDefault="007A2C48" w:rsidP="006774BF">
            <w:pPr>
              <w:rPr>
                <w:lang w:eastAsia="zh-CN"/>
              </w:rPr>
            </w:pPr>
            <w:r>
              <w:rPr>
                <w:rFonts w:hint="eastAsia"/>
                <w:lang w:eastAsia="zh-CN"/>
              </w:rPr>
              <w:t>Y</w:t>
            </w:r>
          </w:p>
        </w:tc>
        <w:tc>
          <w:tcPr>
            <w:tcW w:w="3714" w:type="dxa"/>
          </w:tcPr>
          <w:p w14:paraId="4F619BF3" w14:textId="77777777" w:rsidR="007A2C48" w:rsidRDefault="007A2C48" w:rsidP="006774BF">
            <w:pPr>
              <w:rPr>
                <w:lang w:eastAsia="zh-CN"/>
              </w:rPr>
            </w:pPr>
          </w:p>
        </w:tc>
      </w:tr>
      <w:tr w:rsidR="000610C1" w14:paraId="18E1BFFE" w14:textId="77777777" w:rsidTr="000610C1">
        <w:trPr>
          <w:ins w:id="219" w:author="LGE (Youngdae)" w:date="2024-08-19T11:56:00Z"/>
        </w:trPr>
        <w:tc>
          <w:tcPr>
            <w:tcW w:w="1615" w:type="dxa"/>
          </w:tcPr>
          <w:p w14:paraId="71C6F5B6" w14:textId="77777777" w:rsidR="000610C1" w:rsidRDefault="000610C1" w:rsidP="007A0B1D">
            <w:pPr>
              <w:rPr>
                <w:ins w:id="220" w:author="LGE (Youngdae)" w:date="2024-08-19T11:56:00Z"/>
                <w:lang w:eastAsia="zh-CN"/>
              </w:rPr>
            </w:pPr>
            <w:ins w:id="221" w:author="LGE (Youngdae)" w:date="2024-08-19T11:56:00Z">
              <w:r>
                <w:rPr>
                  <w:rFonts w:eastAsia="Malgun Gothic" w:hint="eastAsia"/>
                  <w:lang w:eastAsia="ko-KR"/>
                </w:rPr>
                <w:lastRenderedPageBreak/>
                <w:t>LG Electronics</w:t>
              </w:r>
            </w:ins>
          </w:p>
        </w:tc>
        <w:tc>
          <w:tcPr>
            <w:tcW w:w="4021" w:type="dxa"/>
          </w:tcPr>
          <w:p w14:paraId="78CD3F26" w14:textId="77777777" w:rsidR="000610C1" w:rsidRDefault="000610C1" w:rsidP="007A0B1D">
            <w:pPr>
              <w:rPr>
                <w:ins w:id="222" w:author="LGE (Youngdae)" w:date="2024-08-19T11:56:00Z"/>
                <w:lang w:eastAsia="zh-CN"/>
              </w:rPr>
            </w:pPr>
          </w:p>
        </w:tc>
        <w:tc>
          <w:tcPr>
            <w:tcW w:w="3714" w:type="dxa"/>
          </w:tcPr>
          <w:p w14:paraId="74FC94B4" w14:textId="77777777" w:rsidR="000610C1" w:rsidRDefault="000610C1" w:rsidP="007A0B1D">
            <w:pPr>
              <w:rPr>
                <w:ins w:id="223" w:author="LGE (Youngdae)" w:date="2024-08-19T11:56:00Z"/>
                <w:lang w:eastAsia="zh-CN"/>
              </w:rPr>
            </w:pPr>
            <w:ins w:id="224" w:author="LGE (Youngdae)" w:date="2024-08-19T11:56:00Z">
              <w:r>
                <w:rPr>
                  <w:rFonts w:eastAsia="Malgun Gothic" w:hint="eastAsia"/>
                  <w:lang w:eastAsia="ko-KR"/>
                </w:rPr>
                <w:t>Agree to</w:t>
              </w:r>
              <w:r>
                <w:rPr>
                  <w:lang w:eastAsia="zh-CN"/>
                </w:rPr>
                <w:t xml:space="preserve"> wait for CP insertion discussion.</w:t>
              </w:r>
            </w:ins>
          </w:p>
        </w:tc>
      </w:tr>
      <w:tr w:rsidR="008A079A" w14:paraId="603161A8" w14:textId="77777777" w:rsidTr="000610C1">
        <w:trPr>
          <w:ins w:id="225" w:author="Xin Xin9 Guo" w:date="2024-08-19T12:28:00Z"/>
        </w:trPr>
        <w:tc>
          <w:tcPr>
            <w:tcW w:w="1615" w:type="dxa"/>
          </w:tcPr>
          <w:p w14:paraId="34141C62" w14:textId="01DFDE7D" w:rsidR="008A079A" w:rsidRDefault="008A079A" w:rsidP="008A079A">
            <w:pPr>
              <w:rPr>
                <w:ins w:id="226" w:author="Xin Xin9 Guo" w:date="2024-08-19T12:28:00Z"/>
                <w:rFonts w:eastAsia="Malgun Gothic"/>
                <w:lang w:eastAsia="ko-KR"/>
              </w:rPr>
            </w:pPr>
            <w:ins w:id="227" w:author="Xin Xin9 Guo" w:date="2024-08-19T12:28:00Z">
              <w:r>
                <w:rPr>
                  <w:lang w:eastAsia="zh-CN"/>
                </w:rPr>
                <w:t>Lenovo</w:t>
              </w:r>
            </w:ins>
          </w:p>
        </w:tc>
        <w:tc>
          <w:tcPr>
            <w:tcW w:w="4021" w:type="dxa"/>
          </w:tcPr>
          <w:p w14:paraId="0291AE8D" w14:textId="77777777" w:rsidR="008A079A" w:rsidRDefault="008A079A" w:rsidP="008A079A">
            <w:pPr>
              <w:rPr>
                <w:ins w:id="228" w:author="Xin Xin9 Guo" w:date="2024-08-19T12:28:00Z"/>
                <w:lang w:eastAsia="zh-CN"/>
              </w:rPr>
            </w:pPr>
          </w:p>
        </w:tc>
        <w:tc>
          <w:tcPr>
            <w:tcW w:w="3714" w:type="dxa"/>
          </w:tcPr>
          <w:p w14:paraId="29E20D9F" w14:textId="04670F1F" w:rsidR="008A079A" w:rsidRDefault="008A079A" w:rsidP="008A079A">
            <w:pPr>
              <w:rPr>
                <w:ins w:id="229" w:author="Xin Xin9 Guo" w:date="2024-08-19T12:28:00Z"/>
                <w:rFonts w:eastAsia="Malgun Gothic"/>
                <w:lang w:eastAsia="ko-KR"/>
              </w:rPr>
            </w:pPr>
            <w:ins w:id="230" w:author="Xin Xin9 Guo" w:date="2024-08-19T12:28:00Z">
              <w:r>
                <w:rPr>
                  <w:lang w:eastAsia="zh-CN"/>
                </w:rPr>
                <w:t xml:space="preserve">Fine with TCL’s suggestion. </w:t>
              </w:r>
            </w:ins>
          </w:p>
        </w:tc>
      </w:tr>
      <w:tr w:rsidR="00DB4CE7" w14:paraId="7E650132" w14:textId="77777777" w:rsidTr="00DB4CE7">
        <w:tc>
          <w:tcPr>
            <w:tcW w:w="1615" w:type="dxa"/>
          </w:tcPr>
          <w:p w14:paraId="58AA91D6" w14:textId="77777777" w:rsidR="00DB4CE7" w:rsidRDefault="00DB4CE7" w:rsidP="00831669">
            <w:pPr>
              <w:rPr>
                <w:lang w:eastAsia="zh-CN"/>
              </w:rPr>
            </w:pPr>
            <w:r>
              <w:rPr>
                <w:lang w:eastAsia="zh-CN"/>
              </w:rPr>
              <w:t>Ericsson</w:t>
            </w:r>
          </w:p>
        </w:tc>
        <w:tc>
          <w:tcPr>
            <w:tcW w:w="4021" w:type="dxa"/>
          </w:tcPr>
          <w:p w14:paraId="22A9AB8A" w14:textId="77777777" w:rsidR="00DB4CE7" w:rsidRDefault="00DB4CE7" w:rsidP="00831669">
            <w:pPr>
              <w:rPr>
                <w:lang w:eastAsia="zh-CN"/>
              </w:rPr>
            </w:pPr>
          </w:p>
        </w:tc>
        <w:tc>
          <w:tcPr>
            <w:tcW w:w="3714" w:type="dxa"/>
          </w:tcPr>
          <w:p w14:paraId="62269D14" w14:textId="77777777" w:rsidR="00DB4CE7" w:rsidRDefault="00DB4CE7" w:rsidP="00831669">
            <w:pPr>
              <w:rPr>
                <w:lang w:eastAsia="zh-CN"/>
              </w:rPr>
            </w:pPr>
            <w:r>
              <w:rPr>
                <w:lang w:eastAsia="zh-CN"/>
              </w:rPr>
              <w:t>Please check our comment to Proposal 2.1.1-1 on ‘</w:t>
            </w:r>
            <w:r>
              <w:rPr>
                <w:rFonts w:hint="eastAsia"/>
                <w:color w:val="000000"/>
                <w:szCs w:val="20"/>
              </w:rPr>
              <w:t>chip duration of the subsequent PRDCH</w:t>
            </w:r>
            <w:r>
              <w:rPr>
                <w:color w:val="000000"/>
                <w:szCs w:val="20"/>
              </w:rPr>
              <w:t>’.</w:t>
            </w:r>
          </w:p>
        </w:tc>
      </w:tr>
      <w:tr w:rsidR="00E606BD" w14:paraId="412AB9FA" w14:textId="77777777" w:rsidTr="00E606BD">
        <w:tc>
          <w:tcPr>
            <w:tcW w:w="1615" w:type="dxa"/>
          </w:tcPr>
          <w:p w14:paraId="2C545C47" w14:textId="77777777" w:rsidR="00E606BD" w:rsidRDefault="00E606BD" w:rsidP="002B4FE4">
            <w:pPr>
              <w:rPr>
                <w:rFonts w:eastAsia="Malgun Gothic"/>
                <w:lang w:eastAsia="ko-KR"/>
              </w:rPr>
            </w:pPr>
            <w:r>
              <w:rPr>
                <w:rFonts w:eastAsia="Malgun Gothic"/>
                <w:lang w:eastAsia="ko-KR"/>
              </w:rPr>
              <w:t>InterDigital</w:t>
            </w:r>
          </w:p>
        </w:tc>
        <w:tc>
          <w:tcPr>
            <w:tcW w:w="4021" w:type="dxa"/>
          </w:tcPr>
          <w:p w14:paraId="3B64EA62" w14:textId="77777777" w:rsidR="00E606BD" w:rsidRDefault="00E606BD" w:rsidP="002B4FE4">
            <w:pPr>
              <w:rPr>
                <w:lang w:eastAsia="zh-CN"/>
              </w:rPr>
            </w:pPr>
          </w:p>
        </w:tc>
        <w:tc>
          <w:tcPr>
            <w:tcW w:w="3714" w:type="dxa"/>
          </w:tcPr>
          <w:p w14:paraId="29807C3B" w14:textId="77777777" w:rsidR="00E606BD" w:rsidRDefault="00E606BD" w:rsidP="002B4FE4">
            <w:pPr>
              <w:rPr>
                <w:rFonts w:eastAsia="Malgun Gothic"/>
                <w:lang w:eastAsia="ko-KR"/>
              </w:rPr>
            </w:pPr>
            <w:r>
              <w:rPr>
                <w:rFonts w:eastAsia="Malgun Gothic"/>
                <w:lang w:eastAsia="ko-KR"/>
              </w:rPr>
              <w:t>Ok to wait for CP insertion progress</w:t>
            </w:r>
          </w:p>
        </w:tc>
      </w:tr>
      <w:tr w:rsidR="0080337D" w14:paraId="13141D4C" w14:textId="77777777" w:rsidTr="00E606BD">
        <w:tc>
          <w:tcPr>
            <w:tcW w:w="1615" w:type="dxa"/>
          </w:tcPr>
          <w:p w14:paraId="60C405A1" w14:textId="23404314" w:rsidR="0080337D" w:rsidRDefault="0080337D" w:rsidP="0080337D">
            <w:pPr>
              <w:rPr>
                <w:rFonts w:eastAsia="Malgun Gothic"/>
                <w:lang w:eastAsia="ko-KR"/>
              </w:rPr>
            </w:pPr>
            <w:r>
              <w:rPr>
                <w:lang w:eastAsia="zh-CN"/>
              </w:rPr>
              <w:t>Samsung</w:t>
            </w:r>
          </w:p>
        </w:tc>
        <w:tc>
          <w:tcPr>
            <w:tcW w:w="4021" w:type="dxa"/>
          </w:tcPr>
          <w:p w14:paraId="5B18E879" w14:textId="77777777" w:rsidR="0080337D" w:rsidRDefault="0080337D" w:rsidP="0080337D">
            <w:pPr>
              <w:rPr>
                <w:lang w:eastAsia="zh-CN"/>
              </w:rPr>
            </w:pPr>
          </w:p>
        </w:tc>
        <w:tc>
          <w:tcPr>
            <w:tcW w:w="3714" w:type="dxa"/>
          </w:tcPr>
          <w:p w14:paraId="659B54E1" w14:textId="735A186D" w:rsidR="0080337D" w:rsidRDefault="0080337D" w:rsidP="0080337D">
            <w:pPr>
              <w:rPr>
                <w:rFonts w:eastAsia="Malgun Gothic"/>
                <w:lang w:eastAsia="ko-KR"/>
              </w:rPr>
            </w:pPr>
            <w:r>
              <w:rPr>
                <w:lang w:eastAsia="zh-CN"/>
              </w:rPr>
              <w:t>We don’t quite understand how to interpret “</w:t>
            </w:r>
            <w:r w:rsidRPr="001F5528">
              <w:rPr>
                <w:lang w:eastAsia="zh-CN"/>
              </w:rPr>
              <w:t>integer multiple of adjacent transition edges and based on the duration between two adjacent transition edges</w:t>
            </w:r>
            <w:r>
              <w:rPr>
                <w:lang w:eastAsia="zh-CN"/>
              </w:rPr>
              <w:t>”?</w:t>
            </w:r>
          </w:p>
        </w:tc>
      </w:tr>
    </w:tbl>
    <w:p w14:paraId="5D12142C" w14:textId="77777777" w:rsidR="00457956" w:rsidRDefault="00457956"/>
    <w:p w14:paraId="199CB214" w14:textId="77777777" w:rsidR="00457956" w:rsidRDefault="00D26BF0">
      <w:pPr>
        <w:rPr>
          <w:u w:val="single"/>
        </w:rPr>
      </w:pPr>
      <w:r>
        <w:rPr>
          <w:u w:val="single"/>
        </w:rPr>
        <w:t>Others</w:t>
      </w:r>
    </w:p>
    <w:p w14:paraId="2B6877CB" w14:textId="77777777" w:rsidR="00457956" w:rsidRDefault="00D26BF0">
      <w:r>
        <w:t>In previous RAN1 meetings, it was also discussed to further consider any additional parts for R2D time-acquisition signal. Based on the inputs in the submitted contributions, there seems to be no strong views on support of additional part. One additional purpose considers if frequency synchronization is needed or not and whether an additional part would be needed. For the purpose of frequency synchronization, if needed, it could possibly be considered within the design of the clock-acquisition part. Other than this, there is no need for any additional parts for R2D time acquisition signal. Therefore, following proposal is made.</w:t>
      </w:r>
    </w:p>
    <w:p w14:paraId="61C86802" w14:textId="77777777" w:rsidR="00457956" w:rsidRDefault="00457956">
      <w:pPr>
        <w:rPr>
          <w:highlight w:val="yellow"/>
        </w:rPr>
      </w:pPr>
    </w:p>
    <w:p w14:paraId="604AF695" w14:textId="77777777" w:rsidR="00457956" w:rsidRDefault="00D26BF0">
      <w:pPr>
        <w:pStyle w:val="Heading5"/>
        <w:numPr>
          <w:ilvl w:val="0"/>
          <w:numId w:val="0"/>
        </w:numPr>
        <w:rPr>
          <w:lang w:eastAsia="zh-CN"/>
        </w:rPr>
      </w:pPr>
      <w:r>
        <w:rPr>
          <w:highlight w:val="yellow"/>
          <w:lang w:eastAsia="zh-CN"/>
        </w:rPr>
        <w:t>Proposal 2.1.1-4</w:t>
      </w:r>
    </w:p>
    <w:p w14:paraId="36E29483" w14:textId="77777777" w:rsidR="00457956" w:rsidRDefault="00D26BF0">
      <w:r>
        <w:rPr>
          <w:color w:val="000000"/>
          <w:szCs w:val="20"/>
        </w:rPr>
        <w:t xml:space="preserve">For R2D, </w:t>
      </w:r>
      <w:r>
        <w:t>no other parts (other than start-indicator part and clock-acquisition part) are further considered for the R2D timing acquisition signal</w:t>
      </w:r>
    </w:p>
    <w:p w14:paraId="2D682C06" w14:textId="77777777" w:rsidR="00457956" w:rsidRDefault="00457956"/>
    <w:tbl>
      <w:tblPr>
        <w:tblStyle w:val="TableGrid"/>
        <w:tblW w:w="0" w:type="auto"/>
        <w:tblLook w:val="04A0" w:firstRow="1" w:lastRow="0" w:firstColumn="1" w:lastColumn="0" w:noHBand="0" w:noVBand="1"/>
      </w:tblPr>
      <w:tblGrid>
        <w:gridCol w:w="1547"/>
        <w:gridCol w:w="5416"/>
        <w:gridCol w:w="2387"/>
      </w:tblGrid>
      <w:tr w:rsidR="00457956" w14:paraId="63FB74EE" w14:textId="77777777" w:rsidTr="0013454A">
        <w:tc>
          <w:tcPr>
            <w:tcW w:w="1547" w:type="dxa"/>
          </w:tcPr>
          <w:p w14:paraId="106DB222" w14:textId="77777777" w:rsidR="00457956" w:rsidRDefault="00D26BF0">
            <w:pPr>
              <w:rPr>
                <w:b/>
                <w:bCs/>
                <w:lang w:eastAsia="zh-CN"/>
              </w:rPr>
            </w:pPr>
            <w:r>
              <w:rPr>
                <w:b/>
                <w:bCs/>
                <w:lang w:eastAsia="zh-CN"/>
              </w:rPr>
              <w:t>Company</w:t>
            </w:r>
          </w:p>
        </w:tc>
        <w:tc>
          <w:tcPr>
            <w:tcW w:w="5416" w:type="dxa"/>
          </w:tcPr>
          <w:p w14:paraId="5B576E8F"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2387" w:type="dxa"/>
          </w:tcPr>
          <w:p w14:paraId="4439443B" w14:textId="77777777" w:rsidR="00457956" w:rsidRDefault="00D26BF0">
            <w:pPr>
              <w:jc w:val="left"/>
              <w:rPr>
                <w:b/>
                <w:bCs/>
                <w:lang w:eastAsia="zh-CN"/>
              </w:rPr>
            </w:pPr>
            <w:r>
              <w:rPr>
                <w:b/>
                <w:bCs/>
                <w:lang w:eastAsia="zh-CN"/>
              </w:rPr>
              <w:t>If you don’t support the proposal and have technical concern on the proposal, please elaborate and suggest alternative proposal</w:t>
            </w:r>
          </w:p>
        </w:tc>
      </w:tr>
      <w:tr w:rsidR="00457956" w14:paraId="12F7AC5E" w14:textId="77777777" w:rsidTr="0013454A">
        <w:tc>
          <w:tcPr>
            <w:tcW w:w="1547" w:type="dxa"/>
          </w:tcPr>
          <w:p w14:paraId="40C1C513" w14:textId="77777777" w:rsidR="00457956" w:rsidRDefault="00D26BF0">
            <w:pPr>
              <w:rPr>
                <w:lang w:eastAsia="zh-CN"/>
              </w:rPr>
            </w:pPr>
            <w:r>
              <w:rPr>
                <w:rFonts w:hint="eastAsia"/>
                <w:lang w:eastAsia="zh-CN"/>
              </w:rPr>
              <w:t>TCL</w:t>
            </w:r>
          </w:p>
        </w:tc>
        <w:tc>
          <w:tcPr>
            <w:tcW w:w="5416" w:type="dxa"/>
          </w:tcPr>
          <w:p w14:paraId="64B231FB" w14:textId="77777777" w:rsidR="00457956" w:rsidRDefault="00D26BF0">
            <w:pPr>
              <w:rPr>
                <w:rFonts w:eastAsiaTheme="minorEastAsia"/>
                <w:szCs w:val="20"/>
                <w:lang w:eastAsia="zh-CN"/>
              </w:rPr>
            </w:pPr>
            <w:r>
              <w:rPr>
                <w:rFonts w:eastAsiaTheme="minorEastAsia"/>
                <w:szCs w:val="20"/>
                <w:lang w:eastAsia="zh-CN"/>
              </w:rPr>
              <w:t>Agree with this proposal. As shown in figure as below, optional part is inserted between start-indicator and clock-acquisition part. Extra functionality can be considered for optional part, including implicit indication, explicit indication, mute functionality for interference estimation, etc.</w:t>
            </w:r>
          </w:p>
          <w:p w14:paraId="23346059" w14:textId="77777777" w:rsidR="00457956" w:rsidRDefault="00D26BF0">
            <w:pPr>
              <w:jc w:val="center"/>
            </w:pPr>
            <w:r>
              <w:rPr>
                <w:noProof/>
                <w:lang w:eastAsia="zh-CN"/>
              </w:rPr>
              <w:lastRenderedPageBreak/>
              <w:drawing>
                <wp:inline distT="0" distB="0" distL="114300" distR="114300" wp14:anchorId="07F1DBD1" wp14:editId="648A8D22">
                  <wp:extent cx="3293110" cy="1492250"/>
                  <wp:effectExtent l="0" t="0" r="8890" b="635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5"/>
                          <a:stretch>
                            <a:fillRect/>
                          </a:stretch>
                        </pic:blipFill>
                        <pic:spPr>
                          <a:xfrm>
                            <a:off x="0" y="0"/>
                            <a:ext cx="3293110" cy="1492250"/>
                          </a:xfrm>
                          <a:prstGeom prst="rect">
                            <a:avLst/>
                          </a:prstGeom>
                          <a:noFill/>
                          <a:ln>
                            <a:noFill/>
                          </a:ln>
                        </pic:spPr>
                      </pic:pic>
                    </a:graphicData>
                  </a:graphic>
                </wp:inline>
              </w:drawing>
            </w:r>
          </w:p>
          <w:p w14:paraId="2B60FAF8" w14:textId="77777777" w:rsidR="00457956" w:rsidRDefault="00D26BF0">
            <w:pPr>
              <w:rPr>
                <w:lang w:eastAsia="zh-CN"/>
              </w:rPr>
            </w:pPr>
            <w:r>
              <w:rPr>
                <w:rFonts w:eastAsiaTheme="minorEastAsia" w:hint="eastAsia"/>
                <w:lang w:eastAsia="zh-CN"/>
              </w:rPr>
              <w:t>F</w:t>
            </w:r>
            <w:r>
              <w:rPr>
                <w:rFonts w:eastAsiaTheme="minorEastAsia"/>
                <w:lang w:eastAsia="zh-CN"/>
              </w:rPr>
              <w:t>igure. Preamble structure with optional part</w:t>
            </w:r>
          </w:p>
        </w:tc>
        <w:tc>
          <w:tcPr>
            <w:tcW w:w="2387" w:type="dxa"/>
          </w:tcPr>
          <w:p w14:paraId="4288BE41" w14:textId="77777777" w:rsidR="00457956" w:rsidRDefault="00457956">
            <w:pPr>
              <w:rPr>
                <w:lang w:eastAsia="zh-CN"/>
              </w:rPr>
            </w:pPr>
          </w:p>
        </w:tc>
      </w:tr>
      <w:tr w:rsidR="0038269C" w14:paraId="0B3C02E3" w14:textId="77777777" w:rsidTr="0013454A">
        <w:tc>
          <w:tcPr>
            <w:tcW w:w="1547" w:type="dxa"/>
          </w:tcPr>
          <w:p w14:paraId="73B04E54" w14:textId="5B5A2441" w:rsidR="0038269C" w:rsidRDefault="0038269C">
            <w:pPr>
              <w:rPr>
                <w:lang w:eastAsia="zh-CN"/>
              </w:rPr>
            </w:pPr>
            <w:r>
              <w:rPr>
                <w:lang w:eastAsia="zh-CN"/>
              </w:rPr>
              <w:t>FUTUREWEI</w:t>
            </w:r>
          </w:p>
        </w:tc>
        <w:tc>
          <w:tcPr>
            <w:tcW w:w="5416" w:type="dxa"/>
          </w:tcPr>
          <w:p w14:paraId="4DB9DB2F" w14:textId="6F900D61" w:rsidR="0038269C" w:rsidRDefault="0038269C">
            <w:pPr>
              <w:rPr>
                <w:rFonts w:eastAsiaTheme="minorEastAsia"/>
                <w:szCs w:val="20"/>
                <w:lang w:eastAsia="zh-CN"/>
              </w:rPr>
            </w:pPr>
            <w:r>
              <w:rPr>
                <w:rFonts w:eastAsiaTheme="minorEastAsia"/>
                <w:szCs w:val="20"/>
                <w:lang w:eastAsia="zh-CN"/>
              </w:rPr>
              <w:t>ok</w:t>
            </w:r>
          </w:p>
        </w:tc>
        <w:tc>
          <w:tcPr>
            <w:tcW w:w="2387" w:type="dxa"/>
          </w:tcPr>
          <w:p w14:paraId="6E1A8A64" w14:textId="77777777" w:rsidR="0038269C" w:rsidRDefault="0038269C">
            <w:pPr>
              <w:rPr>
                <w:lang w:eastAsia="zh-CN"/>
              </w:rPr>
            </w:pPr>
          </w:p>
        </w:tc>
      </w:tr>
      <w:tr w:rsidR="00A428D6" w14:paraId="66E8DB5E" w14:textId="77777777" w:rsidTr="0013454A">
        <w:tc>
          <w:tcPr>
            <w:tcW w:w="1547" w:type="dxa"/>
          </w:tcPr>
          <w:p w14:paraId="6B5A7ABB" w14:textId="396637F2" w:rsidR="00A428D6" w:rsidRDefault="00A428D6">
            <w:pPr>
              <w:rPr>
                <w:lang w:eastAsia="zh-CN"/>
              </w:rPr>
            </w:pPr>
            <w:r>
              <w:rPr>
                <w:rFonts w:hint="eastAsia"/>
                <w:lang w:eastAsia="zh-CN"/>
              </w:rPr>
              <w:t>OPPO</w:t>
            </w:r>
          </w:p>
        </w:tc>
        <w:tc>
          <w:tcPr>
            <w:tcW w:w="5416" w:type="dxa"/>
          </w:tcPr>
          <w:p w14:paraId="0923421C" w14:textId="534042EB" w:rsidR="00A428D6" w:rsidRDefault="00A428D6">
            <w:pPr>
              <w:rPr>
                <w:rFonts w:eastAsiaTheme="minorEastAsia"/>
                <w:szCs w:val="20"/>
                <w:lang w:eastAsia="zh-CN"/>
              </w:rPr>
            </w:pPr>
            <w:r>
              <w:rPr>
                <w:rFonts w:eastAsiaTheme="minorEastAsia" w:hint="eastAsia"/>
                <w:szCs w:val="20"/>
                <w:lang w:eastAsia="zh-CN"/>
              </w:rPr>
              <w:t>OK</w:t>
            </w:r>
          </w:p>
        </w:tc>
        <w:tc>
          <w:tcPr>
            <w:tcW w:w="2387" w:type="dxa"/>
          </w:tcPr>
          <w:p w14:paraId="28ABEE7C" w14:textId="77777777" w:rsidR="00A428D6" w:rsidRDefault="00A428D6">
            <w:pPr>
              <w:rPr>
                <w:lang w:eastAsia="zh-CN"/>
              </w:rPr>
            </w:pPr>
          </w:p>
        </w:tc>
      </w:tr>
      <w:tr w:rsidR="0013454A" w14:paraId="1CF44078" w14:textId="77777777" w:rsidTr="0013454A">
        <w:tc>
          <w:tcPr>
            <w:tcW w:w="1547" w:type="dxa"/>
          </w:tcPr>
          <w:p w14:paraId="3AE182BD" w14:textId="517B38DB" w:rsidR="0013454A" w:rsidRDefault="0013454A" w:rsidP="0013454A">
            <w:pPr>
              <w:rPr>
                <w:lang w:eastAsia="zh-CN"/>
              </w:rPr>
            </w:pPr>
            <w:r>
              <w:rPr>
                <w:lang w:eastAsia="zh-CN"/>
              </w:rPr>
              <w:t>Qualcomm</w:t>
            </w:r>
          </w:p>
        </w:tc>
        <w:tc>
          <w:tcPr>
            <w:tcW w:w="5416" w:type="dxa"/>
          </w:tcPr>
          <w:p w14:paraId="7861672C" w14:textId="77777777" w:rsidR="0013454A" w:rsidRDefault="0013454A" w:rsidP="0013454A">
            <w:pPr>
              <w:rPr>
                <w:rFonts w:eastAsiaTheme="minorEastAsia"/>
                <w:szCs w:val="20"/>
                <w:lang w:eastAsia="zh-CN"/>
              </w:rPr>
            </w:pPr>
          </w:p>
        </w:tc>
        <w:tc>
          <w:tcPr>
            <w:tcW w:w="2387" w:type="dxa"/>
          </w:tcPr>
          <w:p w14:paraId="4BBFED02" w14:textId="7F41009F" w:rsidR="0013454A" w:rsidRDefault="0013454A" w:rsidP="0013454A">
            <w:pPr>
              <w:rPr>
                <w:lang w:eastAsia="zh-CN"/>
              </w:rPr>
            </w:pPr>
            <w:r>
              <w:rPr>
                <w:lang w:eastAsia="zh-CN"/>
              </w:rPr>
              <w:t>We suggest FFS whether to add additional part for the frequency synchronization.</w:t>
            </w:r>
          </w:p>
        </w:tc>
      </w:tr>
      <w:tr w:rsidR="00813214" w14:paraId="4027F3FA" w14:textId="77777777" w:rsidTr="0013454A">
        <w:tc>
          <w:tcPr>
            <w:tcW w:w="1547" w:type="dxa"/>
          </w:tcPr>
          <w:p w14:paraId="1C7E493F" w14:textId="0AD6E98B" w:rsidR="00813214" w:rsidRDefault="00813214" w:rsidP="00813214">
            <w:pPr>
              <w:rPr>
                <w:lang w:eastAsia="zh-CN"/>
              </w:rPr>
            </w:pPr>
            <w:r>
              <w:rPr>
                <w:rFonts w:hint="eastAsia"/>
                <w:lang w:eastAsia="zh-CN"/>
              </w:rPr>
              <w:t>S</w:t>
            </w:r>
            <w:r>
              <w:rPr>
                <w:lang w:eastAsia="zh-CN"/>
              </w:rPr>
              <w:t>preadtrum</w:t>
            </w:r>
          </w:p>
        </w:tc>
        <w:tc>
          <w:tcPr>
            <w:tcW w:w="5416" w:type="dxa"/>
          </w:tcPr>
          <w:p w14:paraId="33CCA5E1" w14:textId="71CA1DFC" w:rsidR="00813214" w:rsidRDefault="00813214" w:rsidP="00813214">
            <w:pPr>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p>
        </w:tc>
        <w:tc>
          <w:tcPr>
            <w:tcW w:w="2387" w:type="dxa"/>
          </w:tcPr>
          <w:p w14:paraId="4D047C78" w14:textId="77777777" w:rsidR="00813214" w:rsidRDefault="00813214" w:rsidP="00813214">
            <w:pPr>
              <w:rPr>
                <w:lang w:eastAsia="zh-CN"/>
              </w:rPr>
            </w:pPr>
          </w:p>
        </w:tc>
      </w:tr>
      <w:tr w:rsidR="007A2C48" w14:paraId="5A2F8D28" w14:textId="77777777" w:rsidTr="006774BF">
        <w:tc>
          <w:tcPr>
            <w:tcW w:w="1547" w:type="dxa"/>
          </w:tcPr>
          <w:p w14:paraId="15822369" w14:textId="77777777" w:rsidR="007A2C48" w:rsidRDefault="007A2C48" w:rsidP="006774BF">
            <w:pPr>
              <w:rPr>
                <w:lang w:eastAsia="zh-CN"/>
              </w:rPr>
            </w:pPr>
            <w:r>
              <w:rPr>
                <w:rFonts w:hint="eastAsia"/>
                <w:lang w:eastAsia="zh-CN"/>
              </w:rPr>
              <w:t>H</w:t>
            </w:r>
            <w:r>
              <w:rPr>
                <w:lang w:eastAsia="zh-CN"/>
              </w:rPr>
              <w:t>onor</w:t>
            </w:r>
          </w:p>
        </w:tc>
        <w:tc>
          <w:tcPr>
            <w:tcW w:w="5416" w:type="dxa"/>
          </w:tcPr>
          <w:p w14:paraId="3C952FE9" w14:textId="77777777" w:rsidR="007A2C48" w:rsidRDefault="007A2C48" w:rsidP="006774BF">
            <w:pPr>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c>
          <w:tcPr>
            <w:tcW w:w="2387" w:type="dxa"/>
          </w:tcPr>
          <w:p w14:paraId="425BE366" w14:textId="77777777" w:rsidR="007A2C48" w:rsidRDefault="007A2C48" w:rsidP="006774BF">
            <w:pPr>
              <w:rPr>
                <w:lang w:eastAsia="zh-CN"/>
              </w:rPr>
            </w:pPr>
          </w:p>
        </w:tc>
      </w:tr>
      <w:tr w:rsidR="000610C1" w14:paraId="5C3DD3D5" w14:textId="77777777" w:rsidTr="000610C1">
        <w:trPr>
          <w:ins w:id="231" w:author="LGE (Youngdae)" w:date="2024-08-19T11:57:00Z"/>
        </w:trPr>
        <w:tc>
          <w:tcPr>
            <w:tcW w:w="1547" w:type="dxa"/>
          </w:tcPr>
          <w:p w14:paraId="34E5E7EF" w14:textId="77777777" w:rsidR="000610C1" w:rsidRPr="0080741A" w:rsidRDefault="000610C1" w:rsidP="007A0B1D">
            <w:pPr>
              <w:rPr>
                <w:ins w:id="232" w:author="LGE (Youngdae)" w:date="2024-08-19T11:57:00Z"/>
                <w:rFonts w:eastAsia="Malgun Gothic"/>
                <w:lang w:eastAsia="ko-KR"/>
              </w:rPr>
            </w:pPr>
            <w:ins w:id="233" w:author="LGE (Youngdae)" w:date="2024-08-19T11:57:00Z">
              <w:r>
                <w:rPr>
                  <w:rFonts w:eastAsia="Malgun Gothic" w:hint="eastAsia"/>
                  <w:lang w:eastAsia="ko-KR"/>
                </w:rPr>
                <w:t>LG Electronics</w:t>
              </w:r>
            </w:ins>
          </w:p>
        </w:tc>
        <w:tc>
          <w:tcPr>
            <w:tcW w:w="5416" w:type="dxa"/>
          </w:tcPr>
          <w:p w14:paraId="72FF7CB6" w14:textId="77777777" w:rsidR="000610C1" w:rsidRPr="0080741A" w:rsidRDefault="000610C1" w:rsidP="007A0B1D">
            <w:pPr>
              <w:rPr>
                <w:ins w:id="234" w:author="LGE (Youngdae)" w:date="2024-08-19T11:57:00Z"/>
                <w:rFonts w:eastAsia="Malgun Gothic"/>
                <w:szCs w:val="20"/>
                <w:lang w:eastAsia="ko-KR"/>
              </w:rPr>
            </w:pPr>
            <w:ins w:id="235" w:author="LGE (Youngdae)" w:date="2024-08-19T11:57:00Z">
              <w:r>
                <w:rPr>
                  <w:rFonts w:eastAsia="Malgun Gothic" w:hint="eastAsia"/>
                  <w:szCs w:val="20"/>
                  <w:lang w:eastAsia="ko-KR"/>
                </w:rPr>
                <w:t>OK</w:t>
              </w:r>
            </w:ins>
          </w:p>
        </w:tc>
        <w:tc>
          <w:tcPr>
            <w:tcW w:w="2387" w:type="dxa"/>
          </w:tcPr>
          <w:p w14:paraId="4E60377F" w14:textId="77777777" w:rsidR="000610C1" w:rsidRDefault="000610C1" w:rsidP="007A0B1D">
            <w:pPr>
              <w:rPr>
                <w:ins w:id="236" w:author="LGE (Youngdae)" w:date="2024-08-19T11:57:00Z"/>
                <w:lang w:eastAsia="zh-CN"/>
              </w:rPr>
            </w:pPr>
          </w:p>
        </w:tc>
      </w:tr>
      <w:tr w:rsidR="00DB4CE7" w:rsidRPr="00FB4BF2" w14:paraId="404DD9BC" w14:textId="77777777" w:rsidTr="00DB4CE7">
        <w:tc>
          <w:tcPr>
            <w:tcW w:w="1547" w:type="dxa"/>
          </w:tcPr>
          <w:p w14:paraId="54B3426C" w14:textId="77777777" w:rsidR="00DB4CE7" w:rsidRDefault="00DB4CE7" w:rsidP="00831669">
            <w:pPr>
              <w:rPr>
                <w:lang w:eastAsia="zh-CN"/>
              </w:rPr>
            </w:pPr>
            <w:r>
              <w:rPr>
                <w:lang w:eastAsia="zh-CN"/>
              </w:rPr>
              <w:t>Ericsson</w:t>
            </w:r>
          </w:p>
        </w:tc>
        <w:tc>
          <w:tcPr>
            <w:tcW w:w="5416" w:type="dxa"/>
          </w:tcPr>
          <w:p w14:paraId="7C0814FA" w14:textId="77777777" w:rsidR="00DB4CE7" w:rsidRDefault="00DB4CE7" w:rsidP="00831669">
            <w:pPr>
              <w:rPr>
                <w:rFonts w:eastAsiaTheme="minorEastAsia"/>
                <w:szCs w:val="20"/>
                <w:lang w:eastAsia="zh-CN"/>
              </w:rPr>
            </w:pPr>
            <w:r>
              <w:rPr>
                <w:rFonts w:eastAsiaTheme="minorEastAsia"/>
                <w:szCs w:val="20"/>
                <w:lang w:eastAsia="zh-CN"/>
              </w:rPr>
              <w:t>Support the proposal.</w:t>
            </w:r>
          </w:p>
        </w:tc>
        <w:tc>
          <w:tcPr>
            <w:tcW w:w="2387" w:type="dxa"/>
          </w:tcPr>
          <w:p w14:paraId="5D19C2AA" w14:textId="77777777" w:rsidR="00DB4CE7" w:rsidRPr="00FB4BF2" w:rsidRDefault="00DB4CE7" w:rsidP="00831669">
            <w:pPr>
              <w:rPr>
                <w:lang w:eastAsia="zh-CN"/>
              </w:rPr>
            </w:pPr>
          </w:p>
        </w:tc>
      </w:tr>
    </w:tbl>
    <w:p w14:paraId="429C4314" w14:textId="77777777" w:rsidR="00457956" w:rsidRDefault="00457956"/>
    <w:p w14:paraId="7FC62131" w14:textId="77777777" w:rsidR="00457956" w:rsidRDefault="00457956">
      <w:pPr>
        <w:rPr>
          <w:b/>
          <w:bCs/>
          <w:i/>
          <w:iCs/>
        </w:rPr>
      </w:pPr>
    </w:p>
    <w:p w14:paraId="6EF44737" w14:textId="77777777" w:rsidR="00457956" w:rsidRDefault="00D26BF0">
      <w:pPr>
        <w:pStyle w:val="Heading3"/>
        <w:numPr>
          <w:ilvl w:val="2"/>
          <w:numId w:val="10"/>
        </w:numPr>
        <w:rPr>
          <w:b w:val="0"/>
          <w:sz w:val="24"/>
          <w:szCs w:val="24"/>
          <w:lang w:eastAsia="zh-CN"/>
        </w:rPr>
      </w:pPr>
      <w:r>
        <w:rPr>
          <w:b w:val="0"/>
          <w:sz w:val="24"/>
          <w:szCs w:val="24"/>
          <w:lang w:eastAsia="zh-CN"/>
        </w:rPr>
        <w:t>R2D Control information (including TB size)</w:t>
      </w:r>
    </w:p>
    <w:tbl>
      <w:tblPr>
        <w:tblStyle w:val="TableGrid"/>
        <w:tblW w:w="0" w:type="auto"/>
        <w:tblLayout w:type="fixed"/>
        <w:tblLook w:val="04A0" w:firstRow="1" w:lastRow="0" w:firstColumn="1" w:lastColumn="0" w:noHBand="0" w:noVBand="1"/>
      </w:tblPr>
      <w:tblGrid>
        <w:gridCol w:w="1975"/>
        <w:gridCol w:w="7375"/>
      </w:tblGrid>
      <w:tr w:rsidR="00457956" w14:paraId="0E9E5113" w14:textId="77777777">
        <w:tc>
          <w:tcPr>
            <w:tcW w:w="1975" w:type="dxa"/>
          </w:tcPr>
          <w:p w14:paraId="2C5CF0E8" w14:textId="77777777" w:rsidR="00457956" w:rsidRDefault="00D26BF0">
            <w:pPr>
              <w:jc w:val="left"/>
              <w:rPr>
                <w:b/>
                <w:bCs/>
                <w:i/>
                <w:iCs/>
                <w:lang w:eastAsia="zh-CN"/>
              </w:rPr>
            </w:pPr>
            <w:r>
              <w:rPr>
                <w:b/>
                <w:bCs/>
                <w:i/>
                <w:iCs/>
                <w:lang w:eastAsia="zh-CN"/>
              </w:rPr>
              <w:t>Company</w:t>
            </w:r>
          </w:p>
        </w:tc>
        <w:tc>
          <w:tcPr>
            <w:tcW w:w="7375" w:type="dxa"/>
          </w:tcPr>
          <w:p w14:paraId="0492CBBA" w14:textId="77777777" w:rsidR="00457956" w:rsidRDefault="00D26BF0">
            <w:pPr>
              <w:jc w:val="left"/>
              <w:rPr>
                <w:b/>
                <w:bCs/>
                <w:i/>
                <w:iCs/>
                <w:lang w:eastAsia="zh-CN"/>
              </w:rPr>
            </w:pPr>
            <w:r>
              <w:rPr>
                <w:b/>
                <w:bCs/>
                <w:i/>
                <w:iCs/>
                <w:lang w:eastAsia="zh-CN"/>
              </w:rPr>
              <w:t>Observations/Proposals</w:t>
            </w:r>
          </w:p>
        </w:tc>
      </w:tr>
      <w:tr w:rsidR="00457956" w14:paraId="3B7E225B" w14:textId="77777777">
        <w:tc>
          <w:tcPr>
            <w:tcW w:w="1975" w:type="dxa"/>
          </w:tcPr>
          <w:p w14:paraId="6A9909B6" w14:textId="77777777" w:rsidR="00457956" w:rsidRDefault="00D26BF0">
            <w:pPr>
              <w:jc w:val="left"/>
              <w:rPr>
                <w:b/>
                <w:bCs/>
                <w:i/>
                <w:iCs/>
                <w:lang w:eastAsia="zh-CN"/>
              </w:rPr>
            </w:pPr>
            <w:r>
              <w:rPr>
                <w:b/>
                <w:bCs/>
                <w:i/>
                <w:iCs/>
                <w:lang w:eastAsia="zh-CN"/>
              </w:rPr>
              <w:t>Futurewei [1]</w:t>
            </w:r>
          </w:p>
        </w:tc>
        <w:tc>
          <w:tcPr>
            <w:tcW w:w="7375" w:type="dxa"/>
          </w:tcPr>
          <w:p w14:paraId="0C1673B8" w14:textId="77777777" w:rsidR="00457956" w:rsidRDefault="00D26BF0">
            <w:pPr>
              <w:rPr>
                <w:lang w:eastAsia="zh-CN"/>
              </w:rPr>
            </w:pPr>
            <w:r>
              <w:rPr>
                <w:i/>
                <w:iCs/>
              </w:rPr>
              <w:t>Proposal 1: For Ambient IoT, no scheduling information for a PDRCH transmission is carried in the L1 R2D control information of the PRDCH.</w:t>
            </w:r>
          </w:p>
          <w:p w14:paraId="54622333" w14:textId="77777777" w:rsidR="00457956" w:rsidRDefault="00D26BF0">
            <w:pPr>
              <w:rPr>
                <w:i/>
                <w:iCs/>
              </w:rPr>
            </w:pPr>
            <w:r>
              <w:rPr>
                <w:i/>
                <w:iCs/>
              </w:rPr>
              <w:t>Proposal 2: Study a design for the L1 R2D control information that:</w:t>
            </w:r>
          </w:p>
          <w:p w14:paraId="53ED2EB2" w14:textId="77777777" w:rsidR="00457956" w:rsidRDefault="00D26BF0">
            <w:pPr>
              <w:pStyle w:val="ListParagraph"/>
              <w:numPr>
                <w:ilvl w:val="0"/>
                <w:numId w:val="33"/>
              </w:numPr>
              <w:autoSpaceDE/>
              <w:autoSpaceDN/>
              <w:adjustRightInd/>
              <w:snapToGrid/>
              <w:rPr>
                <w:i/>
                <w:iCs/>
              </w:rPr>
            </w:pPr>
            <w:r>
              <w:rPr>
                <w:i/>
                <w:iCs/>
              </w:rPr>
              <w:t>Carries the following: device ID; cast type, next decode field, Reserved bits</w:t>
            </w:r>
          </w:p>
          <w:p w14:paraId="4D255454" w14:textId="77777777" w:rsidR="00457956" w:rsidRDefault="00D26BF0">
            <w:pPr>
              <w:pStyle w:val="ListParagraph"/>
              <w:numPr>
                <w:ilvl w:val="1"/>
                <w:numId w:val="33"/>
              </w:numPr>
              <w:autoSpaceDE/>
              <w:autoSpaceDN/>
              <w:adjustRightInd/>
              <w:snapToGrid/>
              <w:rPr>
                <w:i/>
                <w:iCs/>
              </w:rPr>
            </w:pPr>
            <w:r>
              <w:rPr>
                <w:i/>
                <w:iCs/>
              </w:rPr>
              <w:t>If device ID can indicate broadcast / groupcast, then cast type is not needed.</w:t>
            </w:r>
          </w:p>
          <w:p w14:paraId="2C210969" w14:textId="77777777" w:rsidR="00457956" w:rsidRDefault="00D26BF0">
            <w:pPr>
              <w:pStyle w:val="ListParagraph"/>
              <w:numPr>
                <w:ilvl w:val="0"/>
                <w:numId w:val="33"/>
              </w:numPr>
              <w:autoSpaceDE/>
              <w:autoSpaceDN/>
              <w:adjustRightInd/>
              <w:snapToGrid/>
              <w:rPr>
                <w:i/>
                <w:iCs/>
              </w:rPr>
            </w:pPr>
            <w:r>
              <w:rPr>
                <w:i/>
                <w:iCs/>
              </w:rPr>
              <w:t>Does not carry message type nor D2R parameters.</w:t>
            </w:r>
          </w:p>
          <w:p w14:paraId="0A72D465" w14:textId="77777777" w:rsidR="00457956" w:rsidRDefault="00D26BF0">
            <w:pPr>
              <w:pStyle w:val="ListParagraph"/>
              <w:numPr>
                <w:ilvl w:val="0"/>
                <w:numId w:val="33"/>
              </w:numPr>
              <w:autoSpaceDE/>
              <w:autoSpaceDN/>
              <w:adjustRightInd/>
              <w:snapToGrid/>
              <w:rPr>
                <w:i/>
                <w:iCs/>
              </w:rPr>
            </w:pPr>
            <w:r>
              <w:rPr>
                <w:i/>
                <w:iCs/>
              </w:rPr>
              <w:t>FFS TBS, and Reader ID</w:t>
            </w:r>
          </w:p>
          <w:p w14:paraId="724AD299" w14:textId="77777777" w:rsidR="00457956" w:rsidRDefault="00D26BF0">
            <w:pPr>
              <w:rPr>
                <w:b/>
                <w:bCs/>
                <w:i/>
                <w:iCs/>
                <w:lang w:eastAsia="zh-CN"/>
              </w:rPr>
            </w:pPr>
            <w:r>
              <w:rPr>
                <w:i/>
                <w:iCs/>
                <w:lang w:eastAsia="zh-CN"/>
              </w:rPr>
              <w:t>Proposal 3: For the L1 R2D control information format, study means of supporting flexible number of bits.</w:t>
            </w:r>
          </w:p>
        </w:tc>
      </w:tr>
      <w:tr w:rsidR="00457956" w14:paraId="26A564A8" w14:textId="77777777">
        <w:tc>
          <w:tcPr>
            <w:tcW w:w="1975" w:type="dxa"/>
          </w:tcPr>
          <w:p w14:paraId="70F8D0C0" w14:textId="77777777" w:rsidR="00457956" w:rsidRDefault="00D26BF0">
            <w:pPr>
              <w:jc w:val="left"/>
              <w:rPr>
                <w:b/>
                <w:bCs/>
                <w:i/>
                <w:iCs/>
                <w:lang w:eastAsia="zh-CN"/>
              </w:rPr>
            </w:pPr>
            <w:r>
              <w:rPr>
                <w:b/>
                <w:bCs/>
                <w:i/>
                <w:iCs/>
                <w:lang w:eastAsia="zh-CN"/>
              </w:rPr>
              <w:t>Nokia [2]</w:t>
            </w:r>
          </w:p>
        </w:tc>
        <w:tc>
          <w:tcPr>
            <w:tcW w:w="7375" w:type="dxa"/>
          </w:tcPr>
          <w:p w14:paraId="146D51D6"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rPr>
              <w:t>Observation 8: The broadcast information containing configuration for channel access, e.g., initial contention-based access, may be beneficial, and may precede any device-specific configuration information.</w:t>
            </w:r>
          </w:p>
          <w:p w14:paraId="40E92A6D" w14:textId="77777777" w:rsidR="00457956" w:rsidRDefault="00D26BF0">
            <w:pPr>
              <w:pStyle w:val="Proposal"/>
              <w:numPr>
                <w:ilvl w:val="0"/>
                <w:numId w:val="0"/>
              </w:numPr>
              <w:rPr>
                <w:b w:val="0"/>
                <w:iCs/>
                <w:sz w:val="22"/>
                <w:szCs w:val="22"/>
              </w:rPr>
            </w:pPr>
            <w:r>
              <w:rPr>
                <w:b w:val="0"/>
                <w:iCs/>
                <w:sz w:val="22"/>
                <w:szCs w:val="22"/>
              </w:rPr>
              <w:t xml:space="preserve">Proposal 5: RAN1 to study what broadcast information is required for the AIoT </w:t>
            </w:r>
            <w:r>
              <w:rPr>
                <w:b w:val="0"/>
                <w:iCs/>
                <w:sz w:val="22"/>
                <w:szCs w:val="22"/>
              </w:rPr>
              <w:lastRenderedPageBreak/>
              <w:t xml:space="preserve">device and to identify how it should be included in the PRDCH channel.  </w:t>
            </w:r>
          </w:p>
          <w:p w14:paraId="4C0D6D77"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9: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 </w:t>
            </w:r>
          </w:p>
          <w:p w14:paraId="3A2D4E37"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rPr>
              <w:t>Observation 10: The PRDCH may carry a wake-up info to select a subset of devices for the inventory process in addition to the modulation and resource allocation fields targeted towards a specific device type.</w:t>
            </w:r>
          </w:p>
          <w:p w14:paraId="771E619A" w14:textId="77777777" w:rsidR="00457956" w:rsidRDefault="00D26BF0">
            <w:pPr>
              <w:pStyle w:val="Proposal"/>
              <w:numPr>
                <w:ilvl w:val="0"/>
                <w:numId w:val="0"/>
              </w:numPr>
              <w:rPr>
                <w:b w:val="0"/>
                <w:iCs/>
                <w:sz w:val="22"/>
                <w:szCs w:val="22"/>
              </w:rPr>
            </w:pPr>
            <w:r>
              <w:rPr>
                <w:b w:val="0"/>
                <w:iCs/>
                <w:sz w:val="22"/>
                <w:szCs w:val="22"/>
              </w:rPr>
              <w:t>Proposal 6: RAN1 to study the necessary control information to be contained in PRDCH depending on the AIoT device type, including activation and query commands.</w:t>
            </w:r>
          </w:p>
          <w:p w14:paraId="6393580A" w14:textId="77777777" w:rsidR="00457956" w:rsidRDefault="00D26BF0">
            <w:pPr>
              <w:rPr>
                <w:bCs/>
                <w:i/>
                <w:iCs/>
              </w:rPr>
            </w:pPr>
            <w:r>
              <w:rPr>
                <w:bCs/>
                <w:i/>
                <w:iCs/>
              </w:rPr>
              <w:t>Proposal 7: RAN1 should consider a flexible design, i.e., by having control only, data only, or control and data fields all carried by PRDCH itself.</w:t>
            </w:r>
          </w:p>
        </w:tc>
      </w:tr>
      <w:tr w:rsidR="00457956" w14:paraId="04785238" w14:textId="77777777">
        <w:tc>
          <w:tcPr>
            <w:tcW w:w="1975" w:type="dxa"/>
          </w:tcPr>
          <w:p w14:paraId="32133F86" w14:textId="77777777" w:rsidR="00457956" w:rsidRDefault="00D26BF0">
            <w:pPr>
              <w:jc w:val="left"/>
              <w:rPr>
                <w:b/>
                <w:bCs/>
                <w:i/>
                <w:iCs/>
                <w:lang w:eastAsia="zh-CN"/>
              </w:rPr>
            </w:pPr>
            <w:r>
              <w:rPr>
                <w:b/>
                <w:bCs/>
                <w:i/>
                <w:iCs/>
                <w:lang w:eastAsia="zh-CN"/>
              </w:rPr>
              <w:lastRenderedPageBreak/>
              <w:t>Ericsson [3]</w:t>
            </w:r>
          </w:p>
        </w:tc>
        <w:tc>
          <w:tcPr>
            <w:tcW w:w="7375" w:type="dxa"/>
          </w:tcPr>
          <w:p w14:paraId="2778BDE4" w14:textId="77777777" w:rsidR="00457956" w:rsidRDefault="00D26BF0">
            <w:pPr>
              <w:pStyle w:val="Observation"/>
              <w:numPr>
                <w:ilvl w:val="0"/>
                <w:numId w:val="0"/>
              </w:numPr>
              <w:jc w:val="left"/>
              <w:rPr>
                <w:rFonts w:ascii="Times New Roman" w:hAnsi="Times New Roman" w:cs="Times New Roman"/>
                <w:b w:val="0"/>
                <w:bCs w:val="0"/>
                <w:i/>
                <w:iCs/>
                <w:sz w:val="22"/>
              </w:rPr>
            </w:pPr>
            <w:bookmarkStart w:id="237" w:name="_Toc174125076"/>
            <w:r>
              <w:rPr>
                <w:rFonts w:ascii="Times New Roman" w:hAnsi="Times New Roman" w:cs="Times New Roman"/>
                <w:b w:val="0"/>
                <w:bCs w:val="0"/>
                <w:i/>
                <w:iCs/>
                <w:sz w:val="22"/>
              </w:rPr>
              <w:t>Observation 1: Some R2D control information will be A-IoT device-type agnostic and generally applicable to all device types whereas other may be A-IoT device-type specific.</w:t>
            </w:r>
            <w:bookmarkEnd w:id="237"/>
          </w:p>
          <w:p w14:paraId="5E198EDF" w14:textId="77777777" w:rsidR="00457956" w:rsidRDefault="00D26BF0">
            <w:pPr>
              <w:pStyle w:val="Observation"/>
              <w:numPr>
                <w:ilvl w:val="0"/>
                <w:numId w:val="0"/>
              </w:numPr>
              <w:jc w:val="left"/>
              <w:rPr>
                <w:rFonts w:ascii="Times New Roman" w:hAnsi="Times New Roman" w:cs="Times New Roman"/>
                <w:b w:val="0"/>
                <w:bCs w:val="0"/>
                <w:i/>
                <w:iCs/>
                <w:sz w:val="22"/>
              </w:rPr>
            </w:pPr>
            <w:bookmarkStart w:id="238" w:name="_Toc174125077"/>
            <w:r>
              <w:rPr>
                <w:rFonts w:ascii="Times New Roman" w:hAnsi="Times New Roman" w:cs="Times New Roman"/>
                <w:b w:val="0"/>
                <w:bCs w:val="0"/>
                <w:i/>
                <w:iCs/>
                <w:sz w:val="22"/>
              </w:rPr>
              <w:t>Observation 2: The R2D control information for A-IoT devices should be designed flexibly to cater to both active and passive device types.</w:t>
            </w:r>
            <w:bookmarkEnd w:id="238"/>
          </w:p>
          <w:p w14:paraId="158ADFF3" w14:textId="77777777" w:rsidR="00457956" w:rsidRDefault="00D26BF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39" w:name="_Toc174125100"/>
            <w:r>
              <w:rPr>
                <w:b w:val="0"/>
                <w:iCs/>
                <w:sz w:val="22"/>
                <w:szCs w:val="22"/>
              </w:rPr>
              <w:t>Proposal 1: If an R2D preamble transmission is followed by L1 R2D control information, the chip duration of the following R2D data can be indicated using the L1 R2D control information.</w:t>
            </w:r>
            <w:bookmarkEnd w:id="239"/>
          </w:p>
          <w:p w14:paraId="0BBE2614" w14:textId="77777777" w:rsidR="00457956" w:rsidRDefault="00D26BF0">
            <w:pPr>
              <w:pStyle w:val="Observation"/>
              <w:numPr>
                <w:ilvl w:val="0"/>
                <w:numId w:val="0"/>
              </w:numPr>
              <w:jc w:val="left"/>
              <w:rPr>
                <w:rFonts w:ascii="Times New Roman" w:hAnsi="Times New Roman" w:cs="Times New Roman"/>
                <w:b w:val="0"/>
                <w:bCs w:val="0"/>
                <w:i/>
                <w:iCs/>
                <w:sz w:val="22"/>
              </w:rPr>
            </w:pPr>
            <w:bookmarkStart w:id="240" w:name="_Toc174125078"/>
            <w:r>
              <w:rPr>
                <w:rFonts w:ascii="Times New Roman" w:hAnsi="Times New Roman" w:cs="Times New Roman"/>
                <w:b w:val="0"/>
                <w:bCs w:val="0"/>
                <w:i/>
                <w:iCs/>
                <w:sz w:val="22"/>
              </w:rPr>
              <w:t>Observation 3: If a certain control information is needed to decode PRDCH data</w:t>
            </w:r>
            <w:r>
              <w:rPr>
                <w:rFonts w:ascii="Times New Roman" w:eastAsiaTheme="minorEastAsia" w:hAnsi="Times New Roman" w:cs="Times New Roman"/>
                <w:b w:val="0"/>
                <w:bCs w:val="0"/>
                <w:i/>
                <w:iCs/>
                <w:sz w:val="22"/>
              </w:rPr>
              <w:t xml:space="preserve">, </w:t>
            </w:r>
            <w:r>
              <w:rPr>
                <w:rFonts w:ascii="Times New Roman" w:hAnsi="Times New Roman" w:cs="Times New Roman"/>
                <w:b w:val="0"/>
                <w:bCs w:val="0"/>
                <w:i/>
                <w:iCs/>
                <w:sz w:val="22"/>
              </w:rPr>
              <w:t xml:space="preserve">it needs to be transmitted as L1 R2D control information. </w:t>
            </w:r>
            <w:r>
              <w:rPr>
                <w:rFonts w:ascii="Times New Roman" w:eastAsiaTheme="minorEastAsia" w:hAnsi="Times New Roman" w:cs="Times New Roman"/>
                <w:b w:val="0"/>
                <w:bCs w:val="0"/>
                <w:i/>
                <w:iCs/>
                <w:sz w:val="22"/>
                <w:lang w:eastAsia="zh-CN"/>
              </w:rPr>
              <w:t>Otherwise</w:t>
            </w:r>
            <w:r>
              <w:rPr>
                <w:rFonts w:ascii="Times New Roman" w:hAnsi="Times New Roman" w:cs="Times New Roman"/>
                <w:b w:val="0"/>
                <w:bCs w:val="0"/>
                <w:i/>
                <w:iCs/>
                <w:sz w:val="22"/>
              </w:rPr>
              <w:t>, it can be transmitted as L1 R2D control information or higher layer data.</w:t>
            </w:r>
            <w:bookmarkEnd w:id="240"/>
          </w:p>
          <w:p w14:paraId="18C7749B" w14:textId="77777777" w:rsidR="00457956" w:rsidRDefault="00D26BF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41" w:name="_Toc174125101"/>
            <w:r>
              <w:rPr>
                <w:rFonts w:eastAsiaTheme="minorEastAsia"/>
                <w:b w:val="0"/>
                <w:iCs/>
                <w:sz w:val="22"/>
                <w:szCs w:val="22"/>
              </w:rPr>
              <w:t>Proposal 2: T</w:t>
            </w:r>
            <w:r>
              <w:rPr>
                <w:b w:val="0"/>
                <w:iCs/>
                <w:sz w:val="22"/>
                <w:szCs w:val="22"/>
              </w:rPr>
              <w:t xml:space="preserve">ime domain resource allocation, and chip duration </w:t>
            </w:r>
            <w:r>
              <w:rPr>
                <w:rFonts w:eastAsiaTheme="minorEastAsia"/>
                <w:b w:val="0"/>
                <w:iCs/>
                <w:sz w:val="22"/>
                <w:szCs w:val="22"/>
              </w:rPr>
              <w:t>for</w:t>
            </w:r>
            <w:r>
              <w:rPr>
                <w:b w:val="0"/>
                <w:iCs/>
                <w:sz w:val="22"/>
                <w:szCs w:val="22"/>
              </w:rPr>
              <w:t xml:space="preserve"> PRDCH</w:t>
            </w:r>
            <w:r>
              <w:rPr>
                <w:rFonts w:eastAsiaTheme="minorEastAsia"/>
                <w:b w:val="0"/>
                <w:iCs/>
                <w:sz w:val="22"/>
                <w:szCs w:val="22"/>
              </w:rPr>
              <w:t xml:space="preserve"> scheduling</w:t>
            </w:r>
            <w:r>
              <w:rPr>
                <w:b w:val="0"/>
                <w:iCs/>
                <w:sz w:val="22"/>
                <w:szCs w:val="22"/>
              </w:rPr>
              <w:t xml:space="preserve"> can be transmitted as L1 R2D control information.</w:t>
            </w:r>
            <w:bookmarkEnd w:id="241"/>
            <w:r>
              <w:rPr>
                <w:b w:val="0"/>
                <w:iCs/>
                <w:sz w:val="22"/>
                <w:szCs w:val="22"/>
              </w:rPr>
              <w:t xml:space="preserve"> </w:t>
            </w:r>
          </w:p>
          <w:p w14:paraId="36D11FA6" w14:textId="77777777" w:rsidR="00457956" w:rsidRDefault="00D26BF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42" w:name="_Toc174125102"/>
            <w:r>
              <w:rPr>
                <w:rFonts w:eastAsiaTheme="minorEastAsia"/>
                <w:b w:val="0"/>
                <w:iCs/>
                <w:sz w:val="22"/>
                <w:szCs w:val="22"/>
              </w:rPr>
              <w:t>Proposal 3: T</w:t>
            </w:r>
            <w:r>
              <w:rPr>
                <w:b w:val="0"/>
                <w:iCs/>
                <w:sz w:val="22"/>
                <w:szCs w:val="22"/>
              </w:rPr>
              <w:t>he payload size</w:t>
            </w:r>
            <w:r>
              <w:rPr>
                <w:rFonts w:eastAsiaTheme="minorEastAsia"/>
                <w:b w:val="0"/>
                <w:iCs/>
                <w:sz w:val="22"/>
                <w:szCs w:val="22"/>
              </w:rPr>
              <w:t>s</w:t>
            </w:r>
            <w:r>
              <w:rPr>
                <w:b w:val="0"/>
                <w:iCs/>
                <w:sz w:val="22"/>
                <w:szCs w:val="22"/>
              </w:rPr>
              <w:t xml:space="preserve"> of the </w:t>
            </w:r>
            <w:r>
              <w:rPr>
                <w:rFonts w:eastAsiaTheme="minorEastAsia"/>
                <w:b w:val="0"/>
                <w:iCs/>
                <w:sz w:val="22"/>
                <w:szCs w:val="22"/>
              </w:rPr>
              <w:t xml:space="preserve">fields in L1 R2D </w:t>
            </w:r>
            <w:r>
              <w:rPr>
                <w:b w:val="0"/>
                <w:iCs/>
                <w:sz w:val="22"/>
                <w:szCs w:val="22"/>
              </w:rPr>
              <w:t xml:space="preserve">control information </w:t>
            </w:r>
            <w:r>
              <w:rPr>
                <w:rFonts w:eastAsiaTheme="minorEastAsia"/>
                <w:b w:val="0"/>
                <w:iCs/>
                <w:sz w:val="22"/>
                <w:szCs w:val="22"/>
              </w:rPr>
              <w:t>need to be</w:t>
            </w:r>
            <w:r>
              <w:rPr>
                <w:b w:val="0"/>
                <w:iCs/>
                <w:sz w:val="22"/>
                <w:szCs w:val="22"/>
              </w:rPr>
              <w:t xml:space="preserve"> fixed, </w:t>
            </w:r>
            <w:r>
              <w:rPr>
                <w:rFonts w:eastAsiaTheme="minorEastAsia"/>
                <w:b w:val="0"/>
                <w:iCs/>
                <w:sz w:val="22"/>
                <w:szCs w:val="22"/>
              </w:rPr>
              <w:t>because devices may not be able to do blind detection.</w:t>
            </w:r>
            <w:bookmarkEnd w:id="242"/>
            <w:r>
              <w:rPr>
                <w:b w:val="0"/>
                <w:iCs/>
                <w:sz w:val="22"/>
                <w:szCs w:val="22"/>
              </w:rPr>
              <w:t xml:space="preserve"> </w:t>
            </w:r>
          </w:p>
          <w:p w14:paraId="0FB7E5C5" w14:textId="77777777" w:rsidR="00457956" w:rsidRDefault="00D26BF0">
            <w:pPr>
              <w:pStyle w:val="Observation"/>
              <w:numPr>
                <w:ilvl w:val="0"/>
                <w:numId w:val="0"/>
              </w:numPr>
              <w:tabs>
                <w:tab w:val="clear" w:pos="1701"/>
                <w:tab w:val="left" w:pos="1153"/>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17: </w:t>
            </w:r>
            <w:bookmarkStart w:id="243" w:name="_Toc174125092"/>
            <w:r>
              <w:rPr>
                <w:rFonts w:ascii="Times New Roman" w:hAnsi="Times New Roman" w:cs="Times New Roman"/>
                <w:b w:val="0"/>
                <w:bCs w:val="0"/>
                <w:i/>
                <w:iCs/>
                <w:sz w:val="22"/>
              </w:rPr>
              <w:t>DL message size for command use case can be up to 944 bits assuming a 100-byte DL command.</w:t>
            </w:r>
            <w:bookmarkEnd w:id="243"/>
          </w:p>
          <w:p w14:paraId="1CF66E77" w14:textId="77777777" w:rsidR="00457956" w:rsidRDefault="00457956">
            <w:pPr>
              <w:pStyle w:val="Observation"/>
              <w:numPr>
                <w:ilvl w:val="0"/>
                <w:numId w:val="0"/>
              </w:numPr>
              <w:tabs>
                <w:tab w:val="clear" w:pos="1701"/>
                <w:tab w:val="left" w:pos="432"/>
                <w:tab w:val="left" w:pos="1153"/>
              </w:tabs>
              <w:spacing w:before="120"/>
              <w:jc w:val="left"/>
              <w:rPr>
                <w:rFonts w:ascii="Times New Roman" w:hAnsi="Times New Roman" w:cs="Times New Roman"/>
                <w:b w:val="0"/>
                <w:bCs w:val="0"/>
                <w:i/>
                <w:iCs/>
                <w:sz w:val="22"/>
              </w:rPr>
            </w:pPr>
          </w:p>
          <w:p w14:paraId="34F8920A" w14:textId="77777777" w:rsidR="00457956" w:rsidRDefault="00D26BF0">
            <w:pPr>
              <w:pStyle w:val="Observation"/>
              <w:numPr>
                <w:ilvl w:val="0"/>
                <w:numId w:val="0"/>
              </w:numPr>
              <w:tabs>
                <w:tab w:val="clear" w:pos="1701"/>
                <w:tab w:val="left" w:pos="432"/>
                <w:tab w:val="left" w:pos="1153"/>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Observation 18: The maximum TB size will depend on whether messages can be segmented into multiple smaller TBs or not.</w:t>
            </w:r>
          </w:p>
          <w:p w14:paraId="3F07560F" w14:textId="77777777" w:rsidR="00457956" w:rsidRDefault="00D26BF0">
            <w:pPr>
              <w:pStyle w:val="Proposal"/>
              <w:numPr>
                <w:ilvl w:val="0"/>
                <w:numId w:val="0"/>
              </w:numPr>
              <w:tabs>
                <w:tab w:val="left" w:pos="1153"/>
              </w:tabs>
              <w:overflowPunct/>
              <w:autoSpaceDE/>
              <w:autoSpaceDN/>
              <w:adjustRightInd/>
              <w:spacing w:before="0" w:after="120"/>
              <w:textAlignment w:val="auto"/>
              <w:rPr>
                <w:b w:val="0"/>
                <w:iCs/>
                <w:sz w:val="22"/>
                <w:szCs w:val="22"/>
              </w:rPr>
            </w:pPr>
            <w:r>
              <w:rPr>
                <w:b w:val="0"/>
                <w:iCs/>
                <w:sz w:val="22"/>
                <w:szCs w:val="22"/>
              </w:rPr>
              <w:t>Proposal 17: RAN1 to wait for coverage evaluation results before discussing the possible values for TB size.</w:t>
            </w:r>
          </w:p>
          <w:p w14:paraId="177D61C8" w14:textId="77777777" w:rsidR="00457956" w:rsidRDefault="00457956">
            <w:pPr>
              <w:pStyle w:val="Caption"/>
            </w:pPr>
          </w:p>
          <w:p w14:paraId="401CF173" w14:textId="77777777" w:rsidR="00457956" w:rsidRDefault="00D26BF0">
            <w:pPr>
              <w:pStyle w:val="Caption"/>
              <w:rPr>
                <w:sz w:val="18"/>
                <w:szCs w:val="18"/>
              </w:rPr>
            </w:pPr>
            <w:r>
              <w:rPr>
                <w:sz w:val="18"/>
                <w:szCs w:val="18"/>
              </w:rPr>
              <w:t>Table 1:</w:t>
            </w:r>
            <w:r>
              <w:rPr>
                <w:rFonts w:eastAsiaTheme="minorEastAsia"/>
                <w:sz w:val="18"/>
                <w:szCs w:val="18"/>
              </w:rPr>
              <w:t xml:space="preserve"> </w:t>
            </w:r>
            <w:r>
              <w:rPr>
                <w:sz w:val="18"/>
                <w:szCs w:val="18"/>
              </w:rPr>
              <w:t>Fields for PRDCH scheduling</w:t>
            </w:r>
          </w:p>
          <w:tbl>
            <w:tblPr>
              <w:tblStyle w:val="TableGrid"/>
              <w:tblW w:w="0" w:type="auto"/>
              <w:tblLayout w:type="fixed"/>
              <w:tblLook w:val="04A0" w:firstRow="1" w:lastRow="0" w:firstColumn="1" w:lastColumn="0" w:noHBand="0" w:noVBand="1"/>
            </w:tblPr>
            <w:tblGrid>
              <w:gridCol w:w="2232"/>
              <w:gridCol w:w="3601"/>
              <w:gridCol w:w="1062"/>
            </w:tblGrid>
            <w:tr w:rsidR="00457956" w14:paraId="5EB8B37D" w14:textId="77777777">
              <w:trPr>
                <w:trHeight w:val="294"/>
              </w:trPr>
              <w:tc>
                <w:tcPr>
                  <w:tcW w:w="2232" w:type="dxa"/>
                </w:tcPr>
                <w:p w14:paraId="3167A0AB" w14:textId="77777777" w:rsidR="00457956" w:rsidRDefault="00D26BF0">
                  <w:pPr>
                    <w:jc w:val="left"/>
                    <w:rPr>
                      <w:rFonts w:eastAsiaTheme="minorEastAsia"/>
                      <w:b/>
                      <w:sz w:val="16"/>
                      <w:szCs w:val="16"/>
                      <w:lang w:eastAsia="zh-CN"/>
                    </w:rPr>
                  </w:pPr>
                  <w:r>
                    <w:rPr>
                      <w:b/>
                      <w:sz w:val="16"/>
                      <w:szCs w:val="16"/>
                    </w:rPr>
                    <w:lastRenderedPageBreak/>
                    <w:t>PRDCH control information</w:t>
                  </w:r>
                  <w:r>
                    <w:rPr>
                      <w:rFonts w:eastAsiaTheme="minorEastAsia"/>
                      <w:b/>
                      <w:sz w:val="16"/>
                      <w:szCs w:val="16"/>
                      <w:lang w:eastAsia="zh-CN"/>
                    </w:rPr>
                    <w:t xml:space="preserve"> for PRDCH scheduling</w:t>
                  </w:r>
                </w:p>
              </w:tc>
              <w:tc>
                <w:tcPr>
                  <w:tcW w:w="3601" w:type="dxa"/>
                </w:tcPr>
                <w:p w14:paraId="6F8B9C6E" w14:textId="77777777" w:rsidR="00457956" w:rsidRDefault="00D26BF0">
                  <w:pPr>
                    <w:jc w:val="left"/>
                    <w:rPr>
                      <w:b/>
                      <w:sz w:val="16"/>
                      <w:szCs w:val="16"/>
                    </w:rPr>
                  </w:pPr>
                  <w:r>
                    <w:rPr>
                      <w:b/>
                      <w:sz w:val="16"/>
                      <w:szCs w:val="16"/>
                    </w:rPr>
                    <w:t xml:space="preserve">Needs to be signaled? </w:t>
                  </w:r>
                </w:p>
              </w:tc>
              <w:tc>
                <w:tcPr>
                  <w:tcW w:w="1062" w:type="dxa"/>
                </w:tcPr>
                <w:p w14:paraId="59FD1FC5" w14:textId="77777777" w:rsidR="00457956" w:rsidRDefault="00D26BF0">
                  <w:pPr>
                    <w:jc w:val="left"/>
                    <w:rPr>
                      <w:b/>
                      <w:sz w:val="16"/>
                      <w:szCs w:val="16"/>
                    </w:rPr>
                  </w:pPr>
                  <w:proofErr w:type="spellStart"/>
                  <w:r>
                    <w:rPr>
                      <w:b/>
                      <w:sz w:val="16"/>
                      <w:szCs w:val="16"/>
                    </w:rPr>
                    <w:t>Signalled</w:t>
                  </w:r>
                  <w:proofErr w:type="spellEnd"/>
                  <w:r>
                    <w:rPr>
                      <w:b/>
                      <w:sz w:val="16"/>
                      <w:szCs w:val="16"/>
                    </w:rPr>
                    <w:t xml:space="preserve"> via?</w:t>
                  </w:r>
                </w:p>
              </w:tc>
            </w:tr>
            <w:tr w:rsidR="00457956" w14:paraId="599B8FB7" w14:textId="77777777">
              <w:trPr>
                <w:trHeight w:val="294"/>
              </w:trPr>
              <w:tc>
                <w:tcPr>
                  <w:tcW w:w="2232" w:type="dxa"/>
                </w:tcPr>
                <w:p w14:paraId="6ECAA3F7" w14:textId="77777777" w:rsidR="00457956" w:rsidRDefault="00D26BF0">
                  <w:pPr>
                    <w:contextualSpacing/>
                    <w:jc w:val="left"/>
                    <w:rPr>
                      <w:color w:val="000000" w:themeColor="text1"/>
                      <w:sz w:val="16"/>
                      <w:szCs w:val="16"/>
                    </w:rPr>
                  </w:pPr>
                  <w:r>
                    <w:rPr>
                      <w:color w:val="000000" w:themeColor="text1"/>
                      <w:sz w:val="16"/>
                      <w:szCs w:val="16"/>
                    </w:rPr>
                    <w:t>Time domain resource allocation (TDRA)</w:t>
                  </w:r>
                </w:p>
                <w:p w14:paraId="6F012799" w14:textId="77777777" w:rsidR="00457956" w:rsidRDefault="00457956">
                  <w:pPr>
                    <w:contextualSpacing/>
                    <w:jc w:val="left"/>
                    <w:rPr>
                      <w:color w:val="000000" w:themeColor="text1"/>
                      <w:sz w:val="16"/>
                      <w:szCs w:val="16"/>
                    </w:rPr>
                  </w:pPr>
                </w:p>
              </w:tc>
              <w:tc>
                <w:tcPr>
                  <w:tcW w:w="3601" w:type="dxa"/>
                </w:tcPr>
                <w:p w14:paraId="1A5915F1" w14:textId="77777777" w:rsidR="00457956" w:rsidRDefault="00D26BF0">
                  <w:pPr>
                    <w:jc w:val="left"/>
                    <w:rPr>
                      <w:sz w:val="16"/>
                      <w:szCs w:val="16"/>
                    </w:rPr>
                  </w:pPr>
                  <w:r>
                    <w:rPr>
                      <w:sz w:val="16"/>
                      <w:szCs w:val="16"/>
                    </w:rPr>
                    <w:t>Yes</w:t>
                  </w:r>
                </w:p>
              </w:tc>
              <w:tc>
                <w:tcPr>
                  <w:tcW w:w="1062" w:type="dxa"/>
                </w:tcPr>
                <w:p w14:paraId="66AB6DAE" w14:textId="77777777" w:rsidR="00457956" w:rsidRDefault="00D26BF0">
                  <w:pPr>
                    <w:jc w:val="left"/>
                    <w:rPr>
                      <w:rFonts w:eastAsiaTheme="minorEastAsia"/>
                      <w:sz w:val="16"/>
                      <w:szCs w:val="16"/>
                      <w:lang w:eastAsia="zh-CN"/>
                    </w:rPr>
                  </w:pPr>
                  <w:r>
                    <w:rPr>
                      <w:rFonts w:eastAsiaTheme="minorEastAsia"/>
                      <w:sz w:val="16"/>
                      <w:szCs w:val="16"/>
                      <w:lang w:eastAsia="zh-CN"/>
                    </w:rPr>
                    <w:t>L1 control</w:t>
                  </w:r>
                </w:p>
              </w:tc>
            </w:tr>
            <w:tr w:rsidR="00457956" w14:paraId="4F238371" w14:textId="77777777">
              <w:trPr>
                <w:trHeight w:val="294"/>
              </w:trPr>
              <w:tc>
                <w:tcPr>
                  <w:tcW w:w="2232" w:type="dxa"/>
                </w:tcPr>
                <w:p w14:paraId="3FE541B6" w14:textId="77777777" w:rsidR="00457956" w:rsidRDefault="00D26BF0">
                  <w:pPr>
                    <w:contextualSpacing/>
                    <w:jc w:val="left"/>
                    <w:rPr>
                      <w:color w:val="000000" w:themeColor="text1"/>
                      <w:sz w:val="16"/>
                      <w:szCs w:val="16"/>
                    </w:rPr>
                  </w:pPr>
                  <w:r>
                    <w:rPr>
                      <w:color w:val="000000" w:themeColor="text1"/>
                      <w:sz w:val="16"/>
                      <w:szCs w:val="16"/>
                    </w:rPr>
                    <w:t>Frequency domain resource allocation (FDRA)</w:t>
                  </w:r>
                </w:p>
                <w:p w14:paraId="5916C1FA" w14:textId="77777777" w:rsidR="00457956" w:rsidRDefault="00457956">
                  <w:pPr>
                    <w:contextualSpacing/>
                    <w:jc w:val="left"/>
                    <w:rPr>
                      <w:color w:val="000000" w:themeColor="text1"/>
                      <w:sz w:val="16"/>
                      <w:szCs w:val="16"/>
                    </w:rPr>
                  </w:pPr>
                </w:p>
              </w:tc>
              <w:tc>
                <w:tcPr>
                  <w:tcW w:w="3601" w:type="dxa"/>
                </w:tcPr>
                <w:p w14:paraId="591C6C02" w14:textId="77777777" w:rsidR="00457956" w:rsidRDefault="00D26BF0">
                  <w:pPr>
                    <w:jc w:val="left"/>
                    <w:rPr>
                      <w:rFonts w:eastAsiaTheme="minorEastAsia"/>
                      <w:sz w:val="16"/>
                      <w:szCs w:val="16"/>
                      <w:lang w:eastAsia="zh-CN"/>
                    </w:rPr>
                  </w:pPr>
                  <w:r>
                    <w:rPr>
                      <w:sz w:val="16"/>
                      <w:szCs w:val="16"/>
                    </w:rPr>
                    <w:t>No</w:t>
                  </w:r>
                </w:p>
                <w:p w14:paraId="326880EA" w14:textId="77777777" w:rsidR="00457956" w:rsidRDefault="00D26BF0">
                  <w:pPr>
                    <w:jc w:val="left"/>
                    <w:rPr>
                      <w:rFonts w:eastAsiaTheme="minorEastAsia"/>
                      <w:sz w:val="16"/>
                      <w:szCs w:val="16"/>
                      <w:lang w:eastAsia="zh-CN"/>
                    </w:rPr>
                  </w:pPr>
                  <w:r>
                    <w:rPr>
                      <w:rFonts w:eastAsiaTheme="minorEastAsia"/>
                      <w:sz w:val="16"/>
                      <w:szCs w:val="16"/>
                      <w:lang w:eastAsia="zh-CN"/>
                    </w:rPr>
                    <w:t xml:space="preserve">Reason: </w:t>
                  </w:r>
                  <w:r>
                    <w:rPr>
                      <w:rStyle w:val="cf01"/>
                      <w:rFonts w:ascii="Times New Roman" w:hAnsi="Times New Roman" w:cs="Times New Roman"/>
                      <w:sz w:val="16"/>
                      <w:szCs w:val="16"/>
                    </w:rPr>
                    <w:t>FDMA is not supported for R2D. Same frequency resources are used for the transmission of L1 R2D control and the following data in PRDCH.</w:t>
                  </w:r>
                </w:p>
              </w:tc>
              <w:tc>
                <w:tcPr>
                  <w:tcW w:w="1062" w:type="dxa"/>
                </w:tcPr>
                <w:p w14:paraId="6E2651F8" w14:textId="77777777" w:rsidR="00457956" w:rsidRDefault="00D26BF0">
                  <w:pPr>
                    <w:jc w:val="left"/>
                    <w:rPr>
                      <w:rFonts w:eastAsiaTheme="minorEastAsia"/>
                      <w:sz w:val="16"/>
                      <w:szCs w:val="16"/>
                      <w:lang w:eastAsia="zh-CN"/>
                    </w:rPr>
                  </w:pPr>
                  <w:r>
                    <w:rPr>
                      <w:rFonts w:eastAsiaTheme="minorEastAsia"/>
                      <w:sz w:val="16"/>
                      <w:szCs w:val="16"/>
                      <w:lang w:eastAsia="zh-CN"/>
                    </w:rPr>
                    <w:t>N/A</w:t>
                  </w:r>
                </w:p>
              </w:tc>
            </w:tr>
            <w:tr w:rsidR="00457956" w14:paraId="017C22C5" w14:textId="77777777">
              <w:trPr>
                <w:trHeight w:val="294"/>
              </w:trPr>
              <w:tc>
                <w:tcPr>
                  <w:tcW w:w="2232" w:type="dxa"/>
                </w:tcPr>
                <w:p w14:paraId="207652B4" w14:textId="77777777" w:rsidR="00457956" w:rsidRDefault="00D26BF0">
                  <w:pPr>
                    <w:contextualSpacing/>
                    <w:jc w:val="left"/>
                    <w:rPr>
                      <w:color w:val="000000" w:themeColor="text1"/>
                      <w:sz w:val="16"/>
                      <w:szCs w:val="16"/>
                    </w:rPr>
                  </w:pPr>
                  <w:r>
                    <w:rPr>
                      <w:color w:val="000000" w:themeColor="text1"/>
                      <w:sz w:val="16"/>
                      <w:szCs w:val="16"/>
                    </w:rPr>
                    <w:t>MCS/coding rate</w:t>
                  </w:r>
                </w:p>
              </w:tc>
              <w:tc>
                <w:tcPr>
                  <w:tcW w:w="3601" w:type="dxa"/>
                </w:tcPr>
                <w:p w14:paraId="764F9642" w14:textId="77777777" w:rsidR="00457956" w:rsidRDefault="00D26BF0">
                  <w:pPr>
                    <w:jc w:val="left"/>
                    <w:rPr>
                      <w:rFonts w:eastAsiaTheme="minorEastAsia"/>
                      <w:sz w:val="16"/>
                      <w:szCs w:val="16"/>
                      <w:lang w:eastAsia="zh-CN"/>
                    </w:rPr>
                  </w:pPr>
                  <w:r>
                    <w:rPr>
                      <w:sz w:val="16"/>
                      <w:szCs w:val="16"/>
                    </w:rPr>
                    <w:t>No</w:t>
                  </w:r>
                </w:p>
                <w:p w14:paraId="66445E21" w14:textId="77777777" w:rsidR="00457956" w:rsidRDefault="00D26BF0">
                  <w:pPr>
                    <w:jc w:val="left"/>
                    <w:rPr>
                      <w:rFonts w:eastAsiaTheme="minorEastAsia"/>
                      <w:sz w:val="16"/>
                      <w:szCs w:val="16"/>
                      <w:lang w:eastAsia="zh-CN"/>
                    </w:rPr>
                  </w:pPr>
                  <w:r>
                    <w:rPr>
                      <w:rFonts w:eastAsiaTheme="minorEastAsia"/>
                      <w:sz w:val="16"/>
                      <w:szCs w:val="16"/>
                      <w:lang w:eastAsia="zh-CN"/>
                    </w:rPr>
                    <w:t>Reason: FEC is not supported for R2D. OOK chip duration is separately indicated.</w:t>
                  </w:r>
                </w:p>
              </w:tc>
              <w:tc>
                <w:tcPr>
                  <w:tcW w:w="1062" w:type="dxa"/>
                </w:tcPr>
                <w:p w14:paraId="67DC1770" w14:textId="77777777" w:rsidR="00457956" w:rsidRDefault="00D26BF0">
                  <w:pPr>
                    <w:jc w:val="left"/>
                    <w:rPr>
                      <w:rFonts w:eastAsiaTheme="minorEastAsia"/>
                      <w:sz w:val="16"/>
                      <w:szCs w:val="16"/>
                      <w:lang w:eastAsia="zh-CN"/>
                    </w:rPr>
                  </w:pPr>
                  <w:r>
                    <w:rPr>
                      <w:rFonts w:eastAsiaTheme="minorEastAsia"/>
                      <w:sz w:val="16"/>
                      <w:szCs w:val="16"/>
                      <w:lang w:eastAsia="zh-CN"/>
                    </w:rPr>
                    <w:t>N/A</w:t>
                  </w:r>
                </w:p>
              </w:tc>
            </w:tr>
            <w:tr w:rsidR="00457956" w14:paraId="11DB8196" w14:textId="77777777">
              <w:trPr>
                <w:trHeight w:val="294"/>
              </w:trPr>
              <w:tc>
                <w:tcPr>
                  <w:tcW w:w="2232" w:type="dxa"/>
                </w:tcPr>
                <w:p w14:paraId="124E9571" w14:textId="77777777" w:rsidR="00457956" w:rsidRDefault="00D26BF0">
                  <w:pPr>
                    <w:contextualSpacing/>
                    <w:jc w:val="left"/>
                    <w:rPr>
                      <w:color w:val="000000" w:themeColor="text1"/>
                      <w:sz w:val="16"/>
                      <w:szCs w:val="16"/>
                    </w:rPr>
                  </w:pPr>
                  <w:r>
                    <w:rPr>
                      <w:color w:val="000000" w:themeColor="text1"/>
                      <w:sz w:val="16"/>
                      <w:szCs w:val="16"/>
                    </w:rPr>
                    <w:t>TBS</w:t>
                  </w:r>
                </w:p>
              </w:tc>
              <w:tc>
                <w:tcPr>
                  <w:tcW w:w="3601" w:type="dxa"/>
                </w:tcPr>
                <w:p w14:paraId="6BC7DA87" w14:textId="77777777" w:rsidR="00457956" w:rsidRDefault="00D26BF0">
                  <w:pPr>
                    <w:jc w:val="left"/>
                    <w:rPr>
                      <w:rFonts w:eastAsiaTheme="minorEastAsia"/>
                      <w:sz w:val="16"/>
                      <w:szCs w:val="16"/>
                      <w:lang w:eastAsia="zh-CN"/>
                    </w:rPr>
                  </w:pPr>
                  <w:r>
                    <w:rPr>
                      <w:sz w:val="16"/>
                      <w:szCs w:val="16"/>
                    </w:rPr>
                    <w:t>No</w:t>
                  </w:r>
                </w:p>
                <w:p w14:paraId="6D176783" w14:textId="77777777" w:rsidR="00457956" w:rsidRDefault="00D26BF0">
                  <w:pPr>
                    <w:jc w:val="left"/>
                    <w:rPr>
                      <w:rFonts w:eastAsiaTheme="minorEastAsia"/>
                      <w:sz w:val="16"/>
                      <w:szCs w:val="16"/>
                      <w:lang w:eastAsia="zh-CN"/>
                    </w:rPr>
                  </w:pPr>
                  <w:r>
                    <w:rPr>
                      <w:rFonts w:eastAsiaTheme="minorEastAsia"/>
                      <w:sz w:val="16"/>
                      <w:szCs w:val="16"/>
                      <w:lang w:eastAsia="zh-CN"/>
                    </w:rPr>
                    <w:t>Reason: It can be calculated from time domain resource allocation and chip duration.</w:t>
                  </w:r>
                </w:p>
              </w:tc>
              <w:tc>
                <w:tcPr>
                  <w:tcW w:w="1062" w:type="dxa"/>
                </w:tcPr>
                <w:p w14:paraId="35EAF591" w14:textId="77777777" w:rsidR="00457956" w:rsidRDefault="00D26BF0">
                  <w:pPr>
                    <w:jc w:val="left"/>
                    <w:rPr>
                      <w:rFonts w:eastAsiaTheme="minorEastAsia"/>
                      <w:sz w:val="16"/>
                      <w:szCs w:val="16"/>
                      <w:lang w:eastAsia="zh-CN"/>
                    </w:rPr>
                  </w:pPr>
                  <w:r>
                    <w:rPr>
                      <w:rFonts w:eastAsiaTheme="minorEastAsia"/>
                      <w:sz w:val="16"/>
                      <w:szCs w:val="16"/>
                      <w:lang w:eastAsia="zh-CN"/>
                    </w:rPr>
                    <w:t>N/A</w:t>
                  </w:r>
                </w:p>
              </w:tc>
            </w:tr>
            <w:tr w:rsidR="00457956" w14:paraId="10E8CB19" w14:textId="77777777">
              <w:trPr>
                <w:trHeight w:val="294"/>
              </w:trPr>
              <w:tc>
                <w:tcPr>
                  <w:tcW w:w="2232" w:type="dxa"/>
                </w:tcPr>
                <w:p w14:paraId="2D071D07" w14:textId="77777777" w:rsidR="00457956" w:rsidRDefault="00D26BF0">
                  <w:pPr>
                    <w:contextualSpacing/>
                    <w:jc w:val="left"/>
                    <w:rPr>
                      <w:color w:val="000000" w:themeColor="text1"/>
                      <w:sz w:val="16"/>
                      <w:szCs w:val="16"/>
                    </w:rPr>
                  </w:pPr>
                  <w:r>
                    <w:rPr>
                      <w:color w:val="000000" w:themeColor="text1"/>
                      <w:sz w:val="16"/>
                      <w:szCs w:val="16"/>
                    </w:rPr>
                    <w:t>Repetitions</w:t>
                  </w:r>
                </w:p>
              </w:tc>
              <w:tc>
                <w:tcPr>
                  <w:tcW w:w="3601" w:type="dxa"/>
                </w:tcPr>
                <w:p w14:paraId="04F15E9A" w14:textId="77777777" w:rsidR="00457956" w:rsidRDefault="00D26BF0">
                  <w:pPr>
                    <w:jc w:val="left"/>
                    <w:rPr>
                      <w:sz w:val="16"/>
                      <w:szCs w:val="16"/>
                    </w:rPr>
                  </w:pPr>
                  <w:r>
                    <w:rPr>
                      <w:sz w:val="16"/>
                      <w:szCs w:val="16"/>
                    </w:rPr>
                    <w:t>No</w:t>
                  </w:r>
                </w:p>
                <w:p w14:paraId="3AC6F13E" w14:textId="77777777" w:rsidR="00457956" w:rsidRDefault="00D26BF0">
                  <w:pPr>
                    <w:jc w:val="left"/>
                    <w:rPr>
                      <w:rFonts w:eastAsiaTheme="minorEastAsia"/>
                      <w:sz w:val="16"/>
                      <w:szCs w:val="16"/>
                      <w:lang w:eastAsia="zh-CN"/>
                    </w:rPr>
                  </w:pPr>
                  <w:r>
                    <w:rPr>
                      <w:sz w:val="16"/>
                      <w:szCs w:val="16"/>
                    </w:rPr>
                    <w:t>Reason: It is supported for D2R only.</w:t>
                  </w:r>
                </w:p>
              </w:tc>
              <w:tc>
                <w:tcPr>
                  <w:tcW w:w="1062" w:type="dxa"/>
                </w:tcPr>
                <w:p w14:paraId="7D21B34F" w14:textId="77777777" w:rsidR="00457956" w:rsidRDefault="00D26BF0">
                  <w:pPr>
                    <w:jc w:val="left"/>
                    <w:rPr>
                      <w:rFonts w:eastAsiaTheme="minorEastAsia"/>
                      <w:sz w:val="16"/>
                      <w:szCs w:val="16"/>
                      <w:lang w:eastAsia="zh-CN"/>
                    </w:rPr>
                  </w:pPr>
                  <w:r>
                    <w:rPr>
                      <w:rFonts w:eastAsiaTheme="minorEastAsia"/>
                      <w:sz w:val="16"/>
                      <w:szCs w:val="16"/>
                      <w:lang w:eastAsia="zh-CN"/>
                    </w:rPr>
                    <w:t>N/A</w:t>
                  </w:r>
                </w:p>
              </w:tc>
            </w:tr>
            <w:tr w:rsidR="00457956" w14:paraId="05A84E38" w14:textId="77777777">
              <w:trPr>
                <w:trHeight w:val="294"/>
              </w:trPr>
              <w:tc>
                <w:tcPr>
                  <w:tcW w:w="2232" w:type="dxa"/>
                </w:tcPr>
                <w:p w14:paraId="4DC4390D" w14:textId="77777777" w:rsidR="00457956" w:rsidRDefault="00D26BF0">
                  <w:pPr>
                    <w:contextualSpacing/>
                    <w:jc w:val="left"/>
                    <w:rPr>
                      <w:color w:val="000000" w:themeColor="text1"/>
                      <w:sz w:val="16"/>
                      <w:szCs w:val="16"/>
                    </w:rPr>
                  </w:pPr>
                  <w:r>
                    <w:rPr>
                      <w:color w:val="000000" w:themeColor="text1"/>
                      <w:sz w:val="16"/>
                      <w:szCs w:val="16"/>
                    </w:rPr>
                    <w:t>Device ID and/or device group ID and/or device type and/or cast type</w:t>
                  </w:r>
                </w:p>
              </w:tc>
              <w:tc>
                <w:tcPr>
                  <w:tcW w:w="3601" w:type="dxa"/>
                </w:tcPr>
                <w:p w14:paraId="7BCD7FAF" w14:textId="77777777" w:rsidR="00457956" w:rsidRDefault="00D26BF0">
                  <w:pPr>
                    <w:jc w:val="left"/>
                    <w:rPr>
                      <w:rFonts w:eastAsiaTheme="minorEastAsia"/>
                      <w:sz w:val="16"/>
                      <w:szCs w:val="16"/>
                      <w:lang w:eastAsia="zh-CN"/>
                    </w:rPr>
                  </w:pPr>
                  <w:r>
                    <w:rPr>
                      <w:rFonts w:eastAsiaTheme="minorEastAsia"/>
                      <w:sz w:val="16"/>
                      <w:szCs w:val="16"/>
                      <w:lang w:eastAsia="zh-CN"/>
                    </w:rPr>
                    <w:t xml:space="preserve">FFS </w:t>
                  </w:r>
                </w:p>
                <w:p w14:paraId="15A86638" w14:textId="77777777" w:rsidR="00457956" w:rsidRDefault="00D26BF0">
                  <w:pPr>
                    <w:jc w:val="left"/>
                    <w:rPr>
                      <w:rFonts w:eastAsiaTheme="minorEastAsia"/>
                      <w:sz w:val="16"/>
                      <w:szCs w:val="16"/>
                      <w:lang w:eastAsia="zh-CN"/>
                    </w:rPr>
                  </w:pPr>
                  <w:r>
                    <w:rPr>
                      <w:rFonts w:eastAsiaTheme="minorEastAsia"/>
                      <w:sz w:val="16"/>
                      <w:szCs w:val="16"/>
                      <w:lang w:eastAsia="zh-CN"/>
                    </w:rPr>
                    <w:t>There is no discussion in RAN1 regarding device ID and/or device group ID and/or device type and/or cast type</w:t>
                  </w:r>
                </w:p>
              </w:tc>
              <w:tc>
                <w:tcPr>
                  <w:tcW w:w="1062" w:type="dxa"/>
                </w:tcPr>
                <w:p w14:paraId="78663FBE" w14:textId="77777777" w:rsidR="00457956" w:rsidRDefault="00457956">
                  <w:pPr>
                    <w:jc w:val="left"/>
                    <w:rPr>
                      <w:rFonts w:eastAsiaTheme="minorEastAsia"/>
                      <w:sz w:val="16"/>
                      <w:szCs w:val="16"/>
                      <w:lang w:eastAsia="zh-CN"/>
                    </w:rPr>
                  </w:pPr>
                </w:p>
              </w:tc>
            </w:tr>
            <w:tr w:rsidR="00457956" w14:paraId="44AFEF11" w14:textId="77777777">
              <w:trPr>
                <w:trHeight w:val="294"/>
              </w:trPr>
              <w:tc>
                <w:tcPr>
                  <w:tcW w:w="2232" w:type="dxa"/>
                </w:tcPr>
                <w:p w14:paraId="24CD66EE" w14:textId="77777777" w:rsidR="00457956" w:rsidRDefault="00D26BF0">
                  <w:pPr>
                    <w:contextualSpacing/>
                    <w:jc w:val="left"/>
                    <w:rPr>
                      <w:color w:val="000000" w:themeColor="text1"/>
                      <w:sz w:val="16"/>
                      <w:szCs w:val="16"/>
                    </w:rPr>
                  </w:pPr>
                  <w:r>
                    <w:rPr>
                      <w:color w:val="000000" w:themeColor="text1"/>
                      <w:sz w:val="16"/>
                      <w:szCs w:val="16"/>
                    </w:rPr>
                    <w:t>Reader ID</w:t>
                  </w:r>
                </w:p>
              </w:tc>
              <w:tc>
                <w:tcPr>
                  <w:tcW w:w="3601" w:type="dxa"/>
                </w:tcPr>
                <w:p w14:paraId="76F26EDB" w14:textId="77777777" w:rsidR="00457956" w:rsidRDefault="00D26BF0">
                  <w:pPr>
                    <w:jc w:val="left"/>
                    <w:rPr>
                      <w:rFonts w:eastAsiaTheme="minorEastAsia"/>
                      <w:sz w:val="16"/>
                      <w:szCs w:val="16"/>
                      <w:lang w:eastAsia="zh-CN"/>
                    </w:rPr>
                  </w:pPr>
                  <w:r>
                    <w:rPr>
                      <w:rFonts w:eastAsiaTheme="minorEastAsia"/>
                      <w:sz w:val="16"/>
                      <w:szCs w:val="16"/>
                      <w:lang w:eastAsia="zh-CN"/>
                    </w:rPr>
                    <w:t>FFS</w:t>
                  </w:r>
                </w:p>
                <w:p w14:paraId="4D93C2D1" w14:textId="77777777" w:rsidR="00457956" w:rsidRDefault="00D26BF0">
                  <w:pPr>
                    <w:jc w:val="left"/>
                    <w:rPr>
                      <w:sz w:val="16"/>
                      <w:szCs w:val="16"/>
                    </w:rPr>
                  </w:pPr>
                  <w:r>
                    <w:rPr>
                      <w:rFonts w:eastAsiaTheme="minorEastAsia"/>
                      <w:sz w:val="16"/>
                      <w:szCs w:val="16"/>
                      <w:lang w:eastAsia="zh-CN"/>
                    </w:rPr>
                    <w:t>M</w:t>
                  </w:r>
                  <w:r>
                    <w:rPr>
                      <w:sz w:val="16"/>
                      <w:szCs w:val="16"/>
                    </w:rPr>
                    <w:t xml:space="preserve">otivation </w:t>
                  </w:r>
                  <w:r>
                    <w:rPr>
                      <w:rFonts w:eastAsiaTheme="minorEastAsia"/>
                      <w:sz w:val="16"/>
                      <w:szCs w:val="16"/>
                      <w:lang w:eastAsia="zh-CN"/>
                    </w:rPr>
                    <w:t>of this field is needed.</w:t>
                  </w:r>
                </w:p>
              </w:tc>
              <w:tc>
                <w:tcPr>
                  <w:tcW w:w="1062" w:type="dxa"/>
                </w:tcPr>
                <w:p w14:paraId="38A59E1F" w14:textId="77777777" w:rsidR="00457956" w:rsidRDefault="00457956">
                  <w:pPr>
                    <w:jc w:val="left"/>
                    <w:rPr>
                      <w:sz w:val="16"/>
                      <w:szCs w:val="16"/>
                    </w:rPr>
                  </w:pPr>
                </w:p>
              </w:tc>
            </w:tr>
            <w:tr w:rsidR="00457956" w14:paraId="0AEBB301" w14:textId="77777777">
              <w:trPr>
                <w:trHeight w:val="294"/>
              </w:trPr>
              <w:tc>
                <w:tcPr>
                  <w:tcW w:w="2232" w:type="dxa"/>
                </w:tcPr>
                <w:p w14:paraId="2C7336EB" w14:textId="77777777" w:rsidR="00457956" w:rsidRDefault="00D26BF0">
                  <w:pPr>
                    <w:contextualSpacing/>
                    <w:jc w:val="left"/>
                    <w:rPr>
                      <w:color w:val="000000" w:themeColor="text1"/>
                      <w:sz w:val="16"/>
                      <w:szCs w:val="16"/>
                    </w:rPr>
                  </w:pPr>
                  <w:r>
                    <w:rPr>
                      <w:color w:val="000000" w:themeColor="text1"/>
                      <w:sz w:val="16"/>
                      <w:szCs w:val="16"/>
                    </w:rPr>
                    <w:t>Chip duration</w:t>
                  </w:r>
                </w:p>
              </w:tc>
              <w:tc>
                <w:tcPr>
                  <w:tcW w:w="3601" w:type="dxa"/>
                </w:tcPr>
                <w:p w14:paraId="5B0EA3BF" w14:textId="77777777" w:rsidR="00457956" w:rsidRDefault="00D26BF0">
                  <w:pPr>
                    <w:jc w:val="left"/>
                    <w:rPr>
                      <w:sz w:val="16"/>
                      <w:szCs w:val="16"/>
                    </w:rPr>
                  </w:pPr>
                  <w:r>
                    <w:rPr>
                      <w:sz w:val="16"/>
                      <w:szCs w:val="16"/>
                    </w:rPr>
                    <w:t>Yes</w:t>
                  </w:r>
                </w:p>
              </w:tc>
              <w:tc>
                <w:tcPr>
                  <w:tcW w:w="1062" w:type="dxa"/>
                </w:tcPr>
                <w:p w14:paraId="5BACB013" w14:textId="77777777" w:rsidR="00457956" w:rsidRDefault="00D26BF0">
                  <w:pPr>
                    <w:jc w:val="left"/>
                    <w:rPr>
                      <w:sz w:val="16"/>
                      <w:szCs w:val="16"/>
                    </w:rPr>
                  </w:pPr>
                  <w:r>
                    <w:rPr>
                      <w:sz w:val="16"/>
                      <w:szCs w:val="16"/>
                    </w:rPr>
                    <w:t>L1 control</w:t>
                  </w:r>
                </w:p>
              </w:tc>
            </w:tr>
          </w:tbl>
          <w:p w14:paraId="0F3EE8A3" w14:textId="77777777" w:rsidR="00457956" w:rsidRDefault="00457956">
            <w:pPr>
              <w:jc w:val="center"/>
              <w:rPr>
                <w:rFonts w:eastAsiaTheme="minorEastAsia"/>
                <w:lang w:eastAsia="zh-CN"/>
              </w:rPr>
            </w:pPr>
          </w:p>
          <w:p w14:paraId="7B6F5C53" w14:textId="77777777" w:rsidR="00457956" w:rsidRDefault="00D26BF0">
            <w:pPr>
              <w:pStyle w:val="Caption"/>
              <w:rPr>
                <w:rFonts w:eastAsiaTheme="minorEastAsia"/>
              </w:rPr>
            </w:pPr>
            <w:r>
              <w:rPr>
                <w:rFonts w:eastAsiaTheme="minorEastAsia"/>
              </w:rPr>
              <w:t>Table 2: Fields for PDRCH scheduling</w:t>
            </w:r>
          </w:p>
          <w:tbl>
            <w:tblPr>
              <w:tblStyle w:val="TableGrid"/>
              <w:tblW w:w="0" w:type="auto"/>
              <w:tblLayout w:type="fixed"/>
              <w:tblLook w:val="04A0" w:firstRow="1" w:lastRow="0" w:firstColumn="1" w:lastColumn="0" w:noHBand="0" w:noVBand="1"/>
            </w:tblPr>
            <w:tblGrid>
              <w:gridCol w:w="2539"/>
              <w:gridCol w:w="3204"/>
              <w:gridCol w:w="1337"/>
            </w:tblGrid>
            <w:tr w:rsidR="00457956" w14:paraId="68A67827" w14:textId="77777777">
              <w:trPr>
                <w:trHeight w:val="288"/>
              </w:trPr>
              <w:tc>
                <w:tcPr>
                  <w:tcW w:w="2539" w:type="dxa"/>
                </w:tcPr>
                <w:p w14:paraId="7A35D54F" w14:textId="77777777" w:rsidR="00457956" w:rsidRDefault="00D26BF0">
                  <w:pPr>
                    <w:jc w:val="left"/>
                    <w:rPr>
                      <w:rFonts w:eastAsiaTheme="minorEastAsia" w:cs="Arial"/>
                      <w:b/>
                      <w:sz w:val="16"/>
                      <w:szCs w:val="16"/>
                      <w:lang w:eastAsia="zh-CN"/>
                    </w:rPr>
                  </w:pPr>
                  <w:r>
                    <w:rPr>
                      <w:rFonts w:cs="Arial"/>
                      <w:b/>
                      <w:bCs/>
                      <w:sz w:val="16"/>
                      <w:szCs w:val="16"/>
                    </w:rPr>
                    <w:t>PR</w:t>
                  </w:r>
                  <w:r>
                    <w:rPr>
                      <w:rFonts w:eastAsiaTheme="minorEastAsia" w:cs="Arial"/>
                      <w:b/>
                      <w:bCs/>
                      <w:sz w:val="16"/>
                      <w:szCs w:val="16"/>
                      <w:lang w:eastAsia="zh-CN"/>
                    </w:rPr>
                    <w:t>D</w:t>
                  </w:r>
                  <w:r>
                    <w:rPr>
                      <w:rFonts w:cs="Arial"/>
                      <w:b/>
                      <w:bCs/>
                      <w:sz w:val="16"/>
                      <w:szCs w:val="16"/>
                    </w:rPr>
                    <w:t>CH</w:t>
                  </w:r>
                  <w:r>
                    <w:rPr>
                      <w:rFonts w:cs="Arial"/>
                      <w:b/>
                      <w:sz w:val="16"/>
                      <w:szCs w:val="16"/>
                    </w:rPr>
                    <w:t xml:space="preserve"> control information</w:t>
                  </w:r>
                  <w:r>
                    <w:rPr>
                      <w:rFonts w:eastAsiaTheme="minorEastAsia" w:cs="Arial"/>
                      <w:b/>
                      <w:sz w:val="16"/>
                      <w:szCs w:val="16"/>
                      <w:lang w:eastAsia="zh-CN"/>
                    </w:rPr>
                    <w:t xml:space="preserve"> for PDRCH scheduling</w:t>
                  </w:r>
                </w:p>
              </w:tc>
              <w:tc>
                <w:tcPr>
                  <w:tcW w:w="3204" w:type="dxa"/>
                </w:tcPr>
                <w:p w14:paraId="7E452CF5" w14:textId="77777777" w:rsidR="00457956" w:rsidRDefault="00D26BF0">
                  <w:pPr>
                    <w:jc w:val="left"/>
                    <w:rPr>
                      <w:rFonts w:cs="Arial"/>
                      <w:b/>
                      <w:sz w:val="16"/>
                      <w:szCs w:val="16"/>
                    </w:rPr>
                  </w:pPr>
                  <w:r>
                    <w:rPr>
                      <w:rFonts w:cs="Arial"/>
                      <w:b/>
                      <w:sz w:val="16"/>
                      <w:szCs w:val="16"/>
                    </w:rPr>
                    <w:t xml:space="preserve">Needs to be signaled? </w:t>
                  </w:r>
                </w:p>
              </w:tc>
              <w:tc>
                <w:tcPr>
                  <w:tcW w:w="1337" w:type="dxa"/>
                </w:tcPr>
                <w:p w14:paraId="3EDABD8C" w14:textId="77777777" w:rsidR="00457956" w:rsidRDefault="00D26BF0">
                  <w:pPr>
                    <w:jc w:val="left"/>
                    <w:rPr>
                      <w:rFonts w:cs="Arial"/>
                      <w:b/>
                      <w:sz w:val="16"/>
                      <w:szCs w:val="16"/>
                    </w:rPr>
                  </w:pPr>
                  <w:proofErr w:type="spellStart"/>
                  <w:r>
                    <w:rPr>
                      <w:rFonts w:cs="Arial"/>
                      <w:b/>
                      <w:sz w:val="16"/>
                      <w:szCs w:val="16"/>
                    </w:rPr>
                    <w:t>Signalled</w:t>
                  </w:r>
                  <w:proofErr w:type="spellEnd"/>
                  <w:r>
                    <w:rPr>
                      <w:rFonts w:cs="Arial"/>
                      <w:b/>
                      <w:sz w:val="16"/>
                      <w:szCs w:val="16"/>
                    </w:rPr>
                    <w:t xml:space="preserve"> via?</w:t>
                  </w:r>
                </w:p>
              </w:tc>
            </w:tr>
            <w:tr w:rsidR="00457956" w14:paraId="78E870B7" w14:textId="77777777">
              <w:trPr>
                <w:trHeight w:val="288"/>
              </w:trPr>
              <w:tc>
                <w:tcPr>
                  <w:tcW w:w="2539" w:type="dxa"/>
                </w:tcPr>
                <w:p w14:paraId="555C5745" w14:textId="77777777" w:rsidR="00457956" w:rsidRDefault="00D26BF0">
                  <w:pPr>
                    <w:contextualSpacing/>
                    <w:jc w:val="left"/>
                    <w:rPr>
                      <w:rFonts w:cs="Arial"/>
                      <w:color w:val="000000" w:themeColor="text1"/>
                      <w:sz w:val="16"/>
                      <w:szCs w:val="16"/>
                    </w:rPr>
                  </w:pPr>
                  <w:r>
                    <w:rPr>
                      <w:rFonts w:cs="Arial"/>
                      <w:color w:val="000000" w:themeColor="text1"/>
                      <w:sz w:val="16"/>
                      <w:szCs w:val="16"/>
                    </w:rPr>
                    <w:t>Time domain resource allocation</w:t>
                  </w:r>
                </w:p>
                <w:p w14:paraId="528CC982" w14:textId="77777777" w:rsidR="00457956" w:rsidRDefault="00457956">
                  <w:pPr>
                    <w:pStyle w:val="ListParagraph"/>
                    <w:ind w:left="1440"/>
                    <w:jc w:val="left"/>
                    <w:rPr>
                      <w:rFonts w:ascii="Arial" w:hAnsi="Arial" w:cs="Arial"/>
                      <w:i/>
                      <w:sz w:val="16"/>
                      <w:szCs w:val="16"/>
                    </w:rPr>
                  </w:pPr>
                </w:p>
              </w:tc>
              <w:tc>
                <w:tcPr>
                  <w:tcW w:w="3204" w:type="dxa"/>
                </w:tcPr>
                <w:p w14:paraId="7E1B5917" w14:textId="77777777" w:rsidR="00457956" w:rsidRDefault="00D26BF0">
                  <w:pPr>
                    <w:jc w:val="left"/>
                    <w:rPr>
                      <w:rFonts w:cs="Arial"/>
                      <w:sz w:val="16"/>
                      <w:szCs w:val="16"/>
                    </w:rPr>
                  </w:pPr>
                  <w:r>
                    <w:rPr>
                      <w:rFonts w:cs="Arial"/>
                      <w:sz w:val="16"/>
                      <w:szCs w:val="16"/>
                    </w:rPr>
                    <w:t>Yes</w:t>
                  </w:r>
                </w:p>
              </w:tc>
              <w:tc>
                <w:tcPr>
                  <w:tcW w:w="1337" w:type="dxa"/>
                </w:tcPr>
                <w:p w14:paraId="7A35B187" w14:textId="77777777" w:rsidR="00457956" w:rsidRDefault="00D26BF0">
                  <w:pPr>
                    <w:jc w:val="left"/>
                    <w:rPr>
                      <w:rFonts w:cs="Arial"/>
                      <w:sz w:val="16"/>
                      <w:szCs w:val="16"/>
                    </w:rPr>
                  </w:pPr>
                  <w:r>
                    <w:rPr>
                      <w:rFonts w:cs="Arial"/>
                      <w:sz w:val="16"/>
                      <w:szCs w:val="16"/>
                    </w:rPr>
                    <w:t>L1 control or higher layer data</w:t>
                  </w:r>
                </w:p>
              </w:tc>
            </w:tr>
            <w:tr w:rsidR="00457956" w14:paraId="6701725A" w14:textId="77777777">
              <w:trPr>
                <w:trHeight w:val="288"/>
              </w:trPr>
              <w:tc>
                <w:tcPr>
                  <w:tcW w:w="2539" w:type="dxa"/>
                </w:tcPr>
                <w:p w14:paraId="0839133F" w14:textId="77777777" w:rsidR="00457956" w:rsidRDefault="00D26BF0">
                  <w:pPr>
                    <w:contextualSpacing/>
                    <w:jc w:val="left"/>
                    <w:rPr>
                      <w:rFonts w:cs="Arial"/>
                      <w:color w:val="000000" w:themeColor="text1"/>
                      <w:sz w:val="16"/>
                      <w:szCs w:val="16"/>
                    </w:rPr>
                  </w:pPr>
                  <w:r>
                    <w:rPr>
                      <w:rFonts w:cs="Arial"/>
                      <w:color w:val="000000" w:themeColor="text1"/>
                      <w:sz w:val="16"/>
                      <w:szCs w:val="16"/>
                    </w:rPr>
                    <w:t>Frequency domain resource allocation</w:t>
                  </w:r>
                </w:p>
                <w:p w14:paraId="10A4079F" w14:textId="77777777" w:rsidR="00457956" w:rsidRDefault="00457956">
                  <w:pPr>
                    <w:contextualSpacing/>
                    <w:jc w:val="left"/>
                    <w:rPr>
                      <w:rFonts w:cs="Arial"/>
                      <w:color w:val="000000" w:themeColor="text1"/>
                      <w:sz w:val="16"/>
                      <w:szCs w:val="16"/>
                    </w:rPr>
                  </w:pPr>
                </w:p>
              </w:tc>
              <w:tc>
                <w:tcPr>
                  <w:tcW w:w="3204" w:type="dxa"/>
                </w:tcPr>
                <w:p w14:paraId="7FC506EB" w14:textId="77777777" w:rsidR="00457956" w:rsidRDefault="00D26BF0">
                  <w:pPr>
                    <w:jc w:val="left"/>
                    <w:rPr>
                      <w:rFonts w:cs="Arial"/>
                      <w:sz w:val="16"/>
                      <w:szCs w:val="16"/>
                    </w:rPr>
                  </w:pPr>
                  <w:r>
                    <w:rPr>
                      <w:rFonts w:cs="Arial"/>
                      <w:sz w:val="16"/>
                      <w:szCs w:val="16"/>
                    </w:rPr>
                    <w:t>Yes</w:t>
                  </w:r>
                </w:p>
              </w:tc>
              <w:tc>
                <w:tcPr>
                  <w:tcW w:w="1337" w:type="dxa"/>
                </w:tcPr>
                <w:p w14:paraId="44A7735C" w14:textId="77777777" w:rsidR="00457956" w:rsidRDefault="00D26BF0">
                  <w:pPr>
                    <w:jc w:val="left"/>
                    <w:rPr>
                      <w:rFonts w:cs="Arial"/>
                      <w:sz w:val="16"/>
                      <w:szCs w:val="16"/>
                    </w:rPr>
                  </w:pPr>
                  <w:r>
                    <w:rPr>
                      <w:rFonts w:cs="Arial"/>
                      <w:sz w:val="16"/>
                      <w:szCs w:val="16"/>
                    </w:rPr>
                    <w:t>L1 control or higher layer data</w:t>
                  </w:r>
                </w:p>
              </w:tc>
            </w:tr>
            <w:tr w:rsidR="00457956" w14:paraId="47F7E040" w14:textId="77777777">
              <w:trPr>
                <w:trHeight w:val="288"/>
              </w:trPr>
              <w:tc>
                <w:tcPr>
                  <w:tcW w:w="2539" w:type="dxa"/>
                </w:tcPr>
                <w:p w14:paraId="3D8CD00C" w14:textId="77777777" w:rsidR="00457956" w:rsidRDefault="00D26BF0">
                  <w:pPr>
                    <w:contextualSpacing/>
                    <w:jc w:val="left"/>
                    <w:rPr>
                      <w:rFonts w:cs="Arial"/>
                      <w:color w:val="000000" w:themeColor="text1"/>
                      <w:sz w:val="16"/>
                      <w:szCs w:val="16"/>
                    </w:rPr>
                  </w:pPr>
                  <w:r>
                    <w:rPr>
                      <w:rFonts w:cs="Arial"/>
                      <w:color w:val="000000" w:themeColor="text1"/>
                      <w:sz w:val="16"/>
                      <w:szCs w:val="16"/>
                    </w:rPr>
                    <w:t>MCS/coding rate</w:t>
                  </w:r>
                </w:p>
              </w:tc>
              <w:tc>
                <w:tcPr>
                  <w:tcW w:w="3204" w:type="dxa"/>
                </w:tcPr>
                <w:p w14:paraId="5E161EAB" w14:textId="77777777" w:rsidR="00457956" w:rsidRDefault="00D26BF0">
                  <w:pPr>
                    <w:jc w:val="left"/>
                    <w:rPr>
                      <w:rFonts w:cs="Arial"/>
                      <w:sz w:val="16"/>
                      <w:szCs w:val="16"/>
                    </w:rPr>
                  </w:pPr>
                  <w:r>
                    <w:rPr>
                      <w:rFonts w:cs="Arial"/>
                      <w:sz w:val="16"/>
                      <w:szCs w:val="16"/>
                    </w:rPr>
                    <w:t>Yes</w:t>
                  </w:r>
                </w:p>
              </w:tc>
              <w:tc>
                <w:tcPr>
                  <w:tcW w:w="1337" w:type="dxa"/>
                </w:tcPr>
                <w:p w14:paraId="11A37CD0" w14:textId="77777777" w:rsidR="00457956" w:rsidRDefault="00D26BF0">
                  <w:pPr>
                    <w:jc w:val="left"/>
                    <w:rPr>
                      <w:rFonts w:cs="Arial"/>
                      <w:sz w:val="16"/>
                      <w:szCs w:val="16"/>
                    </w:rPr>
                  </w:pPr>
                  <w:r>
                    <w:rPr>
                      <w:rFonts w:cs="Arial"/>
                      <w:sz w:val="16"/>
                      <w:szCs w:val="16"/>
                    </w:rPr>
                    <w:t>L1 control or higher layer data</w:t>
                  </w:r>
                </w:p>
              </w:tc>
            </w:tr>
            <w:tr w:rsidR="00457956" w14:paraId="1FC242BD" w14:textId="77777777">
              <w:trPr>
                <w:trHeight w:val="288"/>
              </w:trPr>
              <w:tc>
                <w:tcPr>
                  <w:tcW w:w="2539" w:type="dxa"/>
                </w:tcPr>
                <w:p w14:paraId="0B62C2EE" w14:textId="77777777" w:rsidR="00457956" w:rsidRDefault="00D26BF0">
                  <w:pPr>
                    <w:contextualSpacing/>
                    <w:jc w:val="left"/>
                    <w:rPr>
                      <w:rFonts w:cs="Arial"/>
                      <w:color w:val="000000" w:themeColor="text1"/>
                      <w:sz w:val="16"/>
                      <w:szCs w:val="16"/>
                    </w:rPr>
                  </w:pPr>
                  <w:r>
                    <w:rPr>
                      <w:rFonts w:cs="Arial"/>
                      <w:color w:val="000000" w:themeColor="text1"/>
                      <w:sz w:val="16"/>
                      <w:szCs w:val="16"/>
                    </w:rPr>
                    <w:t>TBS</w:t>
                  </w:r>
                </w:p>
              </w:tc>
              <w:tc>
                <w:tcPr>
                  <w:tcW w:w="3204" w:type="dxa"/>
                </w:tcPr>
                <w:p w14:paraId="66DCE978" w14:textId="77777777" w:rsidR="00457956" w:rsidRDefault="00D26BF0">
                  <w:pPr>
                    <w:jc w:val="left"/>
                    <w:rPr>
                      <w:rFonts w:eastAsiaTheme="minorEastAsia" w:cs="Arial"/>
                      <w:sz w:val="16"/>
                      <w:szCs w:val="16"/>
                      <w:lang w:eastAsia="zh-CN"/>
                    </w:rPr>
                  </w:pPr>
                  <w:r>
                    <w:rPr>
                      <w:rFonts w:cs="Arial"/>
                      <w:sz w:val="16"/>
                      <w:szCs w:val="16"/>
                    </w:rPr>
                    <w:t>No</w:t>
                  </w:r>
                  <w:r>
                    <w:rPr>
                      <w:rFonts w:eastAsiaTheme="minorEastAsia" w:cs="Arial"/>
                      <w:sz w:val="16"/>
                      <w:szCs w:val="16"/>
                      <w:lang w:eastAsia="zh-CN"/>
                    </w:rPr>
                    <w:t xml:space="preserve"> </w:t>
                  </w:r>
                </w:p>
                <w:p w14:paraId="43F58599" w14:textId="77777777" w:rsidR="00457956" w:rsidRDefault="00D26BF0">
                  <w:pPr>
                    <w:jc w:val="left"/>
                    <w:rPr>
                      <w:rFonts w:eastAsiaTheme="minorEastAsia" w:cs="Arial"/>
                      <w:sz w:val="16"/>
                      <w:szCs w:val="16"/>
                      <w:lang w:eastAsia="zh-CN"/>
                    </w:rPr>
                  </w:pPr>
                  <w:r>
                    <w:rPr>
                      <w:rFonts w:eastAsiaTheme="minorEastAsia" w:cs="Arial"/>
                      <w:sz w:val="16"/>
                      <w:szCs w:val="16"/>
                      <w:lang w:eastAsia="zh-CN"/>
                    </w:rPr>
                    <w:t>Reason: It can be calculated.</w:t>
                  </w:r>
                </w:p>
              </w:tc>
              <w:tc>
                <w:tcPr>
                  <w:tcW w:w="1337" w:type="dxa"/>
                </w:tcPr>
                <w:p w14:paraId="3D1312BA" w14:textId="77777777" w:rsidR="00457956" w:rsidRDefault="00D26BF0">
                  <w:pPr>
                    <w:jc w:val="left"/>
                    <w:rPr>
                      <w:rFonts w:cs="Arial"/>
                      <w:sz w:val="16"/>
                      <w:szCs w:val="16"/>
                    </w:rPr>
                  </w:pPr>
                  <w:r>
                    <w:rPr>
                      <w:rFonts w:cs="Arial"/>
                      <w:sz w:val="16"/>
                      <w:szCs w:val="16"/>
                    </w:rPr>
                    <w:t>N/A</w:t>
                  </w:r>
                </w:p>
              </w:tc>
            </w:tr>
            <w:tr w:rsidR="00457956" w14:paraId="75050419" w14:textId="77777777">
              <w:trPr>
                <w:trHeight w:val="288"/>
              </w:trPr>
              <w:tc>
                <w:tcPr>
                  <w:tcW w:w="2539" w:type="dxa"/>
                </w:tcPr>
                <w:p w14:paraId="7A8705FA" w14:textId="77777777" w:rsidR="00457956" w:rsidRDefault="00D26BF0">
                  <w:pPr>
                    <w:contextualSpacing/>
                    <w:jc w:val="left"/>
                    <w:rPr>
                      <w:rFonts w:cs="Arial"/>
                      <w:color w:val="000000" w:themeColor="text1"/>
                      <w:sz w:val="16"/>
                      <w:szCs w:val="16"/>
                    </w:rPr>
                  </w:pPr>
                  <w:r>
                    <w:rPr>
                      <w:rFonts w:cs="Arial"/>
                      <w:color w:val="000000" w:themeColor="text1"/>
                      <w:sz w:val="16"/>
                      <w:szCs w:val="16"/>
                    </w:rPr>
                    <w:t>Repetitions</w:t>
                  </w:r>
                </w:p>
              </w:tc>
              <w:tc>
                <w:tcPr>
                  <w:tcW w:w="3204" w:type="dxa"/>
                </w:tcPr>
                <w:p w14:paraId="28FD464D" w14:textId="77777777" w:rsidR="00457956" w:rsidRDefault="00D26BF0">
                  <w:pPr>
                    <w:jc w:val="left"/>
                    <w:rPr>
                      <w:rFonts w:cs="Arial"/>
                      <w:sz w:val="16"/>
                      <w:szCs w:val="16"/>
                    </w:rPr>
                  </w:pPr>
                  <w:r>
                    <w:rPr>
                      <w:rFonts w:cs="Arial"/>
                      <w:sz w:val="16"/>
                      <w:szCs w:val="16"/>
                    </w:rPr>
                    <w:t>Yes</w:t>
                  </w:r>
                </w:p>
              </w:tc>
              <w:tc>
                <w:tcPr>
                  <w:tcW w:w="1337" w:type="dxa"/>
                </w:tcPr>
                <w:p w14:paraId="177EC2D4" w14:textId="77777777" w:rsidR="00457956" w:rsidRDefault="00D26BF0">
                  <w:pPr>
                    <w:jc w:val="left"/>
                    <w:rPr>
                      <w:rFonts w:cs="Arial"/>
                      <w:sz w:val="16"/>
                      <w:szCs w:val="16"/>
                    </w:rPr>
                  </w:pPr>
                  <w:r>
                    <w:rPr>
                      <w:rFonts w:cs="Arial"/>
                      <w:sz w:val="16"/>
                      <w:szCs w:val="16"/>
                    </w:rPr>
                    <w:t>L1 control or higher layer data</w:t>
                  </w:r>
                </w:p>
              </w:tc>
            </w:tr>
            <w:tr w:rsidR="00457956" w14:paraId="099B172C" w14:textId="77777777">
              <w:trPr>
                <w:trHeight w:val="288"/>
              </w:trPr>
              <w:tc>
                <w:tcPr>
                  <w:tcW w:w="2539" w:type="dxa"/>
                </w:tcPr>
                <w:p w14:paraId="5C7B1F0D" w14:textId="77777777" w:rsidR="00457956" w:rsidRDefault="00D26BF0">
                  <w:pPr>
                    <w:contextualSpacing/>
                    <w:jc w:val="left"/>
                    <w:rPr>
                      <w:rFonts w:cs="Arial"/>
                      <w:color w:val="000000" w:themeColor="text1"/>
                      <w:sz w:val="16"/>
                      <w:szCs w:val="16"/>
                    </w:rPr>
                  </w:pPr>
                  <w:r>
                    <w:rPr>
                      <w:rFonts w:cs="Arial"/>
                      <w:color w:val="000000" w:themeColor="text1"/>
                      <w:sz w:val="16"/>
                      <w:szCs w:val="16"/>
                    </w:rPr>
                    <w:t>Chip duration</w:t>
                  </w:r>
                </w:p>
              </w:tc>
              <w:tc>
                <w:tcPr>
                  <w:tcW w:w="3204" w:type="dxa"/>
                </w:tcPr>
                <w:p w14:paraId="7A632C2E" w14:textId="77777777" w:rsidR="00457956" w:rsidRDefault="00D26BF0">
                  <w:pPr>
                    <w:jc w:val="left"/>
                    <w:rPr>
                      <w:rFonts w:cs="Arial"/>
                      <w:sz w:val="16"/>
                      <w:szCs w:val="16"/>
                    </w:rPr>
                  </w:pPr>
                  <w:r>
                    <w:rPr>
                      <w:rFonts w:cs="Arial"/>
                      <w:sz w:val="16"/>
                      <w:szCs w:val="16"/>
                    </w:rPr>
                    <w:t>Yes</w:t>
                  </w:r>
                </w:p>
              </w:tc>
              <w:tc>
                <w:tcPr>
                  <w:tcW w:w="1337" w:type="dxa"/>
                </w:tcPr>
                <w:p w14:paraId="49A2E795" w14:textId="77777777" w:rsidR="00457956" w:rsidRDefault="00D26BF0">
                  <w:pPr>
                    <w:jc w:val="left"/>
                    <w:rPr>
                      <w:rFonts w:cs="Arial"/>
                      <w:sz w:val="16"/>
                      <w:szCs w:val="16"/>
                    </w:rPr>
                  </w:pPr>
                  <w:r>
                    <w:rPr>
                      <w:rFonts w:cs="Arial"/>
                      <w:sz w:val="16"/>
                      <w:szCs w:val="16"/>
                    </w:rPr>
                    <w:t>L1 control or higher layer data</w:t>
                  </w:r>
                </w:p>
              </w:tc>
            </w:tr>
          </w:tbl>
          <w:p w14:paraId="1DD4B6DF" w14:textId="77777777" w:rsidR="00457956" w:rsidRDefault="00457956">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p>
        </w:tc>
      </w:tr>
      <w:tr w:rsidR="00457956" w14:paraId="66C9EAFE" w14:textId="77777777">
        <w:tc>
          <w:tcPr>
            <w:tcW w:w="1975" w:type="dxa"/>
          </w:tcPr>
          <w:p w14:paraId="16F6F395" w14:textId="77777777" w:rsidR="00457956" w:rsidRDefault="00D26BF0">
            <w:pPr>
              <w:jc w:val="left"/>
              <w:rPr>
                <w:b/>
                <w:bCs/>
                <w:i/>
                <w:iCs/>
                <w:lang w:eastAsia="zh-CN"/>
              </w:rPr>
            </w:pPr>
            <w:r>
              <w:rPr>
                <w:b/>
                <w:bCs/>
                <w:i/>
                <w:iCs/>
                <w:lang w:eastAsia="zh-CN"/>
              </w:rPr>
              <w:lastRenderedPageBreak/>
              <w:t>Huawei[4]</w:t>
            </w:r>
          </w:p>
        </w:tc>
        <w:tc>
          <w:tcPr>
            <w:tcW w:w="7375" w:type="dxa"/>
          </w:tcPr>
          <w:p w14:paraId="1AEB4850" w14:textId="77777777" w:rsidR="00457956" w:rsidRDefault="00D26BF0">
            <w:pPr>
              <w:pStyle w:val="Caption"/>
              <w:jc w:val="both"/>
              <w:rPr>
                <w:b w:val="0"/>
                <w:bCs w:val="0"/>
                <w:i/>
                <w:sz w:val="22"/>
              </w:rPr>
            </w:pPr>
            <w:bookmarkStart w:id="244" w:name="_Hlk172307115"/>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w:t>
            </w:r>
            <w:r>
              <w:rPr>
                <w:b w:val="0"/>
                <w:bCs w:val="0"/>
                <w:i/>
                <w:sz w:val="22"/>
              </w:rPr>
              <w:fldChar w:fldCharType="end"/>
            </w:r>
            <w:r>
              <w:rPr>
                <w:b w:val="0"/>
                <w:bCs w:val="0"/>
                <w:i/>
                <w:sz w:val="22"/>
              </w:rPr>
              <w:t>: For R2D transmission, the maximum TBS equals the maximum message size of 1000 bits.</w:t>
            </w:r>
          </w:p>
          <w:p w14:paraId="4F41ECD8" w14:textId="77777777" w:rsidR="00457956" w:rsidRDefault="00D26BF0">
            <w:pPr>
              <w:pStyle w:val="Caption"/>
              <w:numPr>
                <w:ilvl w:val="0"/>
                <w:numId w:val="34"/>
              </w:numPr>
              <w:jc w:val="both"/>
              <w:rPr>
                <w:b w:val="0"/>
                <w:bCs w:val="0"/>
                <w:i/>
                <w:sz w:val="22"/>
              </w:rPr>
            </w:pPr>
            <w:r>
              <w:rPr>
                <w:b w:val="0"/>
                <w:bCs w:val="0"/>
                <w:i/>
                <w:sz w:val="22"/>
              </w:rPr>
              <w:t>Inform RAN2 of this agreement.</w:t>
            </w:r>
          </w:p>
          <w:bookmarkEnd w:id="244"/>
          <w:p w14:paraId="2F27F4C2" w14:textId="77777777" w:rsidR="00457956" w:rsidRDefault="00D26BF0">
            <w:pPr>
              <w:rPr>
                <w:i/>
                <w:lang w:eastAsia="zh-CN"/>
              </w:rPr>
            </w:pPr>
            <w:r>
              <w:rPr>
                <w:i/>
                <w:lang w:eastAsia="zh-CN"/>
              </w:rPr>
              <w:t>Observation 1: Using a higher layer control element to transmit the D2R grant avoids physical layer design, specification, and implementation effort, while at the same time offering flexibility in terms of the size of the grant.</w:t>
            </w:r>
          </w:p>
          <w:p w14:paraId="2AE58B99" w14:textId="77777777" w:rsidR="00457956" w:rsidRDefault="00D26BF0">
            <w:pPr>
              <w:rPr>
                <w:i/>
                <w:lang w:eastAsia="zh-CN"/>
              </w:rPr>
            </w:pPr>
            <w:r>
              <w:rPr>
                <w:i/>
                <w:lang w:eastAsia="zh-CN"/>
              </w:rPr>
              <w:t xml:space="preserve">Observation 2: Transmitting the D2R grant using a pre-defined set of resources </w:t>
            </w:r>
            <w:r>
              <w:rPr>
                <w:i/>
                <w:lang w:eastAsia="zh-CN"/>
              </w:rPr>
              <w:lastRenderedPageBreak/>
              <w:t>within the PRDCH requires the device to be aware of the location of these resources beforehand, which would require additional PRDCH formats and the device to perform blind detection, while at the same time, reducing the flexibility and resource utilization efficiency.</w:t>
            </w:r>
          </w:p>
          <w:p w14:paraId="43292D3F" w14:textId="77777777" w:rsidR="00457956" w:rsidRDefault="00457956">
            <w:pPr>
              <w:rPr>
                <w:i/>
                <w:u w:val="single"/>
                <w:lang w:eastAsia="zh-CN"/>
              </w:rPr>
            </w:pPr>
          </w:p>
          <w:p w14:paraId="1DB99A5D" w14:textId="77777777" w:rsidR="00457956" w:rsidRDefault="00D26BF0">
            <w:pPr>
              <w:spacing w:before="120"/>
              <w:rPr>
                <w:i/>
                <w:lang w:eastAsia="zh-CN"/>
              </w:rPr>
            </w:pPr>
            <w:r>
              <w:rPr>
                <w:i/>
                <w:lang w:eastAsia="zh-CN"/>
              </w:rPr>
              <w:t>Observation 3: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74639868" w14:textId="77777777" w:rsidR="00457956" w:rsidRDefault="00D26BF0">
            <w:pPr>
              <w:rPr>
                <w:i/>
                <w:lang w:eastAsia="zh-CN"/>
              </w:rPr>
            </w:pPr>
            <w:r>
              <w:rPr>
                <w:i/>
                <w:lang w:eastAsia="zh-CN"/>
              </w:rPr>
              <w:t>Observation 4: Transmitting the D2R grant using the R2D timing acquisition signal would negatively impact the ability of the device to determine the start time and chip length of the R2D transmission, without any clear motivation or justification.</w:t>
            </w:r>
          </w:p>
          <w:p w14:paraId="2BDAB795" w14:textId="77777777" w:rsidR="00457956" w:rsidRDefault="00D26BF0">
            <w:pPr>
              <w:pStyle w:val="Caption"/>
              <w:jc w:val="both"/>
              <w:rPr>
                <w:b w:val="0"/>
                <w:bCs w:val="0"/>
                <w:i/>
                <w:sz w:val="22"/>
              </w:rPr>
            </w:pPr>
            <w:bookmarkStart w:id="245" w:name="_Ref165399407"/>
            <w:bookmarkStart w:id="246" w:name="_Hlk172307152"/>
            <w:bookmarkStart w:id="247" w:name="_Ref158040800"/>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2</w:t>
            </w:r>
            <w:r>
              <w:rPr>
                <w:b w:val="0"/>
                <w:bCs w:val="0"/>
                <w:i/>
                <w:sz w:val="22"/>
              </w:rPr>
              <w:fldChar w:fldCharType="end"/>
            </w:r>
            <w:r>
              <w:rPr>
                <w:b w:val="0"/>
                <w:bCs w:val="0"/>
                <w:i/>
                <w:sz w:val="22"/>
              </w:rPr>
              <w:t>: A single CRC for PRDCH transmissions is supported, where the D2R grant is transmitted using a higher layer control element on the data part of the PRDCH.</w:t>
            </w:r>
            <w:bookmarkEnd w:id="245"/>
          </w:p>
          <w:bookmarkEnd w:id="246"/>
          <w:bookmarkEnd w:id="247"/>
          <w:p w14:paraId="00C194E4" w14:textId="77777777" w:rsidR="00457956" w:rsidRDefault="00D26BF0">
            <w:pPr>
              <w:pStyle w:val="Caption"/>
              <w:jc w:val="both"/>
              <w:rPr>
                <w:b w:val="0"/>
                <w:bCs w:val="0"/>
                <w:i/>
                <w:sz w:val="28"/>
              </w:rPr>
            </w:pPr>
            <w:r>
              <w:rPr>
                <w:b w:val="0"/>
                <w:bCs w:val="0"/>
                <w:i/>
                <w:sz w:val="22"/>
              </w:rPr>
              <w:t>Observation 5: Reader ID</w:t>
            </w:r>
            <w:r>
              <w:rPr>
                <w:rStyle w:val="CommentReference"/>
                <w:b w:val="0"/>
                <w:bCs w:val="0"/>
                <w:i/>
              </w:rPr>
              <w:t xml:space="preserve"> is</w:t>
            </w:r>
            <w:r>
              <w:rPr>
                <w:b w:val="0"/>
                <w:bCs w:val="0"/>
                <w:i/>
                <w:sz w:val="22"/>
              </w:rPr>
              <w:t xml:space="preserve"> not needed to be included in the D2R grant.</w:t>
            </w:r>
          </w:p>
          <w:p w14:paraId="1D79A66D" w14:textId="77777777" w:rsidR="00457956" w:rsidRDefault="00D26BF0">
            <w:pPr>
              <w:pStyle w:val="Caption"/>
              <w:jc w:val="both"/>
              <w:rPr>
                <w:b w:val="0"/>
                <w:bCs w:val="0"/>
                <w:i/>
                <w:sz w:val="22"/>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3</w:t>
            </w:r>
            <w:r>
              <w:rPr>
                <w:b w:val="0"/>
                <w:bCs w:val="0"/>
                <w:i/>
                <w:sz w:val="22"/>
              </w:rPr>
              <w:fldChar w:fldCharType="end"/>
            </w:r>
            <w:r>
              <w:rPr>
                <w:b w:val="0"/>
                <w:bCs w:val="0"/>
                <w:i/>
                <w:sz w:val="22"/>
              </w:rPr>
              <w:t>: D2R grant is transmitted in the preceding PRDCH, containing time-domain resource allocation, MCS/coding rate, TBS, repetitions,</w:t>
            </w:r>
            <w:r>
              <w:rPr>
                <w:rFonts w:hint="eastAsia"/>
                <w:b w:val="0"/>
                <w:bCs w:val="0"/>
              </w:rPr>
              <w:t xml:space="preserve"> </w:t>
            </w:r>
            <w:r>
              <w:rPr>
                <w:b w:val="0"/>
                <w:bCs w:val="0"/>
                <w:i/>
                <w:sz w:val="22"/>
              </w:rPr>
              <w:t xml:space="preserve">device </w:t>
            </w:r>
            <w:proofErr w:type="gramStart"/>
            <w:r>
              <w:rPr>
                <w:b w:val="0"/>
                <w:bCs w:val="0"/>
                <w:i/>
                <w:sz w:val="22"/>
              </w:rPr>
              <w:t>ID,  frequency</w:t>
            </w:r>
            <w:proofErr w:type="gramEnd"/>
            <w:r>
              <w:rPr>
                <w:b w:val="0"/>
                <w:bCs w:val="0"/>
                <w:i/>
                <w:sz w:val="22"/>
              </w:rPr>
              <w:t xml:space="preserve"> domain resource allocation, chip duration, and </w:t>
            </w:r>
            <w:r>
              <w:rPr>
                <w:rFonts w:hint="eastAsia"/>
                <w:b w:val="0"/>
                <w:bCs w:val="0"/>
                <w:i/>
                <w:sz w:val="22"/>
              </w:rPr>
              <w:t>m</w:t>
            </w:r>
            <w:r>
              <w:rPr>
                <w:b w:val="0"/>
                <w:bCs w:val="0"/>
                <w:i/>
                <w:sz w:val="22"/>
              </w:rPr>
              <w:t>idamble related information.</w:t>
            </w:r>
          </w:p>
          <w:p w14:paraId="5EF274E5" w14:textId="77777777" w:rsidR="00457956" w:rsidRDefault="00D26BF0">
            <w:pPr>
              <w:pStyle w:val="Caption"/>
              <w:rPr>
                <w:b w:val="0"/>
                <w:bCs w:val="0"/>
                <w:i/>
                <w:iCs/>
                <w:sz w:val="18"/>
                <w:szCs w:val="18"/>
              </w:rPr>
            </w:pPr>
            <w:r>
              <w:rPr>
                <w:b w:val="0"/>
                <w:bCs w:val="0"/>
                <w:i/>
                <w:iCs/>
                <w:sz w:val="18"/>
                <w:szCs w:val="18"/>
              </w:rPr>
              <w:t xml:space="preserve">Table </w:t>
            </w:r>
            <w:r>
              <w:rPr>
                <w:b w:val="0"/>
                <w:bCs w:val="0"/>
                <w:i/>
                <w:iCs/>
                <w:sz w:val="18"/>
                <w:szCs w:val="18"/>
              </w:rPr>
              <w:fldChar w:fldCharType="begin"/>
            </w:r>
            <w:r>
              <w:rPr>
                <w:b w:val="0"/>
                <w:bCs w:val="0"/>
                <w:i/>
                <w:iCs/>
                <w:sz w:val="18"/>
                <w:szCs w:val="18"/>
              </w:rPr>
              <w:instrText xml:space="preserve"> SEQ Table \* ARABIC </w:instrText>
            </w:r>
            <w:r>
              <w:rPr>
                <w:b w:val="0"/>
                <w:bCs w:val="0"/>
                <w:i/>
                <w:iCs/>
                <w:sz w:val="18"/>
                <w:szCs w:val="18"/>
              </w:rPr>
              <w:fldChar w:fldCharType="separate"/>
            </w:r>
            <w:r>
              <w:rPr>
                <w:b w:val="0"/>
                <w:bCs w:val="0"/>
                <w:i/>
                <w:iCs/>
                <w:sz w:val="18"/>
                <w:szCs w:val="18"/>
              </w:rPr>
              <w:t>1</w:t>
            </w:r>
            <w:r>
              <w:rPr>
                <w:b w:val="0"/>
                <w:bCs w:val="0"/>
                <w:i/>
                <w:iCs/>
                <w:sz w:val="18"/>
                <w:szCs w:val="18"/>
              </w:rPr>
              <w:fldChar w:fldCharType="end"/>
            </w:r>
            <w:r>
              <w:rPr>
                <w:b w:val="0"/>
                <w:bCs w:val="0"/>
                <w:i/>
                <w:iCs/>
                <w:sz w:val="18"/>
                <w:szCs w:val="18"/>
              </w:rPr>
              <w:t xml:space="preserve"> R2D Control information classification for PDRCH</w:t>
            </w:r>
          </w:p>
          <w:tbl>
            <w:tblPr>
              <w:tblStyle w:val="TableGrid"/>
              <w:tblW w:w="0" w:type="auto"/>
              <w:tblLayout w:type="fixed"/>
              <w:tblLook w:val="04A0" w:firstRow="1" w:lastRow="0" w:firstColumn="1" w:lastColumn="0" w:noHBand="0" w:noVBand="1"/>
            </w:tblPr>
            <w:tblGrid>
              <w:gridCol w:w="1282"/>
              <w:gridCol w:w="5753"/>
            </w:tblGrid>
            <w:tr w:rsidR="00457956" w14:paraId="6D7485F4" w14:textId="77777777">
              <w:trPr>
                <w:trHeight w:val="520"/>
              </w:trPr>
              <w:tc>
                <w:tcPr>
                  <w:tcW w:w="1282" w:type="dxa"/>
                </w:tcPr>
                <w:p w14:paraId="167B5D9B" w14:textId="77777777" w:rsidR="00457956" w:rsidRDefault="00D26BF0">
                  <w:pPr>
                    <w:rPr>
                      <w:i/>
                      <w:iCs/>
                      <w:sz w:val="18"/>
                      <w:szCs w:val="18"/>
                      <w:lang w:eastAsia="zh-CN"/>
                    </w:rPr>
                  </w:pPr>
                  <w:r>
                    <w:rPr>
                      <w:i/>
                      <w:iCs/>
                      <w:sz w:val="18"/>
                      <w:szCs w:val="18"/>
                      <w:lang w:eastAsia="zh-CN"/>
                    </w:rPr>
                    <w:t>Information classification</w:t>
                  </w:r>
                </w:p>
              </w:tc>
              <w:tc>
                <w:tcPr>
                  <w:tcW w:w="5753" w:type="dxa"/>
                </w:tcPr>
                <w:p w14:paraId="15C2CE64" w14:textId="77777777" w:rsidR="00457956" w:rsidRDefault="00D26BF0">
                  <w:pPr>
                    <w:rPr>
                      <w:i/>
                      <w:iCs/>
                      <w:sz w:val="18"/>
                      <w:szCs w:val="18"/>
                      <w:lang w:eastAsia="zh-CN"/>
                    </w:rPr>
                  </w:pPr>
                  <w:r>
                    <w:rPr>
                      <w:i/>
                      <w:iCs/>
                      <w:sz w:val="18"/>
                      <w:szCs w:val="18"/>
                      <w:lang w:eastAsia="zh-CN"/>
                    </w:rPr>
                    <w:t>Control information</w:t>
                  </w:r>
                </w:p>
              </w:tc>
            </w:tr>
            <w:tr w:rsidR="00457956" w14:paraId="145D8854" w14:textId="77777777">
              <w:trPr>
                <w:trHeight w:val="6511"/>
              </w:trPr>
              <w:tc>
                <w:tcPr>
                  <w:tcW w:w="1282" w:type="dxa"/>
                </w:tcPr>
                <w:p w14:paraId="2A43C140" w14:textId="77777777" w:rsidR="00457956" w:rsidRDefault="00D26BF0">
                  <w:pPr>
                    <w:rPr>
                      <w:i/>
                      <w:iCs/>
                      <w:sz w:val="18"/>
                      <w:szCs w:val="18"/>
                      <w:lang w:eastAsia="zh-CN"/>
                    </w:rPr>
                  </w:pPr>
                  <w:r>
                    <w:rPr>
                      <w:rFonts w:hint="eastAsia"/>
                      <w:i/>
                      <w:iCs/>
                      <w:sz w:val="18"/>
                      <w:szCs w:val="18"/>
                      <w:lang w:eastAsia="zh-CN"/>
                    </w:rPr>
                    <w:lastRenderedPageBreak/>
                    <w:t>M</w:t>
                  </w:r>
                  <w:r>
                    <w:rPr>
                      <w:i/>
                      <w:iCs/>
                      <w:sz w:val="18"/>
                      <w:szCs w:val="18"/>
                      <w:lang w:eastAsia="zh-CN"/>
                    </w:rPr>
                    <w:t>andatory</w:t>
                  </w:r>
                  <w:r>
                    <w:rPr>
                      <w:rFonts w:hint="eastAsia"/>
                      <w:i/>
                      <w:iCs/>
                      <w:sz w:val="18"/>
                      <w:szCs w:val="18"/>
                      <w:lang w:eastAsia="zh-CN"/>
                    </w:rPr>
                    <w:t>/</w:t>
                  </w:r>
                  <w:r>
                    <w:rPr>
                      <w:i/>
                      <w:iCs/>
                      <w:sz w:val="18"/>
                      <w:szCs w:val="18"/>
                      <w:lang w:eastAsia="zh-CN"/>
                    </w:rPr>
                    <w:t>optional</w:t>
                  </w:r>
                </w:p>
              </w:tc>
              <w:tc>
                <w:tcPr>
                  <w:tcW w:w="5753" w:type="dxa"/>
                </w:tcPr>
                <w:p w14:paraId="04598567" w14:textId="77777777" w:rsidR="00457956" w:rsidRDefault="00D26BF0">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Time domain resource allocation</w:t>
                  </w:r>
                </w:p>
                <w:p w14:paraId="795F6907" w14:textId="77777777" w:rsidR="00457956" w:rsidRDefault="00D26BF0">
                  <w:pPr>
                    <w:rPr>
                      <w:i/>
                      <w:iCs/>
                      <w:sz w:val="18"/>
                      <w:szCs w:val="18"/>
                      <w:lang w:eastAsia="zh-CN"/>
                    </w:rPr>
                  </w:pPr>
                  <w:r>
                    <w:rPr>
                      <w:i/>
                      <w:iCs/>
                      <w:sz w:val="18"/>
                      <w:szCs w:val="18"/>
                      <w:lang w:eastAsia="zh-CN"/>
                    </w:rPr>
                    <w:t>For the device, it is necessary to know the time domain duration of the PDRCH transmission and</w:t>
                  </w:r>
                  <w:bookmarkStart w:id="248" w:name="OLE_LINK82"/>
                  <w:r>
                    <w:rPr>
                      <w:i/>
                      <w:iCs/>
                      <w:sz w:val="18"/>
                      <w:szCs w:val="18"/>
                      <w:lang w:eastAsia="zh-CN"/>
                    </w:rPr>
                    <w:t xml:space="preserve"> should be included in the D2R grant.</w:t>
                  </w:r>
                  <w:bookmarkEnd w:id="248"/>
                </w:p>
                <w:p w14:paraId="5C4D1C9D" w14:textId="77777777" w:rsidR="00457956" w:rsidRDefault="00D26BF0">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MCS/coding rate</w:t>
                  </w:r>
                </w:p>
                <w:p w14:paraId="154FA29B" w14:textId="77777777" w:rsidR="00457956" w:rsidRDefault="00D26BF0">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_Ref166279062 \r \h  \* MERGEFORMAT </w:instrText>
                  </w:r>
                  <w:r>
                    <w:rPr>
                      <w:i/>
                      <w:iCs/>
                      <w:sz w:val="18"/>
                      <w:szCs w:val="18"/>
                      <w:lang w:eastAsia="zh-CN"/>
                    </w:rPr>
                  </w:r>
                  <w:r>
                    <w:rPr>
                      <w:i/>
                      <w:iCs/>
                      <w:sz w:val="18"/>
                      <w:szCs w:val="18"/>
                      <w:lang w:eastAsia="zh-CN"/>
                    </w:rPr>
                    <w:fldChar w:fldCharType="separate"/>
                  </w:r>
                  <w:r>
                    <w:rPr>
                      <w:i/>
                      <w:iCs/>
                      <w:sz w:val="18"/>
                      <w:szCs w:val="18"/>
                      <w:lang w:eastAsia="zh-CN"/>
                    </w:rPr>
                    <w:t>[5]</w:t>
                  </w:r>
                  <w:r>
                    <w:rPr>
                      <w:i/>
                      <w:iCs/>
                      <w:sz w:val="18"/>
                      <w:szCs w:val="18"/>
                      <w:lang w:eastAsia="zh-CN"/>
                    </w:rPr>
                    <w:fldChar w:fldCharType="end"/>
                  </w:r>
                  <w:r>
                    <w:rPr>
                      <w:i/>
                      <w:iCs/>
                      <w:sz w:val="18"/>
                      <w:szCs w:val="18"/>
                      <w:lang w:eastAsia="zh-CN"/>
                    </w:rPr>
                    <w:t xml:space="preserve"> and agreed previously, D2R FEC is supported. If there are different coverage enhancement levels in the system, MCS is a necessity. </w:t>
                  </w:r>
                </w:p>
                <w:p w14:paraId="2B1DD98B" w14:textId="77777777" w:rsidR="00457956" w:rsidRDefault="00D26BF0">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TBS</w:t>
                  </w:r>
                </w:p>
                <w:p w14:paraId="332F7D0B" w14:textId="77777777" w:rsidR="00457956" w:rsidRDefault="00D26BF0">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_Ref163038310 \r \h  \* MERGEFORMAT </w:instrText>
                  </w:r>
                  <w:r>
                    <w:rPr>
                      <w:i/>
                      <w:iCs/>
                      <w:sz w:val="18"/>
                      <w:szCs w:val="18"/>
                      <w:lang w:eastAsia="zh-CN"/>
                    </w:rPr>
                  </w:r>
                  <w:r>
                    <w:rPr>
                      <w:i/>
                      <w:iCs/>
                      <w:sz w:val="18"/>
                      <w:szCs w:val="18"/>
                      <w:lang w:eastAsia="zh-CN"/>
                    </w:rPr>
                    <w:fldChar w:fldCharType="separate"/>
                  </w:r>
                  <w:r>
                    <w:rPr>
                      <w:i/>
                      <w:iCs/>
                      <w:sz w:val="18"/>
                      <w:szCs w:val="18"/>
                      <w:lang w:eastAsia="zh-CN"/>
                    </w:rPr>
                    <w:t>[3]</w:t>
                  </w:r>
                  <w:r>
                    <w:rPr>
                      <w:i/>
                      <w:iCs/>
                      <w:sz w:val="18"/>
                      <w:szCs w:val="18"/>
                      <w:lang w:eastAsia="zh-CN"/>
                    </w:rPr>
                    <w:fldChar w:fldCharType="end"/>
                  </w:r>
                  <w:r>
                    <w:rPr>
                      <w:i/>
                      <w:iCs/>
                      <w:sz w:val="18"/>
                      <w:szCs w:val="18"/>
                      <w:lang w:eastAsia="zh-CN"/>
                    </w:rPr>
                    <w:t>, TBS is needed for the device.</w:t>
                  </w:r>
                </w:p>
                <w:p w14:paraId="3FDCD6C7" w14:textId="77777777" w:rsidR="00457956" w:rsidRDefault="00D26BF0">
                  <w:pPr>
                    <w:pStyle w:val="ListParagraph"/>
                    <w:numPr>
                      <w:ilvl w:val="0"/>
                      <w:numId w:val="36"/>
                    </w:numPr>
                    <w:autoSpaceDE/>
                    <w:autoSpaceDN/>
                    <w:adjustRightInd/>
                    <w:snapToGrid/>
                    <w:spacing w:after="0"/>
                    <w:contextualSpacing w:val="0"/>
                    <w:jc w:val="left"/>
                    <w:rPr>
                      <w:i/>
                      <w:iCs/>
                      <w:sz w:val="18"/>
                      <w:szCs w:val="18"/>
                      <w:lang w:eastAsia="zh-CN"/>
                    </w:rPr>
                  </w:pPr>
                  <w:r>
                    <w:rPr>
                      <w:i/>
                      <w:iCs/>
                      <w:sz w:val="18"/>
                      <w:szCs w:val="18"/>
                      <w:lang w:eastAsia="zh-CN"/>
                    </w:rPr>
                    <w:t>Repetitions</w:t>
                  </w:r>
                </w:p>
                <w:p w14:paraId="16286A96" w14:textId="77777777" w:rsidR="00457956" w:rsidRDefault="00D26BF0">
                  <w:pPr>
                    <w:rPr>
                      <w:i/>
                      <w:iCs/>
                      <w:sz w:val="18"/>
                      <w:szCs w:val="18"/>
                      <w:lang w:eastAsia="zh-CN"/>
                    </w:rPr>
                  </w:pPr>
                  <w:r>
                    <w:rPr>
                      <w:i/>
                      <w:iCs/>
                      <w:sz w:val="18"/>
                      <w:szCs w:val="18"/>
                      <w:lang w:eastAsia="zh-CN"/>
                    </w:rPr>
                    <w:t>As repetitions are being studied as agreed in the previous meeting, the repetition information is necessary for the control information.</w:t>
                  </w:r>
                </w:p>
                <w:p w14:paraId="278DAB40" w14:textId="77777777" w:rsidR="00457956" w:rsidRDefault="00D26BF0">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Device ID</w:t>
                  </w:r>
                </w:p>
                <w:p w14:paraId="00EF76EB" w14:textId="77777777" w:rsidR="00457956" w:rsidRDefault="00D26BF0">
                  <w:pPr>
                    <w:rPr>
                      <w:rFonts w:eastAsiaTheme="minorEastAsia"/>
                      <w:i/>
                      <w:iCs/>
                      <w:sz w:val="18"/>
                      <w:szCs w:val="18"/>
                      <w:lang w:eastAsia="zh-CN"/>
                    </w:rPr>
                  </w:pPr>
                  <w:r>
                    <w:rPr>
                      <w:rFonts w:eastAsiaTheme="minorEastAsia"/>
                      <w:i/>
                      <w:iCs/>
                      <w:sz w:val="18"/>
                      <w:szCs w:val="18"/>
                      <w:lang w:eastAsia="zh-CN"/>
                    </w:rPr>
                    <w:t>Device ID is needed when the control information is used for scheduling transmissions for a specific device or a group of devices.</w:t>
                  </w:r>
                </w:p>
                <w:p w14:paraId="7DB1BF7A" w14:textId="77777777" w:rsidR="00457956" w:rsidRDefault="00D26BF0">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Frequency domain resource allocation</w:t>
                  </w:r>
                </w:p>
                <w:p w14:paraId="270BAEAC" w14:textId="77777777" w:rsidR="00457956" w:rsidRDefault="00D26BF0">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_Ref163038310 \r \h  \* MERGEFORMAT </w:instrText>
                  </w:r>
                  <w:r>
                    <w:rPr>
                      <w:i/>
                      <w:iCs/>
                      <w:sz w:val="18"/>
                      <w:szCs w:val="18"/>
                      <w:lang w:eastAsia="zh-CN"/>
                    </w:rPr>
                  </w:r>
                  <w:r>
                    <w:rPr>
                      <w:i/>
                      <w:iCs/>
                      <w:sz w:val="18"/>
                      <w:szCs w:val="18"/>
                      <w:lang w:eastAsia="zh-CN"/>
                    </w:rPr>
                    <w:fldChar w:fldCharType="separate"/>
                  </w:r>
                  <w:r>
                    <w:rPr>
                      <w:i/>
                      <w:iCs/>
                      <w:sz w:val="18"/>
                      <w:szCs w:val="18"/>
                      <w:lang w:eastAsia="zh-CN"/>
                    </w:rPr>
                    <w:t>[3]</w:t>
                  </w:r>
                  <w:r>
                    <w:rPr>
                      <w:i/>
                      <w:iCs/>
                      <w:sz w:val="18"/>
                      <w:szCs w:val="18"/>
                      <w:lang w:eastAsia="zh-CN"/>
                    </w:rPr>
                    <w:fldChar w:fldCharType="end"/>
                  </w:r>
                  <w:r>
                    <w:rPr>
                      <w:i/>
                      <w:iCs/>
                      <w:sz w:val="18"/>
                      <w:szCs w:val="18"/>
                      <w:lang w:eastAsia="zh-CN"/>
                    </w:rPr>
                    <w:t>, for FDMA, different frequency point should be allocated to different users which needs to be indicated by the D2R grant. Besides, take device 2b for example, it is necessary to indicate the frequency domain resource for D2R transmission.</w:t>
                  </w:r>
                </w:p>
                <w:p w14:paraId="0638CB8A" w14:textId="77777777" w:rsidR="00457956" w:rsidRDefault="00D26BF0">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Chip duration</w:t>
                  </w:r>
                </w:p>
                <w:p w14:paraId="4BE51272" w14:textId="77777777" w:rsidR="00457956" w:rsidRDefault="00D26BF0">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_Ref166279062 \r \h  \* MERGEFORMAT </w:instrText>
                  </w:r>
                  <w:r>
                    <w:rPr>
                      <w:i/>
                      <w:iCs/>
                      <w:sz w:val="18"/>
                      <w:szCs w:val="18"/>
                      <w:lang w:eastAsia="zh-CN"/>
                    </w:rPr>
                  </w:r>
                  <w:r>
                    <w:rPr>
                      <w:i/>
                      <w:iCs/>
                      <w:sz w:val="18"/>
                      <w:szCs w:val="18"/>
                      <w:lang w:eastAsia="zh-CN"/>
                    </w:rPr>
                    <w:fldChar w:fldCharType="separate"/>
                  </w:r>
                  <w:r>
                    <w:rPr>
                      <w:i/>
                      <w:iCs/>
                      <w:sz w:val="18"/>
                      <w:szCs w:val="18"/>
                      <w:lang w:eastAsia="zh-CN"/>
                    </w:rPr>
                    <w:t>[5]</w:t>
                  </w:r>
                  <w:r>
                    <w:rPr>
                      <w:i/>
                      <w:iCs/>
                      <w:sz w:val="18"/>
                      <w:szCs w:val="18"/>
                      <w:lang w:eastAsia="zh-CN"/>
                    </w:rPr>
                    <w:fldChar w:fldCharType="end"/>
                  </w:r>
                  <w:r>
                    <w:rPr>
                      <w:i/>
                      <w:iCs/>
                      <w:sz w:val="18"/>
                      <w:szCs w:val="18"/>
                      <w:lang w:eastAsia="zh-CN"/>
                    </w:rPr>
                    <w:t xml:space="preserve">, chip length and line code repetition are different for different FDMA configurations when the total time length is the same. Therefore, for a specific device using FDMA, it is </w:t>
                  </w:r>
                  <w:r>
                    <w:rPr>
                      <w:rFonts w:eastAsiaTheme="minorEastAsia"/>
                      <w:i/>
                      <w:iCs/>
                      <w:sz w:val="18"/>
                      <w:szCs w:val="18"/>
                      <w:lang w:eastAsia="zh-CN"/>
                    </w:rPr>
                    <w:t>necessary</w:t>
                  </w:r>
                  <w:r>
                    <w:rPr>
                      <w:i/>
                      <w:iCs/>
                      <w:sz w:val="18"/>
                      <w:szCs w:val="18"/>
                      <w:lang w:eastAsia="zh-CN"/>
                    </w:rPr>
                    <w:t xml:space="preserve"> to indicate the chip duration information in the D2R grant.</w:t>
                  </w:r>
                </w:p>
                <w:p w14:paraId="2E018ACA" w14:textId="77777777" w:rsidR="00457956" w:rsidRDefault="00D26BF0">
                  <w:pPr>
                    <w:pStyle w:val="ListParagraph"/>
                    <w:numPr>
                      <w:ilvl w:val="0"/>
                      <w:numId w:val="35"/>
                    </w:numPr>
                    <w:autoSpaceDE/>
                    <w:autoSpaceDN/>
                    <w:adjustRightInd/>
                    <w:snapToGrid/>
                    <w:spacing w:after="0"/>
                    <w:contextualSpacing w:val="0"/>
                    <w:jc w:val="left"/>
                    <w:rPr>
                      <w:i/>
                      <w:iCs/>
                      <w:sz w:val="18"/>
                      <w:szCs w:val="18"/>
                    </w:rPr>
                  </w:pPr>
                  <w:r>
                    <w:rPr>
                      <w:i/>
                      <w:iCs/>
                      <w:sz w:val="18"/>
                      <w:szCs w:val="18"/>
                      <w:lang w:eastAsia="zh-CN"/>
                    </w:rPr>
                    <w:t>Midamble related information</w:t>
                  </w:r>
                </w:p>
                <w:p w14:paraId="0C362607" w14:textId="77777777" w:rsidR="00457956" w:rsidRDefault="00D26BF0">
                  <w:pPr>
                    <w:rPr>
                      <w:i/>
                      <w:iCs/>
                      <w:sz w:val="18"/>
                      <w:szCs w:val="18"/>
                      <w:lang w:eastAsia="zh-CN"/>
                    </w:rPr>
                  </w:pPr>
                  <w:r>
                    <w:rPr>
                      <w:i/>
                      <w:iCs/>
                      <w:sz w:val="18"/>
                      <w:szCs w:val="18"/>
                      <w:lang w:eastAsia="zh-CN"/>
                    </w:rPr>
                    <w:t xml:space="preserve">As discussed in our paper in [3], midamble is required for accurate timing acquisition, channel estimation and can help improve the system performance. Hence, midamble-related information such as the midamble pattern and number of </w:t>
                  </w:r>
                  <w:proofErr w:type="spellStart"/>
                  <w:r>
                    <w:rPr>
                      <w:i/>
                      <w:iCs/>
                      <w:sz w:val="18"/>
                      <w:szCs w:val="18"/>
                      <w:lang w:eastAsia="zh-CN"/>
                    </w:rPr>
                    <w:t>midambles</w:t>
                  </w:r>
                  <w:proofErr w:type="spellEnd"/>
                  <w:r>
                    <w:rPr>
                      <w:i/>
                      <w:iCs/>
                      <w:sz w:val="18"/>
                      <w:szCs w:val="18"/>
                      <w:lang w:eastAsia="zh-CN"/>
                    </w:rPr>
                    <w:t xml:space="preserve"> in a single transmission should be indicated in the D2R grant.</w:t>
                  </w:r>
                </w:p>
              </w:tc>
            </w:tr>
            <w:tr w:rsidR="00457956" w14:paraId="283953BD" w14:textId="77777777">
              <w:trPr>
                <w:trHeight w:val="921"/>
              </w:trPr>
              <w:tc>
                <w:tcPr>
                  <w:tcW w:w="1282" w:type="dxa"/>
                </w:tcPr>
                <w:p w14:paraId="6343B151" w14:textId="77777777" w:rsidR="00457956" w:rsidRDefault="00D26BF0">
                  <w:pPr>
                    <w:rPr>
                      <w:i/>
                      <w:iCs/>
                      <w:sz w:val="18"/>
                      <w:szCs w:val="18"/>
                      <w:lang w:eastAsia="zh-CN"/>
                    </w:rPr>
                  </w:pPr>
                  <w:r>
                    <w:rPr>
                      <w:i/>
                      <w:iCs/>
                      <w:sz w:val="18"/>
                      <w:szCs w:val="18"/>
                      <w:lang w:eastAsia="zh-CN"/>
                    </w:rPr>
                    <w:t>Unnecessary or can be indicated by other control information</w:t>
                  </w:r>
                </w:p>
              </w:tc>
              <w:tc>
                <w:tcPr>
                  <w:tcW w:w="5753" w:type="dxa"/>
                </w:tcPr>
                <w:p w14:paraId="36F6501C" w14:textId="77777777" w:rsidR="00457956" w:rsidRDefault="00D26BF0">
                  <w:pPr>
                    <w:pStyle w:val="ListParagraph"/>
                    <w:numPr>
                      <w:ilvl w:val="0"/>
                      <w:numId w:val="35"/>
                    </w:numPr>
                    <w:autoSpaceDE/>
                    <w:autoSpaceDN/>
                    <w:adjustRightInd/>
                    <w:snapToGrid/>
                    <w:spacing w:after="0"/>
                    <w:contextualSpacing w:val="0"/>
                    <w:jc w:val="left"/>
                    <w:rPr>
                      <w:i/>
                      <w:iCs/>
                      <w:sz w:val="18"/>
                      <w:szCs w:val="18"/>
                    </w:rPr>
                  </w:pPr>
                  <w:r>
                    <w:rPr>
                      <w:rFonts w:eastAsiaTheme="minorEastAsia" w:hint="eastAsia"/>
                      <w:i/>
                      <w:iCs/>
                      <w:sz w:val="18"/>
                      <w:szCs w:val="18"/>
                      <w:lang w:eastAsia="zh-CN"/>
                    </w:rPr>
                    <w:t>R</w:t>
                  </w:r>
                  <w:r>
                    <w:rPr>
                      <w:rFonts w:eastAsiaTheme="minorEastAsia"/>
                      <w:i/>
                      <w:iCs/>
                      <w:sz w:val="18"/>
                      <w:szCs w:val="18"/>
                      <w:lang w:eastAsia="zh-CN"/>
                    </w:rPr>
                    <w:t>eader ID</w:t>
                  </w:r>
                </w:p>
                <w:p w14:paraId="226C1A4A" w14:textId="77777777" w:rsidR="00457956" w:rsidRDefault="00D26BF0">
                  <w:pPr>
                    <w:rPr>
                      <w:i/>
                      <w:iCs/>
                      <w:sz w:val="18"/>
                      <w:szCs w:val="18"/>
                      <w:lang w:eastAsia="zh-CN"/>
                    </w:rPr>
                  </w:pPr>
                  <w:r>
                    <w:rPr>
                      <w:i/>
                      <w:iCs/>
                      <w:sz w:val="18"/>
                      <w:szCs w:val="18"/>
                      <w:lang w:eastAsia="zh-CN"/>
                    </w:rPr>
                    <w:t xml:space="preserve">It seems that there is no motivation for the device to know the exact ID of the reader. </w:t>
                  </w:r>
                </w:p>
              </w:tc>
            </w:tr>
          </w:tbl>
          <w:p w14:paraId="3A4E3EBF" w14:textId="77777777" w:rsidR="00457956" w:rsidRDefault="00457956">
            <w:pPr>
              <w:pStyle w:val="Observation"/>
              <w:numPr>
                <w:ilvl w:val="0"/>
                <w:numId w:val="0"/>
              </w:numPr>
              <w:jc w:val="left"/>
              <w:rPr>
                <w:b w:val="0"/>
                <w:bCs w:val="0"/>
              </w:rPr>
            </w:pPr>
          </w:p>
        </w:tc>
      </w:tr>
      <w:tr w:rsidR="00457956" w14:paraId="764BD314" w14:textId="77777777">
        <w:tc>
          <w:tcPr>
            <w:tcW w:w="1975" w:type="dxa"/>
          </w:tcPr>
          <w:p w14:paraId="6B4908A8" w14:textId="77777777" w:rsidR="00457956" w:rsidRDefault="00D26BF0">
            <w:pPr>
              <w:jc w:val="left"/>
              <w:rPr>
                <w:b/>
                <w:bCs/>
                <w:i/>
                <w:iCs/>
                <w:lang w:eastAsia="zh-CN"/>
              </w:rPr>
            </w:pPr>
            <w:r>
              <w:rPr>
                <w:b/>
                <w:bCs/>
                <w:i/>
                <w:iCs/>
                <w:lang w:eastAsia="zh-CN"/>
              </w:rPr>
              <w:lastRenderedPageBreak/>
              <w:t>Spreadtrum [5]</w:t>
            </w:r>
          </w:p>
        </w:tc>
        <w:tc>
          <w:tcPr>
            <w:tcW w:w="7375" w:type="dxa"/>
          </w:tcPr>
          <w:p w14:paraId="6BDE14EE" w14:textId="77777777" w:rsidR="00457956" w:rsidRDefault="00D26BF0">
            <w:pPr>
              <w:rPr>
                <w:bCs/>
                <w:i/>
                <w:lang w:eastAsia="zh-CN"/>
              </w:rPr>
            </w:pPr>
            <w:r>
              <w:rPr>
                <w:bCs/>
                <w:i/>
                <w:lang w:eastAsia="zh-CN"/>
              </w:rPr>
              <w:t xml:space="preserve">Proposal 4: At least the following R2D control information for PRDCH are </w:t>
            </w:r>
            <w:r>
              <w:rPr>
                <w:rFonts w:hint="eastAsia"/>
                <w:bCs/>
                <w:i/>
                <w:lang w:eastAsia="zh-CN"/>
              </w:rPr>
              <w:t>supported</w:t>
            </w:r>
            <w:r>
              <w:rPr>
                <w:bCs/>
                <w:i/>
                <w:lang w:eastAsia="zh-CN"/>
              </w:rPr>
              <w:t>:</w:t>
            </w:r>
          </w:p>
          <w:p w14:paraId="41D5F110" w14:textId="77777777" w:rsidR="00457956" w:rsidRDefault="00D26BF0">
            <w:pPr>
              <w:pStyle w:val="ListParagraph"/>
              <w:numPr>
                <w:ilvl w:val="1"/>
                <w:numId w:val="37"/>
              </w:numPr>
              <w:contextualSpacing w:val="0"/>
              <w:rPr>
                <w:bCs/>
                <w:i/>
                <w:lang w:eastAsia="zh-CN"/>
              </w:rPr>
            </w:pPr>
            <w:r>
              <w:rPr>
                <w:bCs/>
                <w:i/>
                <w:lang w:eastAsia="zh-CN"/>
              </w:rPr>
              <w:t>Time domain resource allocation</w:t>
            </w:r>
          </w:p>
          <w:p w14:paraId="478DBD5E" w14:textId="77777777" w:rsidR="00457956" w:rsidRDefault="00D26BF0">
            <w:pPr>
              <w:pStyle w:val="ListParagraph"/>
              <w:numPr>
                <w:ilvl w:val="1"/>
                <w:numId w:val="37"/>
              </w:numPr>
              <w:contextualSpacing w:val="0"/>
              <w:rPr>
                <w:bCs/>
                <w:i/>
                <w:lang w:eastAsia="zh-CN"/>
              </w:rPr>
            </w:pPr>
            <w:r>
              <w:rPr>
                <w:bCs/>
                <w:i/>
                <w:lang w:eastAsia="zh-CN"/>
              </w:rPr>
              <w:t>Coding rate</w:t>
            </w:r>
          </w:p>
          <w:p w14:paraId="23A68EB9" w14:textId="77777777" w:rsidR="00457956" w:rsidRDefault="00D26BF0">
            <w:pPr>
              <w:pStyle w:val="ListParagraph"/>
              <w:numPr>
                <w:ilvl w:val="1"/>
                <w:numId w:val="37"/>
              </w:numPr>
              <w:contextualSpacing w:val="0"/>
              <w:rPr>
                <w:bCs/>
                <w:lang w:eastAsia="zh-CN"/>
              </w:rPr>
            </w:pPr>
            <w:r>
              <w:rPr>
                <w:bCs/>
                <w:i/>
                <w:lang w:eastAsia="zh-CN"/>
              </w:rPr>
              <w:t>Device ID (/RN16) and/or device group ID</w:t>
            </w:r>
            <w:r>
              <w:rPr>
                <w:bCs/>
                <w:lang w:eastAsia="zh-CN"/>
              </w:rPr>
              <w:t xml:space="preserve"> </w:t>
            </w:r>
          </w:p>
          <w:p w14:paraId="47BE254D" w14:textId="77777777" w:rsidR="00457956" w:rsidRDefault="00D26BF0">
            <w:pPr>
              <w:rPr>
                <w:bCs/>
                <w:i/>
                <w:lang w:eastAsia="zh-CN"/>
              </w:rPr>
            </w:pPr>
            <w:r>
              <w:rPr>
                <w:bCs/>
                <w:i/>
                <w:lang w:eastAsia="zh-CN"/>
              </w:rPr>
              <w:t xml:space="preserve">Proposal 5: At least the following R2D control information for PDRCH are </w:t>
            </w:r>
            <w:r>
              <w:rPr>
                <w:rFonts w:hint="eastAsia"/>
                <w:bCs/>
                <w:i/>
                <w:lang w:eastAsia="zh-CN"/>
              </w:rPr>
              <w:t>supported</w:t>
            </w:r>
            <w:r>
              <w:rPr>
                <w:bCs/>
                <w:i/>
                <w:lang w:eastAsia="zh-CN"/>
              </w:rPr>
              <w:t>:</w:t>
            </w:r>
          </w:p>
          <w:p w14:paraId="64A9C97F" w14:textId="77777777" w:rsidR="00457956" w:rsidRDefault="00D26BF0">
            <w:pPr>
              <w:pStyle w:val="ListParagraph"/>
              <w:numPr>
                <w:ilvl w:val="1"/>
                <w:numId w:val="37"/>
              </w:numPr>
              <w:contextualSpacing w:val="0"/>
              <w:rPr>
                <w:bCs/>
                <w:i/>
                <w:lang w:eastAsia="zh-CN"/>
              </w:rPr>
            </w:pPr>
            <w:r>
              <w:rPr>
                <w:bCs/>
                <w:i/>
                <w:lang w:eastAsia="zh-CN"/>
              </w:rPr>
              <w:t>Time domain resource allocation</w:t>
            </w:r>
          </w:p>
          <w:p w14:paraId="60A3F4C3" w14:textId="77777777" w:rsidR="00457956" w:rsidRDefault="00D26BF0">
            <w:pPr>
              <w:pStyle w:val="ListParagraph"/>
              <w:numPr>
                <w:ilvl w:val="1"/>
                <w:numId w:val="37"/>
              </w:numPr>
              <w:contextualSpacing w:val="0"/>
              <w:rPr>
                <w:bCs/>
                <w:i/>
                <w:lang w:eastAsia="zh-CN"/>
              </w:rPr>
            </w:pPr>
            <w:r>
              <w:rPr>
                <w:bCs/>
                <w:i/>
                <w:lang w:eastAsia="zh-CN"/>
              </w:rPr>
              <w:t>Coding rate</w:t>
            </w:r>
          </w:p>
          <w:p w14:paraId="0CF1BEB3" w14:textId="77777777" w:rsidR="00457956" w:rsidRDefault="00D26BF0">
            <w:pPr>
              <w:pStyle w:val="ListParagraph"/>
              <w:numPr>
                <w:ilvl w:val="1"/>
                <w:numId w:val="37"/>
              </w:numPr>
              <w:contextualSpacing w:val="0"/>
              <w:rPr>
                <w:bCs/>
                <w:i/>
                <w:lang w:eastAsia="zh-CN"/>
              </w:rPr>
            </w:pPr>
            <w:r>
              <w:rPr>
                <w:bCs/>
                <w:i/>
                <w:lang w:eastAsia="zh-CN"/>
              </w:rPr>
              <w:t>Repetition</w:t>
            </w:r>
          </w:p>
          <w:p w14:paraId="312D950C" w14:textId="77777777" w:rsidR="00457956" w:rsidRDefault="00D26BF0">
            <w:pPr>
              <w:pStyle w:val="ListParagraph"/>
              <w:numPr>
                <w:ilvl w:val="1"/>
                <w:numId w:val="37"/>
              </w:numPr>
              <w:contextualSpacing w:val="0"/>
              <w:rPr>
                <w:bCs/>
                <w:i/>
                <w:lang w:eastAsia="zh-CN"/>
              </w:rPr>
            </w:pPr>
            <w:r>
              <w:rPr>
                <w:bCs/>
                <w:i/>
                <w:lang w:eastAsia="zh-CN"/>
              </w:rPr>
              <w:t xml:space="preserve">Device ID (/RN16) and/or device group ID </w:t>
            </w:r>
          </w:p>
          <w:p w14:paraId="3CBBB3CB" w14:textId="77777777" w:rsidR="00457956" w:rsidRDefault="00D26BF0">
            <w:pPr>
              <w:pStyle w:val="ListParagraph"/>
              <w:numPr>
                <w:ilvl w:val="1"/>
                <w:numId w:val="37"/>
              </w:numPr>
              <w:contextualSpacing w:val="0"/>
              <w:rPr>
                <w:bCs/>
                <w:i/>
                <w:lang w:eastAsia="zh-CN"/>
              </w:rPr>
            </w:pPr>
            <w:r>
              <w:rPr>
                <w:bCs/>
                <w:i/>
                <w:lang w:eastAsia="zh-CN"/>
              </w:rPr>
              <w:lastRenderedPageBreak/>
              <w:t>Frequency domain resource allocation</w:t>
            </w:r>
          </w:p>
          <w:p w14:paraId="07ED42B3" w14:textId="77777777" w:rsidR="00457956" w:rsidRDefault="00D26BF0">
            <w:pPr>
              <w:pStyle w:val="ListParagraph"/>
              <w:numPr>
                <w:ilvl w:val="1"/>
                <w:numId w:val="37"/>
              </w:numPr>
              <w:contextualSpacing w:val="0"/>
              <w:rPr>
                <w:bCs/>
                <w:i/>
                <w:lang w:eastAsia="zh-CN"/>
              </w:rPr>
            </w:pPr>
            <w:r>
              <w:rPr>
                <w:bCs/>
                <w:i/>
                <w:lang w:eastAsia="zh-CN"/>
              </w:rPr>
              <w:t xml:space="preserve">Chip duration </w:t>
            </w:r>
          </w:p>
          <w:p w14:paraId="3424793C" w14:textId="77777777" w:rsidR="00457956" w:rsidRDefault="00D26BF0">
            <w:pPr>
              <w:pStyle w:val="ListParagraph"/>
              <w:numPr>
                <w:ilvl w:val="1"/>
                <w:numId w:val="37"/>
              </w:numPr>
              <w:contextualSpacing w:val="0"/>
              <w:rPr>
                <w:bCs/>
                <w:i/>
                <w:lang w:eastAsia="zh-CN"/>
              </w:rPr>
            </w:pPr>
            <w:r>
              <w:rPr>
                <w:bCs/>
                <w:i/>
                <w:lang w:eastAsia="zh-CN"/>
              </w:rPr>
              <w:t>Midamble related information</w:t>
            </w:r>
          </w:p>
        </w:tc>
      </w:tr>
      <w:tr w:rsidR="00457956" w14:paraId="16125B2B" w14:textId="77777777">
        <w:tc>
          <w:tcPr>
            <w:tcW w:w="1975" w:type="dxa"/>
          </w:tcPr>
          <w:p w14:paraId="55ED8FC3" w14:textId="77777777" w:rsidR="00457956" w:rsidRDefault="00D26BF0">
            <w:pPr>
              <w:jc w:val="left"/>
              <w:rPr>
                <w:b/>
                <w:bCs/>
                <w:i/>
                <w:iCs/>
                <w:lang w:eastAsia="zh-CN"/>
              </w:rPr>
            </w:pPr>
            <w:r>
              <w:rPr>
                <w:b/>
                <w:bCs/>
                <w:i/>
                <w:iCs/>
                <w:lang w:eastAsia="zh-CN"/>
              </w:rPr>
              <w:lastRenderedPageBreak/>
              <w:t>TCL [6]</w:t>
            </w:r>
          </w:p>
        </w:tc>
        <w:tc>
          <w:tcPr>
            <w:tcW w:w="7375" w:type="dxa"/>
          </w:tcPr>
          <w:p w14:paraId="15B12274" w14:textId="77777777" w:rsidR="00457956" w:rsidRDefault="00D26BF0">
            <w:pPr>
              <w:pStyle w:val="ListParagraph"/>
              <w:keepNext/>
              <w:keepLines/>
              <w:widowControl/>
              <w:tabs>
                <w:tab w:val="left" w:pos="576"/>
              </w:tabs>
              <w:overflowPunct w:val="0"/>
              <w:spacing w:before="180" w:after="180"/>
              <w:ind w:left="73"/>
              <w:textAlignment w:val="baseline"/>
              <w:rPr>
                <w:rFonts w:eastAsia="Times New Roman"/>
                <w:i/>
                <w:iCs/>
              </w:rPr>
            </w:pPr>
            <w:r>
              <w:rPr>
                <w:rFonts w:eastAsia="Times New Roman"/>
                <w:i/>
                <w:iCs/>
              </w:rPr>
              <w:t xml:space="preserve">Observation 8: R2D control information is needed for some cases, e.g., D2R transmission </w:t>
            </w:r>
            <w:proofErr w:type="spellStart"/>
            <w:r>
              <w:rPr>
                <w:rFonts w:eastAsia="Times New Roman"/>
                <w:i/>
                <w:iCs/>
              </w:rPr>
              <w:t>occassion</w:t>
            </w:r>
            <w:proofErr w:type="spellEnd"/>
            <w:r>
              <w:rPr>
                <w:rFonts w:eastAsia="Times New Roman"/>
                <w:i/>
                <w:iCs/>
              </w:rPr>
              <w:t>, D2R modulation pattern for channel/interference estimation and L1 configuration should not be down selected.</w:t>
            </w:r>
          </w:p>
          <w:p w14:paraId="47838439" w14:textId="77777777" w:rsidR="00457956" w:rsidRDefault="00D26BF0">
            <w:pPr>
              <w:ind w:left="73"/>
              <w:rPr>
                <w:i/>
                <w:iCs/>
                <w:lang w:eastAsia="zh-CN"/>
              </w:rPr>
            </w:pPr>
            <w:r>
              <w:rPr>
                <w:rFonts w:eastAsiaTheme="minorEastAsia"/>
                <w:i/>
                <w:iCs/>
                <w:lang w:eastAsia="zh-CN"/>
              </w:rPr>
              <w:t>Proposal 11: For PRDCH, time-domain scheduling should be considered in R2D control information, and multiple different R2D channels with frequency-domain scheduling for FDM(A) should be deprioritized.</w:t>
            </w:r>
          </w:p>
          <w:p w14:paraId="1B744E82" w14:textId="77777777" w:rsidR="00457956" w:rsidRDefault="00D26BF0">
            <w:pPr>
              <w:pStyle w:val="ListParagraph"/>
              <w:keepNext/>
              <w:keepLines/>
              <w:widowControl/>
              <w:tabs>
                <w:tab w:val="left" w:pos="576"/>
              </w:tabs>
              <w:overflowPunct w:val="0"/>
              <w:spacing w:before="180" w:after="180"/>
              <w:ind w:left="73"/>
              <w:textAlignment w:val="baseline"/>
              <w:rPr>
                <w:rFonts w:eastAsia="Times New Roman"/>
                <w:i/>
                <w:iCs/>
              </w:rPr>
            </w:pPr>
            <w:r>
              <w:rPr>
                <w:rFonts w:eastAsia="Times New Roman"/>
                <w:i/>
                <w:iCs/>
              </w:rPr>
              <w:t xml:space="preserve">Proposal 12: Discuss how to indicate the D2R transmission </w:t>
            </w:r>
            <w:proofErr w:type="spellStart"/>
            <w:r>
              <w:rPr>
                <w:rFonts w:eastAsia="Times New Roman"/>
                <w:i/>
                <w:iCs/>
              </w:rPr>
              <w:t>occassion</w:t>
            </w:r>
            <w:proofErr w:type="spellEnd"/>
            <w:r>
              <w:rPr>
                <w:rFonts w:eastAsia="Times New Roman"/>
                <w:i/>
                <w:iCs/>
              </w:rPr>
              <w:t xml:space="preserve"> for different types of device based on R2D control information.</w:t>
            </w:r>
          </w:p>
          <w:p w14:paraId="57F495DC" w14:textId="77777777" w:rsidR="00457956" w:rsidRDefault="00457956">
            <w:pPr>
              <w:pStyle w:val="ListParagraph"/>
              <w:keepNext/>
              <w:keepLines/>
              <w:widowControl/>
              <w:tabs>
                <w:tab w:val="left" w:pos="576"/>
              </w:tabs>
              <w:overflowPunct w:val="0"/>
              <w:spacing w:before="180" w:after="180"/>
              <w:ind w:left="73"/>
              <w:textAlignment w:val="baseline"/>
              <w:rPr>
                <w:rFonts w:eastAsia="Times New Roman"/>
                <w:i/>
                <w:iCs/>
              </w:rPr>
            </w:pPr>
          </w:p>
          <w:p w14:paraId="5D260172" w14:textId="77777777" w:rsidR="00457956" w:rsidRDefault="00D26BF0">
            <w:pPr>
              <w:pStyle w:val="ListParagraph"/>
              <w:keepNext/>
              <w:keepLines/>
              <w:widowControl/>
              <w:tabs>
                <w:tab w:val="left" w:pos="576"/>
              </w:tabs>
              <w:overflowPunct w:val="0"/>
              <w:spacing w:before="180" w:after="180"/>
              <w:ind w:left="73"/>
              <w:textAlignment w:val="baseline"/>
              <w:rPr>
                <w:rFonts w:ascii="CG Times (WN)" w:eastAsia="Times New Roman" w:hAnsi="CG Times (WN)"/>
                <w:b/>
                <w:bCs/>
                <w:sz w:val="20"/>
                <w:szCs w:val="24"/>
              </w:rPr>
            </w:pPr>
            <w:r>
              <w:rPr>
                <w:rFonts w:eastAsia="Times New Roman"/>
                <w:i/>
                <w:iCs/>
              </w:rPr>
              <w:t xml:space="preserve">Proposal 13: Discuss </w:t>
            </w:r>
            <w:proofErr w:type="spellStart"/>
            <w:r>
              <w:rPr>
                <w:rFonts w:eastAsia="Times New Roman"/>
                <w:i/>
                <w:iCs/>
              </w:rPr>
              <w:t>concret</w:t>
            </w:r>
            <w:proofErr w:type="spellEnd"/>
            <w:r>
              <w:rPr>
                <w:rFonts w:eastAsia="Times New Roman"/>
                <w:i/>
                <w:iCs/>
              </w:rPr>
              <w:t xml:space="preserve"> contents of R2D control information and identify which control information should be configured by L1 or higher layer.</w:t>
            </w:r>
          </w:p>
        </w:tc>
      </w:tr>
      <w:tr w:rsidR="00457956" w14:paraId="2FCE47F3" w14:textId="77777777">
        <w:tc>
          <w:tcPr>
            <w:tcW w:w="1975" w:type="dxa"/>
          </w:tcPr>
          <w:p w14:paraId="5940318C" w14:textId="77777777" w:rsidR="00457956" w:rsidRDefault="00D26BF0">
            <w:pPr>
              <w:jc w:val="left"/>
              <w:rPr>
                <w:b/>
                <w:bCs/>
                <w:i/>
                <w:iCs/>
                <w:lang w:eastAsia="zh-CN"/>
              </w:rPr>
            </w:pPr>
            <w:r>
              <w:rPr>
                <w:b/>
                <w:bCs/>
                <w:i/>
                <w:iCs/>
                <w:lang w:eastAsia="zh-CN"/>
              </w:rPr>
              <w:t>CMCC [7]</w:t>
            </w:r>
          </w:p>
        </w:tc>
        <w:tc>
          <w:tcPr>
            <w:tcW w:w="7375" w:type="dxa"/>
          </w:tcPr>
          <w:p w14:paraId="0EB9B927" w14:textId="77777777" w:rsidR="00457956" w:rsidRDefault="00D26BF0">
            <w:pPr>
              <w:spacing w:beforeLines="50" w:before="120" w:line="288" w:lineRule="auto"/>
              <w:rPr>
                <w:b/>
                <w:bCs/>
                <w:i/>
                <w:iCs/>
                <w:color w:val="111111"/>
                <w:shd w:val="clear" w:color="auto" w:fill="FFFFFF"/>
              </w:rPr>
            </w:pPr>
            <w:r>
              <w:rPr>
                <w:i/>
                <w:iCs/>
                <w:color w:val="111111"/>
                <w:shd w:val="clear" w:color="auto" w:fill="FFFFFF"/>
              </w:rPr>
              <w:t xml:space="preserve">Proposal 17: TBS determination for R2D and D2R transmissions should be further studied, considering at least the presence or absence of postamble, frame structure (incl. number of transmission occasions, code block size for each transmission occasions, etc.), and R2D control information. If TBS is defined, </w:t>
            </w:r>
            <w:r>
              <w:rPr>
                <w:i/>
                <w:iCs/>
              </w:rPr>
              <w:t>the TBS size differs for each indices is not restricted to be equally difference.</w:t>
            </w:r>
            <w:r>
              <w:rPr>
                <w:i/>
                <w:iCs/>
                <w:color w:val="111111"/>
                <w:shd w:val="clear" w:color="auto" w:fill="FFFFFF"/>
              </w:rPr>
              <w:t xml:space="preserve"> </w:t>
            </w:r>
          </w:p>
          <w:p w14:paraId="0600D939" w14:textId="77777777" w:rsidR="00457956" w:rsidRDefault="00457956">
            <w:pPr>
              <w:spacing w:beforeLines="50" w:before="120" w:line="288" w:lineRule="auto"/>
              <w:rPr>
                <w:i/>
                <w:iCs/>
              </w:rPr>
            </w:pPr>
          </w:p>
          <w:p w14:paraId="699A2131" w14:textId="77777777" w:rsidR="00457956" w:rsidRDefault="00D26BF0">
            <w:pPr>
              <w:spacing w:beforeLines="50" w:before="120" w:line="288" w:lineRule="auto"/>
              <w:rPr>
                <w:i/>
                <w:iCs/>
              </w:rPr>
            </w:pPr>
            <w:r>
              <w:rPr>
                <w:i/>
                <w:iCs/>
              </w:rPr>
              <w:t>Proposal 8: For PRDCH, at least the following R2D control information can be studied:</w:t>
            </w:r>
          </w:p>
          <w:tbl>
            <w:tblPr>
              <w:tblStyle w:val="TableGrid"/>
              <w:tblW w:w="0" w:type="auto"/>
              <w:tblLayout w:type="fixed"/>
              <w:tblLook w:val="04A0" w:firstRow="1" w:lastRow="0" w:firstColumn="1" w:lastColumn="0" w:noHBand="0" w:noVBand="1"/>
            </w:tblPr>
            <w:tblGrid>
              <w:gridCol w:w="1770"/>
              <w:gridCol w:w="1770"/>
              <w:gridCol w:w="1770"/>
              <w:gridCol w:w="1770"/>
            </w:tblGrid>
            <w:tr w:rsidR="00457956" w14:paraId="22BB1B06" w14:textId="77777777">
              <w:trPr>
                <w:trHeight w:val="465"/>
              </w:trPr>
              <w:tc>
                <w:tcPr>
                  <w:tcW w:w="1770" w:type="dxa"/>
                </w:tcPr>
                <w:p w14:paraId="58F84B90" w14:textId="77777777" w:rsidR="00457956" w:rsidRDefault="00D26BF0">
                  <w:pPr>
                    <w:spacing w:beforeLines="50" w:before="120" w:line="288" w:lineRule="auto"/>
                    <w:jc w:val="center"/>
                    <w:rPr>
                      <w:i/>
                      <w:iCs/>
                      <w:sz w:val="16"/>
                      <w:szCs w:val="16"/>
                    </w:rPr>
                  </w:pPr>
                  <w:r>
                    <w:rPr>
                      <w:i/>
                      <w:iCs/>
                      <w:sz w:val="16"/>
                      <w:szCs w:val="16"/>
                    </w:rPr>
                    <w:t>R2D control information</w:t>
                  </w:r>
                </w:p>
              </w:tc>
              <w:tc>
                <w:tcPr>
                  <w:tcW w:w="1770" w:type="dxa"/>
                </w:tcPr>
                <w:p w14:paraId="4877A954" w14:textId="77777777" w:rsidR="00457956" w:rsidRDefault="00D26BF0">
                  <w:pPr>
                    <w:spacing w:beforeLines="50" w:before="120" w:line="288" w:lineRule="auto"/>
                    <w:jc w:val="center"/>
                    <w:rPr>
                      <w:i/>
                      <w:iCs/>
                      <w:sz w:val="16"/>
                      <w:szCs w:val="16"/>
                    </w:rPr>
                  </w:pPr>
                  <w:r>
                    <w:rPr>
                      <w:i/>
                      <w:iCs/>
                      <w:sz w:val="16"/>
                      <w:szCs w:val="16"/>
                    </w:rPr>
                    <w:t>Fixed or signaled</w:t>
                  </w:r>
                </w:p>
              </w:tc>
              <w:tc>
                <w:tcPr>
                  <w:tcW w:w="1770" w:type="dxa"/>
                </w:tcPr>
                <w:p w14:paraId="31A7E970" w14:textId="77777777" w:rsidR="00457956" w:rsidRDefault="00D26BF0">
                  <w:pPr>
                    <w:spacing w:beforeLines="50" w:before="120" w:line="288" w:lineRule="auto"/>
                    <w:jc w:val="center"/>
                    <w:rPr>
                      <w:i/>
                      <w:iCs/>
                      <w:sz w:val="16"/>
                      <w:szCs w:val="16"/>
                    </w:rPr>
                  </w:pPr>
                  <w:r>
                    <w:rPr>
                      <w:i/>
                      <w:iCs/>
                      <w:sz w:val="16"/>
                      <w:szCs w:val="16"/>
                    </w:rPr>
                    <w:t>Via L1 or PHY header</w:t>
                  </w:r>
                </w:p>
              </w:tc>
              <w:tc>
                <w:tcPr>
                  <w:tcW w:w="1770" w:type="dxa"/>
                </w:tcPr>
                <w:p w14:paraId="11B33313" w14:textId="77777777" w:rsidR="00457956" w:rsidRDefault="00D26BF0">
                  <w:pPr>
                    <w:spacing w:beforeLines="50" w:before="120" w:line="288" w:lineRule="auto"/>
                    <w:jc w:val="center"/>
                    <w:rPr>
                      <w:i/>
                      <w:iCs/>
                      <w:sz w:val="16"/>
                      <w:szCs w:val="16"/>
                    </w:rPr>
                  </w:pPr>
                  <w:r>
                    <w:rPr>
                      <w:i/>
                      <w:iCs/>
                      <w:sz w:val="16"/>
                      <w:szCs w:val="16"/>
                    </w:rPr>
                    <w:t>Via higher layer</w:t>
                  </w:r>
                </w:p>
              </w:tc>
            </w:tr>
            <w:tr w:rsidR="00457956" w14:paraId="7ABB4B26" w14:textId="77777777">
              <w:trPr>
                <w:trHeight w:val="454"/>
              </w:trPr>
              <w:tc>
                <w:tcPr>
                  <w:tcW w:w="1770" w:type="dxa"/>
                </w:tcPr>
                <w:p w14:paraId="7F0874B7" w14:textId="77777777" w:rsidR="00457956" w:rsidRDefault="00D26BF0">
                  <w:pPr>
                    <w:spacing w:beforeLines="50" w:before="120" w:line="288" w:lineRule="auto"/>
                    <w:rPr>
                      <w:b/>
                      <w:bCs/>
                      <w:i/>
                      <w:iCs/>
                      <w:sz w:val="16"/>
                      <w:szCs w:val="16"/>
                    </w:rPr>
                  </w:pPr>
                  <w:r>
                    <w:rPr>
                      <w:i/>
                      <w:iCs/>
                      <w:sz w:val="16"/>
                      <w:szCs w:val="16"/>
                    </w:rPr>
                    <w:t>TBS (if any)</w:t>
                  </w:r>
                </w:p>
              </w:tc>
              <w:tc>
                <w:tcPr>
                  <w:tcW w:w="1770" w:type="dxa"/>
                </w:tcPr>
                <w:p w14:paraId="027291E3" w14:textId="77777777" w:rsidR="00457956" w:rsidRDefault="00D26BF0">
                  <w:pPr>
                    <w:spacing w:beforeLines="50" w:before="120" w:line="288" w:lineRule="auto"/>
                    <w:rPr>
                      <w:b/>
                      <w:bCs/>
                      <w:i/>
                      <w:iCs/>
                      <w:sz w:val="16"/>
                      <w:szCs w:val="16"/>
                    </w:rPr>
                  </w:pPr>
                  <w:r>
                    <w:rPr>
                      <w:i/>
                      <w:iCs/>
                      <w:sz w:val="16"/>
                      <w:szCs w:val="16"/>
                    </w:rPr>
                    <w:t>Signaled</w:t>
                  </w:r>
                </w:p>
              </w:tc>
              <w:tc>
                <w:tcPr>
                  <w:tcW w:w="1770" w:type="dxa"/>
                </w:tcPr>
                <w:p w14:paraId="00535942" w14:textId="77777777" w:rsidR="00457956" w:rsidRDefault="00D26BF0">
                  <w:pPr>
                    <w:spacing w:beforeLines="50" w:before="120" w:line="288" w:lineRule="auto"/>
                    <w:rPr>
                      <w:b/>
                      <w:bCs/>
                      <w:i/>
                      <w:iCs/>
                      <w:sz w:val="16"/>
                      <w:szCs w:val="16"/>
                    </w:rPr>
                  </w:pPr>
                  <w:r>
                    <w:rPr>
                      <w:i/>
                      <w:iCs/>
                      <w:sz w:val="16"/>
                      <w:szCs w:val="16"/>
                    </w:rPr>
                    <w:t>Preferred</w:t>
                  </w:r>
                </w:p>
              </w:tc>
              <w:tc>
                <w:tcPr>
                  <w:tcW w:w="1770" w:type="dxa"/>
                </w:tcPr>
                <w:p w14:paraId="1893D767" w14:textId="77777777" w:rsidR="00457956" w:rsidRDefault="00457956">
                  <w:pPr>
                    <w:spacing w:beforeLines="50" w:before="120" w:line="288" w:lineRule="auto"/>
                    <w:rPr>
                      <w:b/>
                      <w:bCs/>
                      <w:i/>
                      <w:iCs/>
                      <w:sz w:val="16"/>
                      <w:szCs w:val="16"/>
                    </w:rPr>
                  </w:pPr>
                </w:p>
              </w:tc>
            </w:tr>
            <w:tr w:rsidR="00457956" w14:paraId="585C6EBF" w14:textId="77777777">
              <w:trPr>
                <w:trHeight w:val="465"/>
              </w:trPr>
              <w:tc>
                <w:tcPr>
                  <w:tcW w:w="1770" w:type="dxa"/>
                </w:tcPr>
                <w:p w14:paraId="7E3EDE59" w14:textId="77777777" w:rsidR="00457956" w:rsidRDefault="00D26BF0">
                  <w:pPr>
                    <w:spacing w:beforeLines="50" w:before="120" w:line="288" w:lineRule="auto"/>
                    <w:rPr>
                      <w:b/>
                      <w:bCs/>
                      <w:i/>
                      <w:iCs/>
                      <w:sz w:val="16"/>
                      <w:szCs w:val="16"/>
                    </w:rPr>
                  </w:pPr>
                  <w:r>
                    <w:rPr>
                      <w:i/>
                      <w:iCs/>
                      <w:sz w:val="16"/>
                      <w:szCs w:val="16"/>
                    </w:rPr>
                    <w:t>FFS: Chip duration</w:t>
                  </w:r>
                </w:p>
              </w:tc>
              <w:tc>
                <w:tcPr>
                  <w:tcW w:w="1770" w:type="dxa"/>
                </w:tcPr>
                <w:p w14:paraId="4CE4EBC0" w14:textId="77777777" w:rsidR="00457956" w:rsidRDefault="00D26BF0">
                  <w:pPr>
                    <w:spacing w:beforeLines="50" w:before="120" w:line="288" w:lineRule="auto"/>
                    <w:rPr>
                      <w:b/>
                      <w:bCs/>
                      <w:i/>
                      <w:iCs/>
                      <w:sz w:val="16"/>
                      <w:szCs w:val="16"/>
                    </w:rPr>
                  </w:pPr>
                  <w:r>
                    <w:rPr>
                      <w:i/>
                      <w:iCs/>
                      <w:sz w:val="16"/>
                      <w:szCs w:val="16"/>
                    </w:rPr>
                    <w:t>Signaled</w:t>
                  </w:r>
                </w:p>
              </w:tc>
              <w:tc>
                <w:tcPr>
                  <w:tcW w:w="1770" w:type="dxa"/>
                </w:tcPr>
                <w:p w14:paraId="0535027D" w14:textId="77777777" w:rsidR="00457956" w:rsidRDefault="00D26BF0">
                  <w:pPr>
                    <w:spacing w:beforeLines="50" w:before="120" w:line="288" w:lineRule="auto"/>
                    <w:rPr>
                      <w:b/>
                      <w:bCs/>
                      <w:i/>
                      <w:iCs/>
                      <w:sz w:val="16"/>
                      <w:szCs w:val="16"/>
                    </w:rPr>
                  </w:pPr>
                  <w:r>
                    <w:rPr>
                      <w:i/>
                      <w:iCs/>
                      <w:sz w:val="16"/>
                      <w:szCs w:val="16"/>
                    </w:rPr>
                    <w:t>Preferred</w:t>
                  </w:r>
                </w:p>
              </w:tc>
              <w:tc>
                <w:tcPr>
                  <w:tcW w:w="1770" w:type="dxa"/>
                </w:tcPr>
                <w:p w14:paraId="5DAD31CD" w14:textId="77777777" w:rsidR="00457956" w:rsidRDefault="00457956">
                  <w:pPr>
                    <w:spacing w:beforeLines="50" w:before="120" w:line="288" w:lineRule="auto"/>
                    <w:rPr>
                      <w:b/>
                      <w:bCs/>
                      <w:i/>
                      <w:iCs/>
                      <w:sz w:val="16"/>
                      <w:szCs w:val="16"/>
                    </w:rPr>
                  </w:pPr>
                </w:p>
              </w:tc>
            </w:tr>
            <w:tr w:rsidR="00457956" w14:paraId="49CF32AF" w14:textId="77777777">
              <w:trPr>
                <w:trHeight w:val="454"/>
              </w:trPr>
              <w:tc>
                <w:tcPr>
                  <w:tcW w:w="1770" w:type="dxa"/>
                </w:tcPr>
                <w:p w14:paraId="6D117717" w14:textId="77777777" w:rsidR="00457956" w:rsidRDefault="00D26BF0">
                  <w:pPr>
                    <w:spacing w:beforeLines="50" w:before="120" w:line="288" w:lineRule="auto"/>
                    <w:rPr>
                      <w:b/>
                      <w:bCs/>
                      <w:i/>
                      <w:iCs/>
                      <w:sz w:val="16"/>
                      <w:szCs w:val="16"/>
                    </w:rPr>
                  </w:pPr>
                  <w:r>
                    <w:rPr>
                      <w:i/>
                      <w:iCs/>
                      <w:sz w:val="16"/>
                      <w:szCs w:val="16"/>
                    </w:rPr>
                    <w:t>FFS: Early indication</w:t>
                  </w:r>
                </w:p>
              </w:tc>
              <w:tc>
                <w:tcPr>
                  <w:tcW w:w="1770" w:type="dxa"/>
                </w:tcPr>
                <w:p w14:paraId="5212A82A" w14:textId="77777777" w:rsidR="00457956" w:rsidRDefault="00D26BF0">
                  <w:pPr>
                    <w:spacing w:beforeLines="50" w:before="120" w:line="288" w:lineRule="auto"/>
                    <w:rPr>
                      <w:b/>
                      <w:bCs/>
                      <w:i/>
                      <w:iCs/>
                      <w:sz w:val="16"/>
                      <w:szCs w:val="16"/>
                    </w:rPr>
                  </w:pPr>
                  <w:r>
                    <w:rPr>
                      <w:i/>
                      <w:iCs/>
                      <w:sz w:val="16"/>
                      <w:szCs w:val="16"/>
                    </w:rPr>
                    <w:t>Signaled</w:t>
                  </w:r>
                </w:p>
              </w:tc>
              <w:tc>
                <w:tcPr>
                  <w:tcW w:w="1770" w:type="dxa"/>
                </w:tcPr>
                <w:p w14:paraId="30CA2202" w14:textId="77777777" w:rsidR="00457956" w:rsidRDefault="00D26BF0">
                  <w:pPr>
                    <w:spacing w:beforeLines="50" w:before="120" w:line="288" w:lineRule="auto"/>
                    <w:rPr>
                      <w:b/>
                      <w:bCs/>
                      <w:i/>
                      <w:iCs/>
                      <w:sz w:val="16"/>
                      <w:szCs w:val="16"/>
                    </w:rPr>
                  </w:pPr>
                  <w:r>
                    <w:rPr>
                      <w:i/>
                      <w:iCs/>
                      <w:sz w:val="16"/>
                      <w:szCs w:val="16"/>
                    </w:rPr>
                    <w:t>Preferred</w:t>
                  </w:r>
                </w:p>
              </w:tc>
              <w:tc>
                <w:tcPr>
                  <w:tcW w:w="1770" w:type="dxa"/>
                </w:tcPr>
                <w:p w14:paraId="55877CE5" w14:textId="77777777" w:rsidR="00457956" w:rsidRDefault="00457956">
                  <w:pPr>
                    <w:spacing w:beforeLines="50" w:before="120" w:line="288" w:lineRule="auto"/>
                    <w:rPr>
                      <w:b/>
                      <w:bCs/>
                      <w:i/>
                      <w:iCs/>
                      <w:sz w:val="16"/>
                      <w:szCs w:val="16"/>
                    </w:rPr>
                  </w:pPr>
                </w:p>
              </w:tc>
            </w:tr>
          </w:tbl>
          <w:p w14:paraId="2CD84715" w14:textId="77777777" w:rsidR="00457956" w:rsidRDefault="00D26BF0">
            <w:pPr>
              <w:spacing w:beforeLines="50" w:before="120" w:line="288" w:lineRule="auto"/>
              <w:rPr>
                <w:i/>
                <w:iCs/>
              </w:rPr>
            </w:pPr>
            <w:r>
              <w:rPr>
                <w:i/>
                <w:iCs/>
              </w:rPr>
              <w:t>Proposal 9: For PDRCH, at least the following R2D control information can be studied:</w:t>
            </w:r>
          </w:p>
          <w:tbl>
            <w:tblPr>
              <w:tblStyle w:val="TableGrid"/>
              <w:tblW w:w="0" w:type="auto"/>
              <w:tblLayout w:type="fixed"/>
              <w:tblLook w:val="04A0" w:firstRow="1" w:lastRow="0" w:firstColumn="1" w:lastColumn="0" w:noHBand="0" w:noVBand="1"/>
            </w:tblPr>
            <w:tblGrid>
              <w:gridCol w:w="1770"/>
              <w:gridCol w:w="1770"/>
              <w:gridCol w:w="1770"/>
              <w:gridCol w:w="1770"/>
            </w:tblGrid>
            <w:tr w:rsidR="00457956" w14:paraId="5462463D" w14:textId="77777777">
              <w:trPr>
                <w:trHeight w:val="456"/>
              </w:trPr>
              <w:tc>
                <w:tcPr>
                  <w:tcW w:w="1770" w:type="dxa"/>
                </w:tcPr>
                <w:p w14:paraId="002BAC80" w14:textId="77777777" w:rsidR="00457956" w:rsidRDefault="00D26BF0">
                  <w:pPr>
                    <w:spacing w:beforeLines="50" w:before="120" w:line="288" w:lineRule="auto"/>
                    <w:jc w:val="center"/>
                    <w:rPr>
                      <w:i/>
                      <w:iCs/>
                      <w:sz w:val="16"/>
                      <w:szCs w:val="16"/>
                    </w:rPr>
                  </w:pPr>
                  <w:r>
                    <w:rPr>
                      <w:i/>
                      <w:iCs/>
                      <w:sz w:val="16"/>
                      <w:szCs w:val="16"/>
                    </w:rPr>
                    <w:t>R2D control information</w:t>
                  </w:r>
                </w:p>
              </w:tc>
              <w:tc>
                <w:tcPr>
                  <w:tcW w:w="1770" w:type="dxa"/>
                </w:tcPr>
                <w:p w14:paraId="268562FF" w14:textId="77777777" w:rsidR="00457956" w:rsidRDefault="00D26BF0">
                  <w:pPr>
                    <w:spacing w:beforeLines="50" w:before="120" w:line="288" w:lineRule="auto"/>
                    <w:jc w:val="center"/>
                    <w:rPr>
                      <w:i/>
                      <w:iCs/>
                      <w:sz w:val="16"/>
                      <w:szCs w:val="16"/>
                    </w:rPr>
                  </w:pPr>
                  <w:r>
                    <w:rPr>
                      <w:i/>
                      <w:iCs/>
                      <w:sz w:val="16"/>
                      <w:szCs w:val="16"/>
                    </w:rPr>
                    <w:t>Fixed or signaled</w:t>
                  </w:r>
                </w:p>
              </w:tc>
              <w:tc>
                <w:tcPr>
                  <w:tcW w:w="1770" w:type="dxa"/>
                </w:tcPr>
                <w:p w14:paraId="6633A8D4" w14:textId="77777777" w:rsidR="00457956" w:rsidRDefault="00D26BF0">
                  <w:pPr>
                    <w:spacing w:beforeLines="50" w:before="120" w:line="288" w:lineRule="auto"/>
                    <w:jc w:val="center"/>
                    <w:rPr>
                      <w:i/>
                      <w:iCs/>
                      <w:sz w:val="16"/>
                      <w:szCs w:val="16"/>
                    </w:rPr>
                  </w:pPr>
                  <w:r>
                    <w:rPr>
                      <w:i/>
                      <w:iCs/>
                      <w:sz w:val="16"/>
                      <w:szCs w:val="16"/>
                    </w:rPr>
                    <w:t>Via L1 or PHY header</w:t>
                  </w:r>
                </w:p>
              </w:tc>
              <w:tc>
                <w:tcPr>
                  <w:tcW w:w="1770" w:type="dxa"/>
                </w:tcPr>
                <w:p w14:paraId="66E0AD39" w14:textId="77777777" w:rsidR="00457956" w:rsidRDefault="00D26BF0">
                  <w:pPr>
                    <w:spacing w:beforeLines="50" w:before="120" w:line="288" w:lineRule="auto"/>
                    <w:jc w:val="center"/>
                    <w:rPr>
                      <w:i/>
                      <w:iCs/>
                      <w:sz w:val="16"/>
                      <w:szCs w:val="16"/>
                    </w:rPr>
                  </w:pPr>
                  <w:r>
                    <w:rPr>
                      <w:i/>
                      <w:iCs/>
                      <w:sz w:val="16"/>
                      <w:szCs w:val="16"/>
                    </w:rPr>
                    <w:t>Via higher layer</w:t>
                  </w:r>
                </w:p>
              </w:tc>
            </w:tr>
            <w:tr w:rsidR="00457956" w14:paraId="510010C3" w14:textId="77777777">
              <w:trPr>
                <w:trHeight w:val="445"/>
              </w:trPr>
              <w:tc>
                <w:tcPr>
                  <w:tcW w:w="1770" w:type="dxa"/>
                </w:tcPr>
                <w:p w14:paraId="592D6687" w14:textId="77777777" w:rsidR="00457956" w:rsidRDefault="00D26BF0">
                  <w:pPr>
                    <w:spacing w:beforeLines="50" w:before="120" w:line="288" w:lineRule="auto"/>
                    <w:rPr>
                      <w:b/>
                      <w:bCs/>
                      <w:i/>
                      <w:iCs/>
                      <w:sz w:val="16"/>
                      <w:szCs w:val="16"/>
                    </w:rPr>
                  </w:pPr>
                  <w:r>
                    <w:rPr>
                      <w:i/>
                      <w:iCs/>
                      <w:sz w:val="16"/>
                      <w:szCs w:val="16"/>
                    </w:rPr>
                    <w:t xml:space="preserve">Time domain resource allocation </w:t>
                  </w:r>
                </w:p>
              </w:tc>
              <w:tc>
                <w:tcPr>
                  <w:tcW w:w="1770" w:type="dxa"/>
                </w:tcPr>
                <w:p w14:paraId="3DC3371D" w14:textId="77777777" w:rsidR="00457956" w:rsidRDefault="00D26BF0">
                  <w:pPr>
                    <w:spacing w:beforeLines="50" w:before="120" w:line="288" w:lineRule="auto"/>
                    <w:rPr>
                      <w:b/>
                      <w:bCs/>
                      <w:i/>
                      <w:iCs/>
                      <w:sz w:val="16"/>
                      <w:szCs w:val="16"/>
                    </w:rPr>
                  </w:pPr>
                  <w:r>
                    <w:rPr>
                      <w:i/>
                      <w:iCs/>
                      <w:sz w:val="16"/>
                      <w:szCs w:val="16"/>
                    </w:rPr>
                    <w:t>Signaled</w:t>
                  </w:r>
                </w:p>
              </w:tc>
              <w:tc>
                <w:tcPr>
                  <w:tcW w:w="1770" w:type="dxa"/>
                </w:tcPr>
                <w:p w14:paraId="052626DC" w14:textId="77777777" w:rsidR="00457956" w:rsidRDefault="00457956">
                  <w:pPr>
                    <w:spacing w:beforeLines="50" w:before="120" w:line="288" w:lineRule="auto"/>
                    <w:rPr>
                      <w:b/>
                      <w:bCs/>
                      <w:i/>
                      <w:iCs/>
                      <w:sz w:val="16"/>
                      <w:szCs w:val="16"/>
                    </w:rPr>
                  </w:pPr>
                </w:p>
              </w:tc>
              <w:tc>
                <w:tcPr>
                  <w:tcW w:w="1770" w:type="dxa"/>
                </w:tcPr>
                <w:p w14:paraId="23AD78CD" w14:textId="77777777" w:rsidR="00457956" w:rsidRDefault="00D26BF0">
                  <w:pPr>
                    <w:spacing w:beforeLines="50" w:before="120" w:line="288" w:lineRule="auto"/>
                    <w:rPr>
                      <w:b/>
                      <w:bCs/>
                      <w:i/>
                      <w:iCs/>
                      <w:sz w:val="16"/>
                      <w:szCs w:val="16"/>
                    </w:rPr>
                  </w:pPr>
                  <w:r>
                    <w:rPr>
                      <w:i/>
                      <w:iCs/>
                      <w:sz w:val="16"/>
                      <w:szCs w:val="16"/>
                    </w:rPr>
                    <w:t>Preferred</w:t>
                  </w:r>
                </w:p>
              </w:tc>
            </w:tr>
            <w:tr w:rsidR="00457956" w14:paraId="1BBEC1F9" w14:textId="77777777">
              <w:trPr>
                <w:trHeight w:val="662"/>
              </w:trPr>
              <w:tc>
                <w:tcPr>
                  <w:tcW w:w="1770" w:type="dxa"/>
                </w:tcPr>
                <w:p w14:paraId="0A8FDCD7" w14:textId="77777777" w:rsidR="00457956" w:rsidRDefault="00D26BF0">
                  <w:pPr>
                    <w:spacing w:beforeLines="50" w:before="120" w:line="288" w:lineRule="auto"/>
                    <w:rPr>
                      <w:b/>
                      <w:bCs/>
                      <w:i/>
                      <w:iCs/>
                      <w:sz w:val="16"/>
                      <w:szCs w:val="16"/>
                    </w:rPr>
                  </w:pPr>
                  <w:r>
                    <w:rPr>
                      <w:i/>
                      <w:iCs/>
                      <w:sz w:val="16"/>
                      <w:szCs w:val="16"/>
                    </w:rPr>
                    <w:t>Frequency domain resource allocation</w:t>
                  </w:r>
                </w:p>
              </w:tc>
              <w:tc>
                <w:tcPr>
                  <w:tcW w:w="1770" w:type="dxa"/>
                </w:tcPr>
                <w:p w14:paraId="4C17C8F8" w14:textId="77777777" w:rsidR="00457956" w:rsidRDefault="00D26BF0">
                  <w:pPr>
                    <w:spacing w:beforeLines="50" w:before="120" w:line="288" w:lineRule="auto"/>
                    <w:rPr>
                      <w:b/>
                      <w:bCs/>
                      <w:i/>
                      <w:iCs/>
                      <w:sz w:val="16"/>
                      <w:szCs w:val="16"/>
                    </w:rPr>
                  </w:pPr>
                  <w:r>
                    <w:rPr>
                      <w:i/>
                      <w:iCs/>
                      <w:sz w:val="16"/>
                      <w:szCs w:val="16"/>
                    </w:rPr>
                    <w:t>Signaled</w:t>
                  </w:r>
                </w:p>
              </w:tc>
              <w:tc>
                <w:tcPr>
                  <w:tcW w:w="1770" w:type="dxa"/>
                </w:tcPr>
                <w:p w14:paraId="4785BA05" w14:textId="77777777" w:rsidR="00457956" w:rsidRDefault="00457956">
                  <w:pPr>
                    <w:spacing w:beforeLines="50" w:before="120" w:line="288" w:lineRule="auto"/>
                    <w:rPr>
                      <w:b/>
                      <w:bCs/>
                      <w:i/>
                      <w:iCs/>
                      <w:sz w:val="16"/>
                      <w:szCs w:val="16"/>
                    </w:rPr>
                  </w:pPr>
                </w:p>
              </w:tc>
              <w:tc>
                <w:tcPr>
                  <w:tcW w:w="1770" w:type="dxa"/>
                </w:tcPr>
                <w:p w14:paraId="703E292E" w14:textId="77777777" w:rsidR="00457956" w:rsidRDefault="00D26BF0">
                  <w:pPr>
                    <w:spacing w:beforeLines="50" w:before="120" w:line="288" w:lineRule="auto"/>
                    <w:rPr>
                      <w:b/>
                      <w:bCs/>
                      <w:i/>
                      <w:iCs/>
                      <w:sz w:val="16"/>
                      <w:szCs w:val="16"/>
                    </w:rPr>
                  </w:pPr>
                  <w:r>
                    <w:rPr>
                      <w:i/>
                      <w:iCs/>
                      <w:sz w:val="16"/>
                      <w:szCs w:val="16"/>
                    </w:rPr>
                    <w:t>Preferred</w:t>
                  </w:r>
                </w:p>
              </w:tc>
            </w:tr>
            <w:tr w:rsidR="00457956" w14:paraId="5EC16914" w14:textId="77777777">
              <w:trPr>
                <w:trHeight w:val="456"/>
              </w:trPr>
              <w:tc>
                <w:tcPr>
                  <w:tcW w:w="1770" w:type="dxa"/>
                </w:tcPr>
                <w:p w14:paraId="00243578" w14:textId="77777777" w:rsidR="00457956" w:rsidRDefault="00D26BF0">
                  <w:pPr>
                    <w:spacing w:beforeLines="50" w:before="120" w:line="288" w:lineRule="auto"/>
                    <w:rPr>
                      <w:b/>
                      <w:bCs/>
                      <w:i/>
                      <w:iCs/>
                      <w:sz w:val="16"/>
                      <w:szCs w:val="16"/>
                    </w:rPr>
                  </w:pPr>
                  <w:r>
                    <w:rPr>
                      <w:i/>
                      <w:iCs/>
                      <w:sz w:val="16"/>
                      <w:szCs w:val="16"/>
                    </w:rPr>
                    <w:lastRenderedPageBreak/>
                    <w:t>Coding scheme and coding rate</w:t>
                  </w:r>
                </w:p>
              </w:tc>
              <w:tc>
                <w:tcPr>
                  <w:tcW w:w="1770" w:type="dxa"/>
                </w:tcPr>
                <w:p w14:paraId="0823DF11" w14:textId="77777777" w:rsidR="00457956" w:rsidRDefault="00D26BF0">
                  <w:pPr>
                    <w:spacing w:beforeLines="50" w:before="120" w:line="288" w:lineRule="auto"/>
                    <w:rPr>
                      <w:b/>
                      <w:bCs/>
                      <w:i/>
                      <w:iCs/>
                      <w:sz w:val="16"/>
                      <w:szCs w:val="16"/>
                    </w:rPr>
                  </w:pPr>
                  <w:r>
                    <w:rPr>
                      <w:i/>
                      <w:iCs/>
                      <w:sz w:val="16"/>
                      <w:szCs w:val="16"/>
                    </w:rPr>
                    <w:t>Signaled</w:t>
                  </w:r>
                </w:p>
              </w:tc>
              <w:tc>
                <w:tcPr>
                  <w:tcW w:w="1770" w:type="dxa"/>
                </w:tcPr>
                <w:p w14:paraId="63313191" w14:textId="77777777" w:rsidR="00457956" w:rsidRDefault="00457956">
                  <w:pPr>
                    <w:spacing w:beforeLines="50" w:before="120" w:line="288" w:lineRule="auto"/>
                    <w:rPr>
                      <w:b/>
                      <w:bCs/>
                      <w:i/>
                      <w:iCs/>
                      <w:sz w:val="16"/>
                      <w:szCs w:val="16"/>
                    </w:rPr>
                  </w:pPr>
                </w:p>
              </w:tc>
              <w:tc>
                <w:tcPr>
                  <w:tcW w:w="1770" w:type="dxa"/>
                </w:tcPr>
                <w:p w14:paraId="71477E33" w14:textId="77777777" w:rsidR="00457956" w:rsidRDefault="00D26BF0">
                  <w:pPr>
                    <w:spacing w:beforeLines="50" w:before="120" w:line="288" w:lineRule="auto"/>
                    <w:rPr>
                      <w:b/>
                      <w:bCs/>
                      <w:i/>
                      <w:iCs/>
                      <w:sz w:val="16"/>
                      <w:szCs w:val="16"/>
                    </w:rPr>
                  </w:pPr>
                  <w:r>
                    <w:rPr>
                      <w:i/>
                      <w:iCs/>
                      <w:sz w:val="16"/>
                      <w:szCs w:val="16"/>
                    </w:rPr>
                    <w:t>Preferred</w:t>
                  </w:r>
                </w:p>
              </w:tc>
            </w:tr>
            <w:tr w:rsidR="00457956" w14:paraId="74BE2F8D" w14:textId="77777777">
              <w:trPr>
                <w:trHeight w:val="445"/>
              </w:trPr>
              <w:tc>
                <w:tcPr>
                  <w:tcW w:w="1770" w:type="dxa"/>
                </w:tcPr>
                <w:p w14:paraId="3CE91C87" w14:textId="77777777" w:rsidR="00457956" w:rsidRDefault="00D26BF0">
                  <w:pPr>
                    <w:spacing w:beforeLines="50" w:before="120" w:line="288" w:lineRule="auto"/>
                    <w:rPr>
                      <w:b/>
                      <w:bCs/>
                      <w:i/>
                      <w:iCs/>
                      <w:sz w:val="16"/>
                      <w:szCs w:val="16"/>
                    </w:rPr>
                  </w:pPr>
                  <w:r>
                    <w:rPr>
                      <w:i/>
                      <w:iCs/>
                      <w:sz w:val="16"/>
                      <w:szCs w:val="16"/>
                    </w:rPr>
                    <w:t>TBS (if any)</w:t>
                  </w:r>
                </w:p>
              </w:tc>
              <w:tc>
                <w:tcPr>
                  <w:tcW w:w="1770" w:type="dxa"/>
                </w:tcPr>
                <w:p w14:paraId="55F82EF9" w14:textId="77777777" w:rsidR="00457956" w:rsidRDefault="00D26BF0">
                  <w:pPr>
                    <w:spacing w:beforeLines="50" w:before="120" w:line="288" w:lineRule="auto"/>
                    <w:rPr>
                      <w:b/>
                      <w:bCs/>
                      <w:i/>
                      <w:iCs/>
                      <w:sz w:val="16"/>
                      <w:szCs w:val="16"/>
                    </w:rPr>
                  </w:pPr>
                  <w:r>
                    <w:rPr>
                      <w:i/>
                      <w:iCs/>
                      <w:sz w:val="16"/>
                      <w:szCs w:val="16"/>
                    </w:rPr>
                    <w:t>Signaled</w:t>
                  </w:r>
                </w:p>
              </w:tc>
              <w:tc>
                <w:tcPr>
                  <w:tcW w:w="1770" w:type="dxa"/>
                </w:tcPr>
                <w:p w14:paraId="2D2EEEAF" w14:textId="77777777" w:rsidR="00457956" w:rsidRDefault="00457956">
                  <w:pPr>
                    <w:spacing w:beforeLines="50" w:before="120" w:line="288" w:lineRule="auto"/>
                    <w:rPr>
                      <w:b/>
                      <w:bCs/>
                      <w:i/>
                      <w:iCs/>
                      <w:sz w:val="16"/>
                      <w:szCs w:val="16"/>
                    </w:rPr>
                  </w:pPr>
                </w:p>
              </w:tc>
              <w:tc>
                <w:tcPr>
                  <w:tcW w:w="1770" w:type="dxa"/>
                </w:tcPr>
                <w:p w14:paraId="7C877C73" w14:textId="77777777" w:rsidR="00457956" w:rsidRDefault="00D26BF0">
                  <w:pPr>
                    <w:spacing w:beforeLines="50" w:before="120" w:line="288" w:lineRule="auto"/>
                    <w:rPr>
                      <w:b/>
                      <w:bCs/>
                      <w:i/>
                      <w:iCs/>
                      <w:sz w:val="16"/>
                      <w:szCs w:val="16"/>
                    </w:rPr>
                  </w:pPr>
                  <w:r>
                    <w:rPr>
                      <w:i/>
                      <w:iCs/>
                      <w:sz w:val="16"/>
                      <w:szCs w:val="16"/>
                    </w:rPr>
                    <w:t>Preferred</w:t>
                  </w:r>
                </w:p>
              </w:tc>
            </w:tr>
            <w:tr w:rsidR="00457956" w14:paraId="2DAEE073" w14:textId="77777777">
              <w:trPr>
                <w:trHeight w:val="456"/>
              </w:trPr>
              <w:tc>
                <w:tcPr>
                  <w:tcW w:w="1770" w:type="dxa"/>
                </w:tcPr>
                <w:p w14:paraId="3F332417" w14:textId="77777777" w:rsidR="00457956" w:rsidRDefault="00D26BF0">
                  <w:pPr>
                    <w:spacing w:beforeLines="50" w:before="120" w:line="288" w:lineRule="auto"/>
                    <w:rPr>
                      <w:b/>
                      <w:bCs/>
                      <w:i/>
                      <w:iCs/>
                      <w:sz w:val="16"/>
                      <w:szCs w:val="16"/>
                    </w:rPr>
                  </w:pPr>
                  <w:r>
                    <w:rPr>
                      <w:i/>
                      <w:iCs/>
                      <w:sz w:val="16"/>
                      <w:szCs w:val="16"/>
                    </w:rPr>
                    <w:t>Repetition</w:t>
                  </w:r>
                </w:p>
              </w:tc>
              <w:tc>
                <w:tcPr>
                  <w:tcW w:w="1770" w:type="dxa"/>
                </w:tcPr>
                <w:p w14:paraId="27FC678A" w14:textId="77777777" w:rsidR="00457956" w:rsidRDefault="00D26BF0">
                  <w:pPr>
                    <w:spacing w:beforeLines="50" w:before="120" w:line="288" w:lineRule="auto"/>
                    <w:rPr>
                      <w:b/>
                      <w:bCs/>
                      <w:i/>
                      <w:iCs/>
                      <w:sz w:val="16"/>
                      <w:szCs w:val="16"/>
                    </w:rPr>
                  </w:pPr>
                  <w:r>
                    <w:rPr>
                      <w:i/>
                      <w:iCs/>
                      <w:sz w:val="16"/>
                      <w:szCs w:val="16"/>
                    </w:rPr>
                    <w:t>Signaled</w:t>
                  </w:r>
                </w:p>
              </w:tc>
              <w:tc>
                <w:tcPr>
                  <w:tcW w:w="1770" w:type="dxa"/>
                </w:tcPr>
                <w:p w14:paraId="191CE32A" w14:textId="77777777" w:rsidR="00457956" w:rsidRDefault="00457956">
                  <w:pPr>
                    <w:spacing w:beforeLines="50" w:before="120" w:line="288" w:lineRule="auto"/>
                    <w:rPr>
                      <w:b/>
                      <w:bCs/>
                      <w:i/>
                      <w:iCs/>
                      <w:sz w:val="16"/>
                      <w:szCs w:val="16"/>
                    </w:rPr>
                  </w:pPr>
                </w:p>
              </w:tc>
              <w:tc>
                <w:tcPr>
                  <w:tcW w:w="1770" w:type="dxa"/>
                </w:tcPr>
                <w:p w14:paraId="0443876C" w14:textId="77777777" w:rsidR="00457956" w:rsidRDefault="00D26BF0">
                  <w:pPr>
                    <w:spacing w:beforeLines="50" w:before="120" w:line="288" w:lineRule="auto"/>
                    <w:rPr>
                      <w:b/>
                      <w:bCs/>
                      <w:i/>
                      <w:iCs/>
                      <w:sz w:val="16"/>
                      <w:szCs w:val="16"/>
                    </w:rPr>
                  </w:pPr>
                  <w:r>
                    <w:rPr>
                      <w:i/>
                      <w:iCs/>
                      <w:sz w:val="16"/>
                      <w:szCs w:val="16"/>
                    </w:rPr>
                    <w:t>Preferred</w:t>
                  </w:r>
                </w:p>
              </w:tc>
            </w:tr>
            <w:tr w:rsidR="00457956" w14:paraId="57DF6C0E" w14:textId="77777777">
              <w:trPr>
                <w:trHeight w:val="445"/>
              </w:trPr>
              <w:tc>
                <w:tcPr>
                  <w:tcW w:w="1770" w:type="dxa"/>
                </w:tcPr>
                <w:p w14:paraId="28E567AE" w14:textId="77777777" w:rsidR="00457956" w:rsidRDefault="00D26BF0">
                  <w:pPr>
                    <w:spacing w:beforeLines="50" w:before="120" w:line="288" w:lineRule="auto"/>
                    <w:rPr>
                      <w:b/>
                      <w:bCs/>
                      <w:i/>
                      <w:iCs/>
                      <w:sz w:val="16"/>
                      <w:szCs w:val="16"/>
                    </w:rPr>
                  </w:pPr>
                  <w:r>
                    <w:rPr>
                      <w:i/>
                      <w:iCs/>
                      <w:sz w:val="16"/>
                      <w:szCs w:val="16"/>
                    </w:rPr>
                    <w:t>Chip duration</w:t>
                  </w:r>
                </w:p>
              </w:tc>
              <w:tc>
                <w:tcPr>
                  <w:tcW w:w="1770" w:type="dxa"/>
                </w:tcPr>
                <w:p w14:paraId="03C75821" w14:textId="77777777" w:rsidR="00457956" w:rsidRDefault="00D26BF0">
                  <w:pPr>
                    <w:spacing w:beforeLines="50" w:before="120" w:line="288" w:lineRule="auto"/>
                    <w:rPr>
                      <w:b/>
                      <w:bCs/>
                      <w:i/>
                      <w:iCs/>
                      <w:sz w:val="16"/>
                      <w:szCs w:val="16"/>
                    </w:rPr>
                  </w:pPr>
                  <w:r>
                    <w:rPr>
                      <w:i/>
                      <w:iCs/>
                      <w:sz w:val="16"/>
                      <w:szCs w:val="16"/>
                    </w:rPr>
                    <w:t>Signaled</w:t>
                  </w:r>
                </w:p>
              </w:tc>
              <w:tc>
                <w:tcPr>
                  <w:tcW w:w="1770" w:type="dxa"/>
                </w:tcPr>
                <w:p w14:paraId="118C9C45" w14:textId="77777777" w:rsidR="00457956" w:rsidRDefault="00457956">
                  <w:pPr>
                    <w:spacing w:beforeLines="50" w:before="120" w:line="288" w:lineRule="auto"/>
                    <w:rPr>
                      <w:b/>
                      <w:bCs/>
                      <w:i/>
                      <w:iCs/>
                      <w:sz w:val="16"/>
                      <w:szCs w:val="16"/>
                    </w:rPr>
                  </w:pPr>
                </w:p>
              </w:tc>
              <w:tc>
                <w:tcPr>
                  <w:tcW w:w="1770" w:type="dxa"/>
                </w:tcPr>
                <w:p w14:paraId="5A53B1F8" w14:textId="77777777" w:rsidR="00457956" w:rsidRDefault="00D26BF0">
                  <w:pPr>
                    <w:spacing w:beforeLines="50" w:before="120" w:line="288" w:lineRule="auto"/>
                    <w:rPr>
                      <w:b/>
                      <w:bCs/>
                      <w:i/>
                      <w:iCs/>
                      <w:sz w:val="16"/>
                      <w:szCs w:val="16"/>
                    </w:rPr>
                  </w:pPr>
                  <w:r>
                    <w:rPr>
                      <w:i/>
                      <w:iCs/>
                      <w:sz w:val="16"/>
                      <w:szCs w:val="16"/>
                    </w:rPr>
                    <w:t>Preferred</w:t>
                  </w:r>
                </w:p>
              </w:tc>
            </w:tr>
          </w:tbl>
          <w:p w14:paraId="314143AE" w14:textId="77777777" w:rsidR="00457956" w:rsidRDefault="00457956">
            <w:pPr>
              <w:keepNext/>
              <w:keepLines/>
              <w:tabs>
                <w:tab w:val="left" w:pos="576"/>
              </w:tabs>
              <w:overflowPunct w:val="0"/>
              <w:spacing w:before="180" w:after="180"/>
              <w:textAlignment w:val="baseline"/>
              <w:rPr>
                <w:rFonts w:eastAsia="Times New Roman"/>
                <w:i/>
                <w:iCs/>
              </w:rPr>
            </w:pPr>
          </w:p>
        </w:tc>
      </w:tr>
      <w:tr w:rsidR="00457956" w14:paraId="478AE579" w14:textId="77777777">
        <w:tc>
          <w:tcPr>
            <w:tcW w:w="1975" w:type="dxa"/>
          </w:tcPr>
          <w:p w14:paraId="17AAF1AC" w14:textId="77777777" w:rsidR="00457956" w:rsidRDefault="00D26BF0">
            <w:pPr>
              <w:jc w:val="left"/>
              <w:rPr>
                <w:b/>
                <w:bCs/>
                <w:i/>
                <w:iCs/>
                <w:lang w:eastAsia="zh-CN"/>
              </w:rPr>
            </w:pPr>
            <w:r>
              <w:rPr>
                <w:b/>
                <w:bCs/>
                <w:i/>
                <w:iCs/>
                <w:lang w:eastAsia="zh-CN"/>
              </w:rPr>
              <w:lastRenderedPageBreak/>
              <w:t>Intel [8]</w:t>
            </w:r>
          </w:p>
        </w:tc>
        <w:tc>
          <w:tcPr>
            <w:tcW w:w="7375" w:type="dxa"/>
          </w:tcPr>
          <w:p w14:paraId="14061666" w14:textId="77777777" w:rsidR="00457956" w:rsidRDefault="00D26BF0">
            <w:pPr>
              <w:spacing w:before="240" w:after="0"/>
              <w:rPr>
                <w:bCs/>
                <w:i/>
                <w:iCs/>
              </w:rPr>
            </w:pPr>
            <w:r>
              <w:rPr>
                <w:bCs/>
                <w:i/>
                <w:iCs/>
              </w:rPr>
              <w:t>Proposal 3:</w:t>
            </w:r>
          </w:p>
          <w:p w14:paraId="48960266" w14:textId="77777777" w:rsidR="00457956" w:rsidRDefault="00D26BF0">
            <w:pPr>
              <w:numPr>
                <w:ilvl w:val="0"/>
                <w:numId w:val="17"/>
              </w:numPr>
              <w:autoSpaceDE/>
              <w:autoSpaceDN/>
              <w:adjustRightInd/>
              <w:snapToGrid/>
              <w:spacing w:before="60" w:after="0"/>
              <w:ind w:left="288" w:hanging="288"/>
              <w:rPr>
                <w:bCs/>
                <w:i/>
                <w:iCs/>
              </w:rPr>
            </w:pPr>
            <w:r>
              <w:rPr>
                <w:bCs/>
                <w:i/>
                <w:iCs/>
              </w:rPr>
              <w:t>For R2D transmission, the following scheduling information can be considered:</w:t>
            </w:r>
          </w:p>
          <w:p w14:paraId="3DE6D780" w14:textId="77777777" w:rsidR="00457956" w:rsidRDefault="00D26BF0">
            <w:pPr>
              <w:numPr>
                <w:ilvl w:val="1"/>
                <w:numId w:val="17"/>
              </w:numPr>
              <w:autoSpaceDE/>
              <w:autoSpaceDN/>
              <w:adjustRightInd/>
              <w:snapToGrid/>
              <w:spacing w:before="60" w:after="0"/>
              <w:ind w:left="720" w:hanging="360"/>
              <w:rPr>
                <w:bCs/>
                <w:i/>
                <w:iCs/>
                <w:lang w:eastAsia="zh-CN"/>
              </w:rPr>
            </w:pPr>
            <w:r>
              <w:rPr>
                <w:bCs/>
                <w:i/>
                <w:iCs/>
                <w:lang w:eastAsia="zh-CN"/>
              </w:rPr>
              <w:t xml:space="preserve">Length of the data packet </w:t>
            </w:r>
          </w:p>
          <w:p w14:paraId="5BE6182C" w14:textId="77777777" w:rsidR="00457956" w:rsidRDefault="00D26BF0">
            <w:pPr>
              <w:numPr>
                <w:ilvl w:val="1"/>
                <w:numId w:val="17"/>
              </w:numPr>
              <w:autoSpaceDE/>
              <w:autoSpaceDN/>
              <w:adjustRightInd/>
              <w:snapToGrid/>
              <w:spacing w:before="60" w:after="0"/>
              <w:ind w:left="720" w:hanging="360"/>
              <w:rPr>
                <w:bCs/>
                <w:i/>
                <w:iCs/>
                <w:lang w:eastAsia="zh-CN"/>
              </w:rPr>
            </w:pPr>
            <w:r>
              <w:rPr>
                <w:bCs/>
                <w:i/>
                <w:iCs/>
                <w:lang w:eastAsia="zh-CN"/>
              </w:rPr>
              <w:t>Modulation and coding scheme if various data rates are supported</w:t>
            </w:r>
          </w:p>
          <w:p w14:paraId="253A458C" w14:textId="77777777" w:rsidR="00457956" w:rsidRDefault="00D26BF0">
            <w:pPr>
              <w:numPr>
                <w:ilvl w:val="1"/>
                <w:numId w:val="17"/>
              </w:numPr>
              <w:autoSpaceDE/>
              <w:autoSpaceDN/>
              <w:adjustRightInd/>
              <w:snapToGrid/>
              <w:spacing w:before="60" w:after="0"/>
              <w:ind w:left="720" w:hanging="360"/>
              <w:rPr>
                <w:lang w:eastAsia="zh-CN"/>
              </w:rPr>
            </w:pPr>
            <w:r>
              <w:rPr>
                <w:bCs/>
                <w:i/>
                <w:iCs/>
                <w:lang w:eastAsia="zh-CN"/>
              </w:rPr>
              <w:t>A-IoT device ID or group ID</w:t>
            </w:r>
          </w:p>
        </w:tc>
      </w:tr>
      <w:tr w:rsidR="00457956" w14:paraId="53194700" w14:textId="77777777">
        <w:tc>
          <w:tcPr>
            <w:tcW w:w="1975" w:type="dxa"/>
          </w:tcPr>
          <w:p w14:paraId="36923617" w14:textId="77777777" w:rsidR="00457956" w:rsidRDefault="00D26BF0">
            <w:pPr>
              <w:jc w:val="left"/>
              <w:rPr>
                <w:b/>
                <w:bCs/>
                <w:i/>
                <w:iCs/>
                <w:lang w:eastAsia="zh-CN"/>
              </w:rPr>
            </w:pPr>
            <w:r>
              <w:rPr>
                <w:b/>
                <w:bCs/>
                <w:i/>
                <w:iCs/>
                <w:lang w:eastAsia="zh-CN"/>
              </w:rPr>
              <w:t>Lenovo [9]</w:t>
            </w:r>
          </w:p>
        </w:tc>
        <w:tc>
          <w:tcPr>
            <w:tcW w:w="7375" w:type="dxa"/>
          </w:tcPr>
          <w:p w14:paraId="2231CFBF"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 xml:space="preserve">Proposal 4: Study a R2D control part immediately following the preamble of the R2D transmission and having separate encoding and CRC from the R2D data part. </w:t>
            </w:r>
          </w:p>
          <w:p w14:paraId="6BFB9F7C"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Proposal 7: Study data part of a PRDCH carrying scheduling information for the corresponding D2R transmission.</w:t>
            </w:r>
          </w:p>
          <w:p w14:paraId="2F2254BB" w14:textId="77777777" w:rsidR="00457956" w:rsidRDefault="00D26BF0">
            <w:pPr>
              <w:pStyle w:val="BodyText"/>
              <w:rPr>
                <w:rFonts w:eastAsia="+mn-ea"/>
                <w:b/>
                <w:bCs/>
                <w:i/>
                <w:iCs/>
                <w:color w:val="000000"/>
                <w:kern w:val="24"/>
                <w:u w:val="single"/>
              </w:rPr>
            </w:pPr>
            <w:r>
              <w:rPr>
                <w:rFonts w:eastAsia="+mn-ea"/>
                <w:i/>
                <w:iCs/>
                <w:color w:val="000000"/>
                <w:kern w:val="24"/>
                <w:sz w:val="22"/>
                <w:szCs w:val="22"/>
              </w:rPr>
              <w:t>Proposal 16: Study simple resource allocation scheme with a sub-channel in frequency domain and a time unit in time domain for ambient IoT indicated by a PRDCH for the corresponding D2R transmission.</w:t>
            </w:r>
            <w:r>
              <w:rPr>
                <w:rFonts w:eastAsia="+mn-ea"/>
                <w:b/>
                <w:bCs/>
                <w:i/>
                <w:iCs/>
                <w:color w:val="000000"/>
                <w:kern w:val="24"/>
                <w:u w:val="single"/>
              </w:rPr>
              <w:t xml:space="preserve"> </w:t>
            </w:r>
          </w:p>
        </w:tc>
      </w:tr>
      <w:tr w:rsidR="00457956" w14:paraId="09990DE6" w14:textId="77777777">
        <w:tc>
          <w:tcPr>
            <w:tcW w:w="1975" w:type="dxa"/>
          </w:tcPr>
          <w:p w14:paraId="0BC5A644" w14:textId="77777777" w:rsidR="00457956" w:rsidRDefault="00D26BF0">
            <w:pPr>
              <w:jc w:val="left"/>
              <w:rPr>
                <w:b/>
                <w:bCs/>
                <w:i/>
                <w:iCs/>
                <w:lang w:eastAsia="zh-CN"/>
              </w:rPr>
            </w:pPr>
            <w:r>
              <w:rPr>
                <w:b/>
                <w:bCs/>
                <w:i/>
                <w:iCs/>
                <w:lang w:eastAsia="zh-CN"/>
              </w:rPr>
              <w:t>China Telecom [10]</w:t>
            </w:r>
          </w:p>
        </w:tc>
        <w:tc>
          <w:tcPr>
            <w:tcW w:w="7375" w:type="dxa"/>
          </w:tcPr>
          <w:p w14:paraId="38883B52" w14:textId="77777777" w:rsidR="00457956" w:rsidRDefault="00D26BF0">
            <w:pPr>
              <w:autoSpaceDE/>
              <w:autoSpaceDN/>
              <w:adjustRightInd/>
              <w:spacing w:line="280" w:lineRule="atLeast"/>
              <w:rPr>
                <w:rFonts w:eastAsia="DengXian"/>
                <w:bCs/>
                <w:i/>
                <w:iCs/>
                <w:sz w:val="21"/>
                <w:szCs w:val="21"/>
                <w:lang w:val="en-GB" w:eastAsia="zh-CN"/>
              </w:rPr>
            </w:pPr>
            <w:r>
              <w:rPr>
                <w:rFonts w:eastAsia="DengXian" w:hint="eastAsia"/>
                <w:bCs/>
                <w:i/>
                <w:iCs/>
                <w:sz w:val="21"/>
                <w:szCs w:val="21"/>
                <w:lang w:val="en-GB" w:eastAsia="zh-CN"/>
              </w:rPr>
              <w:t>P</w:t>
            </w:r>
            <w:r>
              <w:rPr>
                <w:rFonts w:eastAsia="DengXian"/>
                <w:bCs/>
                <w:i/>
                <w:iCs/>
                <w:sz w:val="21"/>
                <w:szCs w:val="21"/>
                <w:lang w:val="en-GB" w:eastAsia="zh-CN"/>
              </w:rPr>
              <w:t xml:space="preserve">roposal </w:t>
            </w:r>
            <w:r>
              <w:rPr>
                <w:rFonts w:eastAsia="DengXian" w:hint="eastAsia"/>
                <w:bCs/>
                <w:i/>
                <w:iCs/>
                <w:sz w:val="21"/>
                <w:szCs w:val="21"/>
                <w:lang w:val="en-GB" w:eastAsia="zh-CN"/>
              </w:rPr>
              <w:t>6</w:t>
            </w:r>
            <w:r>
              <w:rPr>
                <w:rFonts w:eastAsia="DengXian"/>
                <w:bCs/>
                <w:i/>
                <w:iCs/>
                <w:sz w:val="21"/>
                <w:szCs w:val="21"/>
                <w:lang w:val="en-GB" w:eastAsia="zh-CN"/>
              </w:rPr>
              <w:t>:</w:t>
            </w:r>
            <w:r>
              <w:rPr>
                <w:rFonts w:eastAsia="DengXian" w:hint="eastAsia"/>
                <w:bCs/>
                <w:i/>
                <w:iCs/>
                <w:sz w:val="21"/>
                <w:szCs w:val="21"/>
                <w:lang w:val="en-GB" w:eastAsia="zh-CN"/>
              </w:rPr>
              <w:t xml:space="preserve"> </w:t>
            </w:r>
            <w:r>
              <w:rPr>
                <w:rFonts w:eastAsia="DengXian"/>
                <w:bCs/>
                <w:i/>
                <w:iCs/>
                <w:sz w:val="21"/>
                <w:szCs w:val="21"/>
                <w:lang w:val="en-GB" w:eastAsia="zh-CN"/>
              </w:rPr>
              <w:t>For R2D control information, at least the following R2D control information (for PRDCH and/or PDRCH) are studied:</w:t>
            </w:r>
          </w:p>
          <w:p w14:paraId="5D58909B" w14:textId="77777777" w:rsidR="00457956" w:rsidRDefault="00D26BF0">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 xml:space="preserve">Time </w:t>
            </w:r>
            <w:r>
              <w:rPr>
                <w:rFonts w:eastAsia="DengXian" w:hint="eastAsia"/>
                <w:bCs/>
                <w:i/>
                <w:iCs/>
                <w:sz w:val="21"/>
                <w:szCs w:val="21"/>
                <w:lang w:val="en-GB" w:eastAsia="zh-CN"/>
              </w:rPr>
              <w:t xml:space="preserve">and frequency </w:t>
            </w:r>
            <w:r>
              <w:rPr>
                <w:rFonts w:eastAsia="DengXian"/>
                <w:bCs/>
                <w:i/>
                <w:iCs/>
                <w:sz w:val="21"/>
                <w:szCs w:val="21"/>
                <w:lang w:val="en-GB" w:eastAsia="zh-CN"/>
              </w:rPr>
              <w:t>domain resource allocation</w:t>
            </w:r>
          </w:p>
          <w:p w14:paraId="29B05FA7" w14:textId="77777777" w:rsidR="00457956" w:rsidRDefault="00D26BF0">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MCS/code rate</w:t>
            </w:r>
          </w:p>
          <w:p w14:paraId="6E525F3C" w14:textId="77777777" w:rsidR="00457956" w:rsidRDefault="00D26BF0">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TBS</w:t>
            </w:r>
          </w:p>
          <w:p w14:paraId="691C6B45" w14:textId="77777777" w:rsidR="00457956" w:rsidRDefault="00D26BF0">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Repetitions</w:t>
            </w:r>
          </w:p>
          <w:p w14:paraId="024C1441" w14:textId="77777777" w:rsidR="00457956" w:rsidRDefault="00D26BF0">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Device ID and/or device group ID and/or device type</w:t>
            </w:r>
          </w:p>
          <w:p w14:paraId="3BB1C174" w14:textId="77777777" w:rsidR="00457956" w:rsidRDefault="00D26BF0">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 xml:space="preserve">Cast type </w:t>
            </w:r>
          </w:p>
          <w:p w14:paraId="2D574FB1" w14:textId="77777777" w:rsidR="00457956" w:rsidRDefault="00D26BF0">
            <w:pPr>
              <w:pStyle w:val="ListParagraph"/>
              <w:numPr>
                <w:ilvl w:val="0"/>
                <w:numId w:val="38"/>
              </w:numPr>
              <w:autoSpaceDE/>
              <w:autoSpaceDN/>
              <w:adjustRightInd/>
              <w:spacing w:line="280" w:lineRule="atLeast"/>
              <w:contextualSpacing w:val="0"/>
              <w:rPr>
                <w:rFonts w:eastAsia="DengXian"/>
                <w:b/>
                <w:i/>
                <w:iCs/>
                <w:sz w:val="21"/>
                <w:szCs w:val="21"/>
                <w:lang w:val="en-GB" w:eastAsia="zh-CN"/>
              </w:rPr>
            </w:pPr>
            <w:r>
              <w:rPr>
                <w:rFonts w:eastAsia="DengXian"/>
                <w:bCs/>
                <w:i/>
                <w:iCs/>
                <w:sz w:val="21"/>
                <w:szCs w:val="21"/>
                <w:lang w:val="en-GB" w:eastAsia="zh-CN"/>
              </w:rPr>
              <w:t>Reader ID</w:t>
            </w:r>
          </w:p>
        </w:tc>
      </w:tr>
      <w:tr w:rsidR="00457956" w14:paraId="2CECCD1C" w14:textId="77777777">
        <w:tc>
          <w:tcPr>
            <w:tcW w:w="1975" w:type="dxa"/>
          </w:tcPr>
          <w:p w14:paraId="4FB6E6CD" w14:textId="77777777" w:rsidR="00457956" w:rsidRDefault="00D26BF0">
            <w:pPr>
              <w:jc w:val="left"/>
              <w:rPr>
                <w:b/>
                <w:bCs/>
                <w:i/>
                <w:iCs/>
                <w:lang w:eastAsia="zh-CN"/>
              </w:rPr>
            </w:pPr>
            <w:r>
              <w:rPr>
                <w:b/>
                <w:bCs/>
                <w:i/>
                <w:iCs/>
                <w:lang w:eastAsia="zh-CN"/>
              </w:rPr>
              <w:t>Vivo [12]</w:t>
            </w:r>
          </w:p>
        </w:tc>
        <w:tc>
          <w:tcPr>
            <w:tcW w:w="7375" w:type="dxa"/>
          </w:tcPr>
          <w:p w14:paraId="36C133CB" w14:textId="77777777" w:rsidR="00457956" w:rsidRDefault="00D26BF0">
            <w:pPr>
              <w:spacing w:before="120"/>
              <w:rPr>
                <w:bCs/>
                <w:i/>
                <w:iCs/>
                <w:szCs w:val="20"/>
                <w:lang w:eastAsia="zh-CN"/>
              </w:rPr>
            </w:pPr>
            <w:bookmarkStart w:id="249" w:name="_Ref174124611"/>
            <w:bookmarkStart w:id="250" w:name="PP01"/>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rFonts w:eastAsia="DengXian"/>
                <w:bCs/>
                <w:i/>
                <w:iCs/>
                <w:szCs w:val="20"/>
                <w:lang w:val="en-GB" w:eastAsia="zh-CN"/>
              </w:rPr>
              <w:t>:</w:t>
            </w:r>
            <w:r>
              <w:rPr>
                <w:bCs/>
                <w:i/>
                <w:iCs/>
                <w:szCs w:val="20"/>
                <w:lang w:eastAsia="zh-CN"/>
              </w:rPr>
              <w:t xml:space="preserve"> </w:t>
            </w:r>
            <w:r>
              <w:rPr>
                <w:rFonts w:hint="eastAsia"/>
                <w:bCs/>
                <w:i/>
                <w:iCs/>
                <w:szCs w:val="20"/>
                <w:lang w:eastAsia="zh-CN"/>
              </w:rPr>
              <w:t xml:space="preserve">Prioritize the discussion on </w:t>
            </w:r>
            <w:r>
              <w:rPr>
                <w:bCs/>
                <w:i/>
                <w:iCs/>
                <w:szCs w:val="20"/>
                <w:lang w:eastAsia="zh-CN"/>
              </w:rPr>
              <w:t>ambles structure</w:t>
            </w:r>
            <w:r>
              <w:rPr>
                <w:rFonts w:hint="eastAsia"/>
                <w:bCs/>
                <w:i/>
                <w:iCs/>
                <w:szCs w:val="20"/>
                <w:lang w:eastAsia="zh-CN"/>
              </w:rPr>
              <w:t xml:space="preserve">, </w:t>
            </w:r>
            <w:r>
              <w:rPr>
                <w:bCs/>
                <w:i/>
                <w:iCs/>
                <w:szCs w:val="20"/>
                <w:lang w:eastAsia="zh-CN"/>
              </w:rPr>
              <w:t>and deprioritize</w:t>
            </w:r>
            <w:r>
              <w:rPr>
                <w:rFonts w:hint="eastAsia"/>
                <w:bCs/>
                <w:i/>
                <w:iCs/>
                <w:szCs w:val="20"/>
                <w:lang w:eastAsia="zh-CN"/>
              </w:rPr>
              <w:t xml:space="preserve"> the discussion on scheduling information.</w:t>
            </w:r>
            <w:bookmarkEnd w:id="249"/>
            <w:bookmarkEnd w:id="250"/>
          </w:p>
        </w:tc>
      </w:tr>
      <w:tr w:rsidR="00457956" w14:paraId="23D0CB18" w14:textId="77777777">
        <w:tc>
          <w:tcPr>
            <w:tcW w:w="1975" w:type="dxa"/>
          </w:tcPr>
          <w:p w14:paraId="13858743" w14:textId="77777777" w:rsidR="00457956" w:rsidRDefault="00D26BF0">
            <w:pPr>
              <w:jc w:val="left"/>
              <w:rPr>
                <w:b/>
                <w:bCs/>
                <w:i/>
                <w:iCs/>
                <w:lang w:eastAsia="zh-CN"/>
              </w:rPr>
            </w:pPr>
            <w:r>
              <w:rPr>
                <w:b/>
                <w:bCs/>
                <w:i/>
                <w:iCs/>
                <w:lang w:eastAsia="zh-CN"/>
              </w:rPr>
              <w:t>Oppo [13]</w:t>
            </w:r>
          </w:p>
        </w:tc>
        <w:tc>
          <w:tcPr>
            <w:tcW w:w="7375" w:type="dxa"/>
          </w:tcPr>
          <w:p w14:paraId="04A2D1E3" w14:textId="77777777" w:rsidR="00457956" w:rsidRDefault="00D26BF0">
            <w:pPr>
              <w:pStyle w:val="Caption"/>
              <w:jc w:val="both"/>
              <w:rPr>
                <w:rFonts w:eastAsiaTheme="minorEastAsia"/>
                <w:b w:val="0"/>
                <w:bCs w:val="0"/>
                <w:i/>
                <w:iCs/>
                <w:color w:val="000000"/>
                <w:sz w:val="22"/>
                <w:szCs w:val="22"/>
              </w:rPr>
            </w:pPr>
            <w:bookmarkStart w:id="251" w:name="_Toc173923348"/>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1</w:t>
            </w:r>
            <w:r>
              <w:rPr>
                <w:rFonts w:eastAsiaTheme="minorEastAsia"/>
                <w:b w:val="0"/>
                <w:bCs w:val="0"/>
                <w:i/>
                <w:iCs/>
                <w:color w:val="000000"/>
                <w:sz w:val="22"/>
                <w:szCs w:val="22"/>
              </w:rPr>
              <w:fldChar w:fldCharType="end"/>
            </w:r>
            <w:r>
              <w:rPr>
                <w:rFonts w:eastAsiaTheme="minorEastAsia"/>
                <w:b w:val="0"/>
                <w:bCs w:val="0"/>
                <w:i/>
                <w:iCs/>
                <w:color w:val="000000"/>
                <w:sz w:val="22"/>
                <w:szCs w:val="22"/>
              </w:rPr>
              <w:t>: In contrast to post-amble, it is more reliable and efficient to indicate TBS with control information.</w:t>
            </w:r>
            <w:bookmarkEnd w:id="251"/>
          </w:p>
          <w:p w14:paraId="755A9BF2" w14:textId="77777777" w:rsidR="00457956" w:rsidRDefault="00D26BF0">
            <w:pPr>
              <w:spacing w:beforeLines="50" w:before="120" w:afterLines="50"/>
              <w:rPr>
                <w:rFonts w:eastAsiaTheme="minorEastAsia"/>
                <w:i/>
                <w:iCs/>
                <w:lang w:eastAsia="zh-CN"/>
              </w:rPr>
            </w:pPr>
            <w:bookmarkStart w:id="252" w:name="_Toc173923357"/>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TBS of PRDCH is indicated by control information.</w:t>
            </w:r>
            <w:bookmarkEnd w:id="252"/>
            <w:r>
              <w:rPr>
                <w:rFonts w:eastAsiaTheme="minorEastAsia"/>
                <w:i/>
                <w:iCs/>
                <w:color w:val="000000"/>
                <w:lang w:eastAsia="zh-CN"/>
              </w:rPr>
              <w:t xml:space="preserve"> </w:t>
            </w:r>
          </w:p>
          <w:p w14:paraId="301D92BE" w14:textId="77777777" w:rsidR="00457956" w:rsidRDefault="00D26BF0">
            <w:pPr>
              <w:pStyle w:val="Caption"/>
              <w:jc w:val="both"/>
              <w:rPr>
                <w:b w:val="0"/>
                <w:bCs w:val="0"/>
                <w:i/>
                <w:iCs/>
                <w:sz w:val="22"/>
                <w:szCs w:val="22"/>
              </w:rPr>
            </w:pPr>
            <w:bookmarkStart w:id="253" w:name="_Toc173923350"/>
            <w:bookmarkStart w:id="254" w:name="_Hlk17378915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3</w:t>
            </w:r>
            <w:r>
              <w:rPr>
                <w:rFonts w:eastAsiaTheme="minorEastAsia"/>
                <w:b w:val="0"/>
                <w:bCs w:val="0"/>
                <w:i/>
                <w:iCs/>
                <w:color w:val="000000"/>
                <w:sz w:val="22"/>
                <w:szCs w:val="22"/>
              </w:rPr>
              <w:fldChar w:fldCharType="end"/>
            </w:r>
            <w:r>
              <w:rPr>
                <w:rFonts w:eastAsiaTheme="minorEastAsia"/>
                <w:b w:val="0"/>
                <w:bCs w:val="0"/>
                <w:i/>
                <w:iCs/>
                <w:color w:val="000000"/>
                <w:sz w:val="22"/>
                <w:szCs w:val="22"/>
              </w:rPr>
              <w:t>: There exit broadcast transmission, groupcast transmission and unicast transmission in slotted-ALOHA access procedure. And both unicast and groupcast may be needed for support of command use case.</w:t>
            </w:r>
            <w:bookmarkEnd w:id="253"/>
          </w:p>
          <w:p w14:paraId="7993585D" w14:textId="77777777" w:rsidR="00457956" w:rsidRDefault="00D26BF0">
            <w:pPr>
              <w:spacing w:beforeLines="50" w:before="120" w:afterLines="50"/>
              <w:rPr>
                <w:rFonts w:eastAsiaTheme="minorEastAsia"/>
                <w:i/>
                <w:iCs/>
                <w:lang w:eastAsia="zh-CN"/>
              </w:rPr>
            </w:pPr>
            <w:bookmarkStart w:id="255" w:name="_Toc173923359"/>
            <w:bookmarkEnd w:id="254"/>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3</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 xml:space="preserve">All broadcast, groupcast and unicast should be studied for R2D </w:t>
            </w:r>
            <w:r>
              <w:rPr>
                <w:rFonts w:eastAsiaTheme="minorEastAsia"/>
                <w:i/>
                <w:iCs/>
                <w:color w:val="000000"/>
                <w:lang w:eastAsia="zh-CN"/>
              </w:rPr>
              <w:lastRenderedPageBreak/>
              <w:t>transmission.</w:t>
            </w:r>
            <w:bookmarkEnd w:id="255"/>
            <w:r>
              <w:rPr>
                <w:rFonts w:eastAsiaTheme="minorEastAsia"/>
                <w:i/>
                <w:iCs/>
                <w:color w:val="000000"/>
                <w:lang w:eastAsia="zh-CN"/>
              </w:rPr>
              <w:t xml:space="preserve"> </w:t>
            </w:r>
          </w:p>
          <w:p w14:paraId="24B1E3B8" w14:textId="77777777" w:rsidR="00457956" w:rsidRDefault="00D26BF0">
            <w:pPr>
              <w:pStyle w:val="Caption"/>
              <w:jc w:val="both"/>
              <w:rPr>
                <w:b w:val="0"/>
                <w:bCs w:val="0"/>
                <w:i/>
                <w:iCs/>
                <w:sz w:val="22"/>
                <w:szCs w:val="22"/>
              </w:rPr>
            </w:pPr>
            <w:bookmarkStart w:id="256" w:name="_Toc173923351"/>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4</w:t>
            </w:r>
            <w:r>
              <w:rPr>
                <w:rFonts w:eastAsiaTheme="minorEastAsia"/>
                <w:b w:val="0"/>
                <w:bCs w:val="0"/>
                <w:i/>
                <w:iCs/>
                <w:color w:val="000000"/>
                <w:sz w:val="22"/>
                <w:szCs w:val="22"/>
              </w:rPr>
              <w:fldChar w:fldCharType="end"/>
            </w:r>
            <w:r>
              <w:rPr>
                <w:rFonts w:eastAsiaTheme="minorEastAsia"/>
                <w:b w:val="0"/>
                <w:bCs w:val="0"/>
                <w:i/>
                <w:iCs/>
                <w:color w:val="000000"/>
                <w:sz w:val="22"/>
                <w:szCs w:val="22"/>
              </w:rPr>
              <w:t>: It should enable that a device can identify whether it is a target device of a PRDCH and whether the PRDCH is from the serving reader.</w:t>
            </w:r>
            <w:bookmarkEnd w:id="256"/>
          </w:p>
          <w:p w14:paraId="5779CE1A" w14:textId="77777777" w:rsidR="00457956" w:rsidRDefault="00D26BF0">
            <w:pPr>
              <w:spacing w:beforeLines="100" w:before="240" w:afterLines="100" w:after="240"/>
              <w:rPr>
                <w:rFonts w:eastAsiaTheme="minorEastAsia"/>
                <w:i/>
                <w:iCs/>
                <w:color w:val="000000"/>
                <w:lang w:eastAsia="zh-CN"/>
              </w:rPr>
            </w:pPr>
            <w:bookmarkStart w:id="257" w:name="_Toc17392336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i/>
                <w:iCs/>
                <w:lang w:eastAsia="zh-CN"/>
              </w:rPr>
              <w:t>Scheduling information of PDRCH transmission should include at least time/frequency resource for the scheduled PDRCH, further study how to indicate the time/frequency resource</w:t>
            </w:r>
            <w:r>
              <w:rPr>
                <w:rFonts w:eastAsiaTheme="minorEastAsia"/>
                <w:i/>
                <w:iCs/>
                <w:color w:val="000000"/>
                <w:lang w:eastAsia="zh-CN"/>
              </w:rPr>
              <w:t>.</w:t>
            </w:r>
            <w:bookmarkEnd w:id="257"/>
          </w:p>
          <w:p w14:paraId="76E4A77D" w14:textId="77777777" w:rsidR="00457956" w:rsidRDefault="00D26BF0">
            <w:pPr>
              <w:spacing w:beforeLines="100" w:before="240" w:afterLines="100" w:after="240"/>
              <w:rPr>
                <w:rFonts w:eastAsiaTheme="minorEastAsia"/>
                <w:i/>
                <w:iCs/>
                <w:color w:val="000000"/>
              </w:rPr>
            </w:pPr>
            <w:bookmarkStart w:id="258" w:name="_Toc17392336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7</w:t>
            </w:r>
            <w:r>
              <w:rPr>
                <w:rFonts w:eastAsiaTheme="minorEastAsia"/>
                <w:i/>
                <w:iCs/>
                <w:color w:val="000000"/>
              </w:rPr>
              <w:fldChar w:fldCharType="end"/>
            </w:r>
            <w:r>
              <w:rPr>
                <w:rFonts w:eastAsiaTheme="minorEastAsia"/>
                <w:i/>
                <w:iCs/>
                <w:color w:val="000000"/>
              </w:rPr>
              <w:t xml:space="preserve">: Complexity and power consumption for </w:t>
            </w:r>
            <w:r>
              <w:rPr>
                <w:rFonts w:eastAsiaTheme="minorEastAsia"/>
                <w:i/>
                <w:iCs/>
                <w:color w:val="000000"/>
                <w:lang w:eastAsia="zh-CN"/>
              </w:rPr>
              <w:t>R2D</w:t>
            </w:r>
            <w:r>
              <w:rPr>
                <w:rFonts w:eastAsiaTheme="minorEastAsia"/>
                <w:i/>
                <w:iCs/>
                <w:color w:val="000000"/>
              </w:rPr>
              <w:t xml:space="preserve"> control </w:t>
            </w:r>
            <w:r>
              <w:rPr>
                <w:rFonts w:eastAsiaTheme="minorEastAsia"/>
                <w:i/>
                <w:iCs/>
                <w:color w:val="000000"/>
                <w:lang w:eastAsia="zh-CN"/>
              </w:rPr>
              <w:t>information reception</w:t>
            </w:r>
            <w:r>
              <w:rPr>
                <w:rFonts w:eastAsiaTheme="minorEastAsia"/>
                <w:i/>
                <w:iCs/>
                <w:color w:val="000000"/>
              </w:rPr>
              <w:t xml:space="preserve"> should be minimized, the following design principles should be considered: fixed MCS, no blind detection, </w:t>
            </w:r>
            <w:r>
              <w:rPr>
                <w:rFonts w:eastAsiaTheme="minorEastAsia"/>
                <w:i/>
                <w:iCs/>
                <w:color w:val="000000"/>
                <w:lang w:eastAsia="zh-CN"/>
              </w:rPr>
              <w:t>minimal control information</w:t>
            </w:r>
            <w:r>
              <w:rPr>
                <w:rFonts w:eastAsiaTheme="minorEastAsia"/>
                <w:i/>
                <w:iCs/>
                <w:color w:val="000000"/>
              </w:rPr>
              <w:t xml:space="preserve"> formats,</w:t>
            </w:r>
            <w:r>
              <w:rPr>
                <w:rFonts w:eastAsiaTheme="minorEastAsia"/>
                <w:i/>
                <w:iCs/>
                <w:color w:val="000000"/>
                <w:lang w:eastAsia="zh-CN"/>
              </w:rPr>
              <w:t xml:space="preserve"> and</w:t>
            </w:r>
            <w:r>
              <w:rPr>
                <w:rFonts w:eastAsiaTheme="minorEastAsia"/>
                <w:i/>
                <w:iCs/>
                <w:color w:val="000000"/>
              </w:rPr>
              <w:t xml:space="preserve"> minimized FAR.</w:t>
            </w:r>
            <w:bookmarkEnd w:id="258"/>
          </w:p>
          <w:p w14:paraId="3CFA63C4" w14:textId="77777777" w:rsidR="00457956" w:rsidRDefault="00D26BF0">
            <w:pPr>
              <w:pStyle w:val="Caption"/>
              <w:jc w:val="both"/>
              <w:rPr>
                <w:rFonts w:eastAsiaTheme="minorEastAsia"/>
                <w:b w:val="0"/>
                <w:bCs w:val="0"/>
                <w:i/>
                <w:iCs/>
                <w:color w:val="000000"/>
                <w:sz w:val="22"/>
                <w:szCs w:val="22"/>
              </w:rPr>
            </w:pPr>
            <w:bookmarkStart w:id="259" w:name="_Toc173923352"/>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5</w:t>
            </w:r>
            <w:r>
              <w:rPr>
                <w:rFonts w:eastAsiaTheme="minorEastAsia"/>
                <w:b w:val="0"/>
                <w:bCs w:val="0"/>
                <w:i/>
                <w:iCs/>
                <w:color w:val="000000"/>
                <w:sz w:val="22"/>
                <w:szCs w:val="22"/>
              </w:rPr>
              <w:fldChar w:fldCharType="end"/>
            </w:r>
            <w:r>
              <w:rPr>
                <w:rFonts w:eastAsiaTheme="minorEastAsia"/>
                <w:b w:val="0"/>
                <w:bCs w:val="0"/>
                <w:i/>
                <w:iCs/>
                <w:color w:val="000000"/>
                <w:sz w:val="22"/>
                <w:szCs w:val="22"/>
              </w:rPr>
              <w:t>: Control information needed for support of inventory use case and command use case are different.</w:t>
            </w:r>
            <w:bookmarkEnd w:id="259"/>
          </w:p>
          <w:p w14:paraId="6CD22BB2" w14:textId="77777777" w:rsidR="00457956" w:rsidRDefault="00D26BF0">
            <w:pPr>
              <w:spacing w:beforeLines="50" w:before="120" w:afterLines="50"/>
              <w:rPr>
                <w:rFonts w:eastAsiaTheme="minorEastAsia"/>
                <w:i/>
                <w:iCs/>
                <w:color w:val="000000"/>
                <w:szCs w:val="20"/>
                <w:lang w:eastAsia="zh-CN"/>
              </w:rPr>
            </w:pPr>
            <w:bookmarkStart w:id="260" w:name="_Toc17392336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13</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M</w:t>
            </w:r>
            <w:r>
              <w:rPr>
                <w:rFonts w:eastAsiaTheme="minorEastAsia"/>
                <w:i/>
                <w:iCs/>
                <w:color w:val="000000"/>
                <w:szCs w:val="20"/>
                <w:lang w:eastAsia="zh-CN"/>
              </w:rPr>
              <w:t xml:space="preserve">aximum TBS of </w:t>
            </w:r>
            <w:r>
              <w:rPr>
                <w:rFonts w:eastAsiaTheme="minorEastAsia" w:hint="eastAsia"/>
                <w:i/>
                <w:iCs/>
                <w:color w:val="000000"/>
                <w:szCs w:val="20"/>
                <w:lang w:eastAsia="zh-CN"/>
              </w:rPr>
              <w:t>1000</w:t>
            </w:r>
            <w:r>
              <w:rPr>
                <w:rFonts w:eastAsiaTheme="minorEastAsia"/>
                <w:i/>
                <w:iCs/>
                <w:color w:val="000000"/>
                <w:szCs w:val="20"/>
                <w:lang w:eastAsia="zh-CN"/>
              </w:rPr>
              <w:t xml:space="preserve"> bits</w:t>
            </w:r>
            <w:r>
              <w:rPr>
                <w:rFonts w:eastAsiaTheme="minorEastAsia" w:hint="eastAsia"/>
                <w:i/>
                <w:iCs/>
                <w:color w:val="000000"/>
                <w:szCs w:val="20"/>
                <w:lang w:eastAsia="zh-CN"/>
              </w:rPr>
              <w:t xml:space="preserve"> should be studied as baseline</w:t>
            </w:r>
            <w:r>
              <w:rPr>
                <w:rFonts w:eastAsiaTheme="minorEastAsia"/>
                <w:i/>
                <w:iCs/>
                <w:color w:val="000000"/>
                <w:szCs w:val="20"/>
                <w:lang w:eastAsia="zh-CN"/>
              </w:rPr>
              <w:t>.</w:t>
            </w:r>
            <w:bookmarkEnd w:id="260"/>
            <w:r>
              <w:rPr>
                <w:rFonts w:eastAsiaTheme="minorEastAsia"/>
                <w:i/>
                <w:iCs/>
                <w:color w:val="000000"/>
                <w:szCs w:val="20"/>
                <w:lang w:eastAsia="zh-CN"/>
              </w:rPr>
              <w:t xml:space="preserve"> </w:t>
            </w:r>
          </w:p>
          <w:p w14:paraId="55E32F2B" w14:textId="77777777" w:rsidR="00457956" w:rsidRDefault="00D26BF0">
            <w:pPr>
              <w:spacing w:beforeLines="100" w:before="240" w:afterLines="100" w:after="240"/>
              <w:rPr>
                <w:rFonts w:eastAsiaTheme="minorEastAsia"/>
                <w:i/>
                <w:iCs/>
                <w:lang w:eastAsia="zh-CN"/>
              </w:rPr>
            </w:pPr>
            <w:bookmarkStart w:id="261" w:name="_Toc173923365"/>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9</w:t>
            </w:r>
            <w:r>
              <w:rPr>
                <w:rFonts w:eastAsiaTheme="minorEastAsia"/>
                <w:i/>
                <w:iCs/>
                <w:color w:val="000000"/>
              </w:rPr>
              <w:fldChar w:fldCharType="end"/>
            </w:r>
            <w:r>
              <w:rPr>
                <w:rFonts w:eastAsiaTheme="minorEastAsia"/>
                <w:i/>
                <w:iCs/>
                <w:color w:val="000000"/>
              </w:rPr>
              <w:t>: Study necessary control information per use case.</w:t>
            </w:r>
            <w:bookmarkEnd w:id="261"/>
          </w:p>
          <w:p w14:paraId="079566DB" w14:textId="77777777" w:rsidR="00457956" w:rsidRDefault="00D26BF0">
            <w:pPr>
              <w:spacing w:beforeLines="50" w:before="120" w:afterLines="50"/>
              <w:jc w:val="center"/>
              <w:rPr>
                <w:rFonts w:eastAsiaTheme="minorEastAsia"/>
                <w:bCs/>
                <w:sz w:val="16"/>
                <w:szCs w:val="16"/>
                <w:lang w:eastAsia="zh-CN"/>
              </w:rPr>
            </w:pPr>
            <w:r>
              <w:rPr>
                <w:rFonts w:eastAsiaTheme="minorEastAsia"/>
                <w:bCs/>
                <w:sz w:val="16"/>
                <w:szCs w:val="16"/>
                <w:lang w:eastAsia="zh-CN"/>
              </w:rPr>
              <w:t>Table 1 Control information for inventory use case</w:t>
            </w:r>
          </w:p>
          <w:tbl>
            <w:tblPr>
              <w:tblStyle w:val="TableGrid"/>
              <w:tblW w:w="6475" w:type="dxa"/>
              <w:tblLayout w:type="fixed"/>
              <w:tblLook w:val="04A0" w:firstRow="1" w:lastRow="0" w:firstColumn="1" w:lastColumn="0" w:noHBand="0" w:noVBand="1"/>
            </w:tblPr>
            <w:tblGrid>
              <w:gridCol w:w="1284"/>
              <w:gridCol w:w="1341"/>
              <w:gridCol w:w="1080"/>
              <w:gridCol w:w="1080"/>
              <w:gridCol w:w="1690"/>
            </w:tblGrid>
            <w:tr w:rsidR="00457956" w14:paraId="6A66205C" w14:textId="77777777">
              <w:trPr>
                <w:trHeight w:val="275"/>
              </w:trPr>
              <w:tc>
                <w:tcPr>
                  <w:tcW w:w="1284" w:type="dxa"/>
                  <w:vMerge w:val="restart"/>
                </w:tcPr>
                <w:p w14:paraId="0997980F"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Control information</w:t>
                  </w:r>
                </w:p>
              </w:tc>
              <w:tc>
                <w:tcPr>
                  <w:tcW w:w="2421" w:type="dxa"/>
                  <w:gridSpan w:val="2"/>
                </w:tcPr>
                <w:p w14:paraId="17B12948"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PRDCH</w:t>
                  </w:r>
                </w:p>
              </w:tc>
              <w:tc>
                <w:tcPr>
                  <w:tcW w:w="2770" w:type="dxa"/>
                  <w:gridSpan w:val="2"/>
                </w:tcPr>
                <w:p w14:paraId="02895A9E"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PDRCH</w:t>
                  </w:r>
                </w:p>
              </w:tc>
            </w:tr>
            <w:tr w:rsidR="00457956" w14:paraId="4AFA4234" w14:textId="77777777">
              <w:trPr>
                <w:trHeight w:val="275"/>
              </w:trPr>
              <w:tc>
                <w:tcPr>
                  <w:tcW w:w="1284" w:type="dxa"/>
                  <w:vMerge/>
                </w:tcPr>
                <w:p w14:paraId="6AF455C5" w14:textId="77777777" w:rsidR="00457956" w:rsidRDefault="00457956">
                  <w:pPr>
                    <w:spacing w:beforeLines="50" w:before="120" w:afterLines="50"/>
                    <w:rPr>
                      <w:rFonts w:eastAsiaTheme="minorEastAsia"/>
                      <w:bCs/>
                      <w:sz w:val="16"/>
                      <w:szCs w:val="16"/>
                      <w:lang w:eastAsia="zh-CN"/>
                    </w:rPr>
                  </w:pPr>
                </w:p>
              </w:tc>
              <w:tc>
                <w:tcPr>
                  <w:tcW w:w="1341" w:type="dxa"/>
                </w:tcPr>
                <w:p w14:paraId="3A8B4A12"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080" w:type="dxa"/>
                </w:tcPr>
                <w:p w14:paraId="0CA576C6"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 or higher layer</w:t>
                  </w:r>
                </w:p>
              </w:tc>
              <w:tc>
                <w:tcPr>
                  <w:tcW w:w="1080" w:type="dxa"/>
                </w:tcPr>
                <w:p w14:paraId="42CA426D"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690" w:type="dxa"/>
                </w:tcPr>
                <w:p w14:paraId="646327C9"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 or higher layer</w:t>
                  </w:r>
                </w:p>
              </w:tc>
            </w:tr>
            <w:tr w:rsidR="00457956" w14:paraId="6B1BE7B1" w14:textId="77777777">
              <w:trPr>
                <w:trHeight w:val="275"/>
              </w:trPr>
              <w:tc>
                <w:tcPr>
                  <w:tcW w:w="1284" w:type="dxa"/>
                </w:tcPr>
                <w:p w14:paraId="7DCAAC37"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Time domain resource</w:t>
                  </w:r>
                </w:p>
              </w:tc>
              <w:tc>
                <w:tcPr>
                  <w:tcW w:w="1341" w:type="dxa"/>
                </w:tcPr>
                <w:p w14:paraId="633DA653"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[N] (up to scheduling discussion)</w:t>
                  </w:r>
                </w:p>
              </w:tc>
              <w:tc>
                <w:tcPr>
                  <w:tcW w:w="1080" w:type="dxa"/>
                </w:tcPr>
                <w:p w14:paraId="4F22B12B"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80" w:type="dxa"/>
                </w:tcPr>
                <w:p w14:paraId="00F3917F"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val="restart"/>
                  <w:vAlign w:val="center"/>
                </w:tcPr>
                <w:p w14:paraId="1B216492" w14:textId="77777777" w:rsidR="00457956" w:rsidRDefault="00D26BF0">
                  <w:pPr>
                    <w:spacing w:beforeLines="50" w:before="120" w:afterLines="50"/>
                    <w:jc w:val="center"/>
                    <w:rPr>
                      <w:rFonts w:eastAsiaTheme="minorEastAsia"/>
                      <w:bCs/>
                      <w:sz w:val="16"/>
                      <w:szCs w:val="16"/>
                      <w:lang w:eastAsia="zh-CN"/>
                    </w:rPr>
                  </w:pPr>
                  <w:r>
                    <w:rPr>
                      <w:rFonts w:eastAsiaTheme="minorEastAsia"/>
                      <w:bCs/>
                      <w:sz w:val="16"/>
                      <w:szCs w:val="16"/>
                      <w:lang w:eastAsia="zh-CN"/>
                    </w:rPr>
                    <w:t>L1 or higher layer</w:t>
                  </w:r>
                </w:p>
              </w:tc>
            </w:tr>
            <w:tr w:rsidR="00457956" w14:paraId="746A1CA0" w14:textId="77777777">
              <w:trPr>
                <w:trHeight w:val="551"/>
              </w:trPr>
              <w:tc>
                <w:tcPr>
                  <w:tcW w:w="1284" w:type="dxa"/>
                </w:tcPr>
                <w:p w14:paraId="28944E8D"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Frequency domain resource</w:t>
                  </w:r>
                </w:p>
              </w:tc>
              <w:tc>
                <w:tcPr>
                  <w:tcW w:w="1341" w:type="dxa"/>
                </w:tcPr>
                <w:p w14:paraId="5C963FFA"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 (up to multiplexing discussion)</w:t>
                  </w:r>
                </w:p>
              </w:tc>
              <w:tc>
                <w:tcPr>
                  <w:tcW w:w="1080" w:type="dxa"/>
                </w:tcPr>
                <w:p w14:paraId="0B2141F9"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80" w:type="dxa"/>
                </w:tcPr>
                <w:p w14:paraId="15ECB35E"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34A9E2AF" w14:textId="77777777" w:rsidR="00457956" w:rsidRDefault="00457956">
                  <w:pPr>
                    <w:spacing w:beforeLines="50" w:before="120" w:afterLines="50"/>
                    <w:rPr>
                      <w:rFonts w:eastAsiaTheme="minorEastAsia"/>
                      <w:bCs/>
                      <w:sz w:val="16"/>
                      <w:szCs w:val="16"/>
                      <w:lang w:eastAsia="zh-CN"/>
                    </w:rPr>
                  </w:pPr>
                </w:p>
              </w:tc>
            </w:tr>
            <w:tr w:rsidR="00457956" w14:paraId="3A4323BD" w14:textId="77777777">
              <w:trPr>
                <w:trHeight w:val="275"/>
              </w:trPr>
              <w:tc>
                <w:tcPr>
                  <w:tcW w:w="1284" w:type="dxa"/>
                </w:tcPr>
                <w:p w14:paraId="25D92A27"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MCS/repetition</w:t>
                  </w:r>
                </w:p>
              </w:tc>
              <w:tc>
                <w:tcPr>
                  <w:tcW w:w="1341" w:type="dxa"/>
                </w:tcPr>
                <w:p w14:paraId="1732CFBF"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80" w:type="dxa"/>
                </w:tcPr>
                <w:p w14:paraId="135880FF"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80" w:type="dxa"/>
                </w:tcPr>
                <w:p w14:paraId="4559695D"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122BED81" w14:textId="77777777" w:rsidR="00457956" w:rsidRDefault="00457956">
                  <w:pPr>
                    <w:spacing w:beforeLines="50" w:before="120" w:afterLines="50"/>
                    <w:rPr>
                      <w:rFonts w:eastAsiaTheme="minorEastAsia"/>
                      <w:bCs/>
                      <w:sz w:val="16"/>
                      <w:szCs w:val="16"/>
                      <w:lang w:eastAsia="zh-CN"/>
                    </w:rPr>
                  </w:pPr>
                </w:p>
              </w:tc>
            </w:tr>
            <w:tr w:rsidR="00457956" w14:paraId="7042FEAF" w14:textId="77777777">
              <w:trPr>
                <w:trHeight w:val="344"/>
              </w:trPr>
              <w:tc>
                <w:tcPr>
                  <w:tcW w:w="1284" w:type="dxa"/>
                </w:tcPr>
                <w:p w14:paraId="3CBED424"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TBS</w:t>
                  </w:r>
                </w:p>
              </w:tc>
              <w:tc>
                <w:tcPr>
                  <w:tcW w:w="1341" w:type="dxa"/>
                </w:tcPr>
                <w:p w14:paraId="7FDD31AE"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[N] (fixed, up to inventory procedure)</w:t>
                  </w:r>
                </w:p>
              </w:tc>
              <w:tc>
                <w:tcPr>
                  <w:tcW w:w="1080" w:type="dxa"/>
                </w:tcPr>
                <w:p w14:paraId="63C7E0C9"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80" w:type="dxa"/>
                </w:tcPr>
                <w:p w14:paraId="06077389"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FFS</w:t>
                  </w:r>
                </w:p>
              </w:tc>
              <w:tc>
                <w:tcPr>
                  <w:tcW w:w="1690" w:type="dxa"/>
                  <w:vMerge/>
                </w:tcPr>
                <w:p w14:paraId="66E8138D" w14:textId="77777777" w:rsidR="00457956" w:rsidRDefault="00457956">
                  <w:pPr>
                    <w:spacing w:beforeLines="50" w:before="120" w:afterLines="50"/>
                    <w:rPr>
                      <w:rFonts w:eastAsiaTheme="minorEastAsia"/>
                      <w:bCs/>
                      <w:sz w:val="16"/>
                      <w:szCs w:val="16"/>
                      <w:lang w:eastAsia="zh-CN"/>
                    </w:rPr>
                  </w:pPr>
                </w:p>
              </w:tc>
            </w:tr>
            <w:tr w:rsidR="00457956" w14:paraId="554ED6CF" w14:textId="77777777">
              <w:trPr>
                <w:trHeight w:val="275"/>
              </w:trPr>
              <w:tc>
                <w:tcPr>
                  <w:tcW w:w="1284" w:type="dxa"/>
                </w:tcPr>
                <w:p w14:paraId="55316015"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Device/group ID</w:t>
                  </w:r>
                </w:p>
              </w:tc>
              <w:tc>
                <w:tcPr>
                  <w:tcW w:w="1341" w:type="dxa"/>
                </w:tcPr>
                <w:p w14:paraId="623FDDAB"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80" w:type="dxa"/>
                </w:tcPr>
                <w:p w14:paraId="4727D35F"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 and/or higher layer</w:t>
                  </w:r>
                </w:p>
              </w:tc>
              <w:tc>
                <w:tcPr>
                  <w:tcW w:w="1080" w:type="dxa"/>
                </w:tcPr>
                <w:p w14:paraId="5DE4ACB7"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28C2D414" w14:textId="77777777" w:rsidR="00457956" w:rsidRDefault="00457956">
                  <w:pPr>
                    <w:spacing w:beforeLines="50" w:before="120" w:afterLines="50"/>
                    <w:rPr>
                      <w:rFonts w:eastAsiaTheme="minorEastAsia"/>
                      <w:bCs/>
                      <w:sz w:val="16"/>
                      <w:szCs w:val="16"/>
                      <w:lang w:eastAsia="zh-CN"/>
                    </w:rPr>
                  </w:pPr>
                </w:p>
              </w:tc>
            </w:tr>
            <w:tr w:rsidR="00457956" w14:paraId="146482E9" w14:textId="77777777">
              <w:trPr>
                <w:trHeight w:val="275"/>
              </w:trPr>
              <w:tc>
                <w:tcPr>
                  <w:tcW w:w="1284" w:type="dxa"/>
                </w:tcPr>
                <w:p w14:paraId="4C93B158"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Reader ID</w:t>
                  </w:r>
                </w:p>
              </w:tc>
              <w:tc>
                <w:tcPr>
                  <w:tcW w:w="1341" w:type="dxa"/>
                </w:tcPr>
                <w:p w14:paraId="59075742"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80" w:type="dxa"/>
                </w:tcPr>
                <w:p w14:paraId="09AB5419"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80" w:type="dxa"/>
                </w:tcPr>
                <w:p w14:paraId="0CC603C0"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238A86DD" w14:textId="77777777" w:rsidR="00457956" w:rsidRDefault="00457956">
                  <w:pPr>
                    <w:spacing w:beforeLines="50" w:before="120" w:afterLines="50"/>
                    <w:rPr>
                      <w:rFonts w:eastAsiaTheme="minorEastAsia"/>
                      <w:bCs/>
                      <w:sz w:val="16"/>
                      <w:szCs w:val="16"/>
                      <w:lang w:eastAsia="zh-CN"/>
                    </w:rPr>
                  </w:pPr>
                </w:p>
              </w:tc>
            </w:tr>
            <w:tr w:rsidR="00457956" w14:paraId="4A74C90E" w14:textId="77777777">
              <w:trPr>
                <w:trHeight w:val="275"/>
              </w:trPr>
              <w:tc>
                <w:tcPr>
                  <w:tcW w:w="1284" w:type="dxa"/>
                </w:tcPr>
                <w:p w14:paraId="6EFEE814"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Cast type</w:t>
                  </w:r>
                </w:p>
              </w:tc>
              <w:tc>
                <w:tcPr>
                  <w:tcW w:w="1341" w:type="dxa"/>
                </w:tcPr>
                <w:p w14:paraId="441A3363"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[N] (fixed, up to inventory procedure)</w:t>
                  </w:r>
                </w:p>
              </w:tc>
              <w:tc>
                <w:tcPr>
                  <w:tcW w:w="1080" w:type="dxa"/>
                </w:tcPr>
                <w:p w14:paraId="3C323B00"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80" w:type="dxa"/>
                </w:tcPr>
                <w:p w14:paraId="6E0E4743"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N</w:t>
                  </w:r>
                </w:p>
              </w:tc>
              <w:tc>
                <w:tcPr>
                  <w:tcW w:w="1690" w:type="dxa"/>
                  <w:vMerge/>
                </w:tcPr>
                <w:p w14:paraId="34D0D47F" w14:textId="77777777" w:rsidR="00457956" w:rsidRDefault="00457956">
                  <w:pPr>
                    <w:spacing w:beforeLines="50" w:before="120" w:afterLines="50"/>
                    <w:rPr>
                      <w:rFonts w:eastAsiaTheme="minorEastAsia"/>
                      <w:bCs/>
                      <w:sz w:val="16"/>
                      <w:szCs w:val="16"/>
                      <w:lang w:eastAsia="zh-CN"/>
                    </w:rPr>
                  </w:pPr>
                </w:p>
              </w:tc>
            </w:tr>
          </w:tbl>
          <w:p w14:paraId="7D51EB69" w14:textId="77777777" w:rsidR="00457956" w:rsidRDefault="00457956">
            <w:pPr>
              <w:spacing w:beforeLines="50" w:before="120" w:afterLines="50"/>
              <w:jc w:val="center"/>
              <w:rPr>
                <w:rFonts w:eastAsiaTheme="minorEastAsia"/>
                <w:bCs/>
                <w:sz w:val="16"/>
                <w:szCs w:val="16"/>
                <w:lang w:eastAsia="zh-CN"/>
              </w:rPr>
            </w:pPr>
          </w:p>
          <w:p w14:paraId="4AC1065E" w14:textId="77777777" w:rsidR="00457956" w:rsidRDefault="00457956">
            <w:pPr>
              <w:spacing w:beforeLines="50" w:before="120" w:afterLines="50"/>
              <w:rPr>
                <w:rFonts w:eastAsiaTheme="minorEastAsia"/>
                <w:bCs/>
                <w:sz w:val="16"/>
                <w:szCs w:val="16"/>
                <w:lang w:eastAsia="zh-CN"/>
              </w:rPr>
            </w:pPr>
          </w:p>
          <w:p w14:paraId="6A1E1B4A" w14:textId="77777777" w:rsidR="00457956" w:rsidRDefault="00D26BF0">
            <w:pPr>
              <w:spacing w:beforeLines="50" w:before="120" w:afterLines="50"/>
              <w:jc w:val="center"/>
              <w:rPr>
                <w:rFonts w:eastAsiaTheme="minorEastAsia"/>
                <w:bCs/>
                <w:sz w:val="16"/>
                <w:szCs w:val="16"/>
                <w:lang w:eastAsia="zh-CN"/>
              </w:rPr>
            </w:pPr>
            <w:r>
              <w:rPr>
                <w:rFonts w:eastAsiaTheme="minorEastAsia"/>
                <w:bCs/>
                <w:sz w:val="16"/>
                <w:szCs w:val="16"/>
                <w:lang w:eastAsia="zh-CN"/>
              </w:rPr>
              <w:t>Table 2 Control information for command use case</w:t>
            </w:r>
          </w:p>
          <w:tbl>
            <w:tblPr>
              <w:tblStyle w:val="TableGrid"/>
              <w:tblW w:w="6675" w:type="dxa"/>
              <w:tblLayout w:type="fixed"/>
              <w:tblLook w:val="04A0" w:firstRow="1" w:lastRow="0" w:firstColumn="1" w:lastColumn="0" w:noHBand="0" w:noVBand="1"/>
            </w:tblPr>
            <w:tblGrid>
              <w:gridCol w:w="1283"/>
              <w:gridCol w:w="1392"/>
              <w:gridCol w:w="1094"/>
              <w:gridCol w:w="1028"/>
              <w:gridCol w:w="1878"/>
            </w:tblGrid>
            <w:tr w:rsidR="00457956" w14:paraId="687D4BF6" w14:textId="77777777">
              <w:trPr>
                <w:trHeight w:val="275"/>
              </w:trPr>
              <w:tc>
                <w:tcPr>
                  <w:tcW w:w="1283" w:type="dxa"/>
                  <w:vMerge w:val="restart"/>
                </w:tcPr>
                <w:p w14:paraId="2009C93D"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 xml:space="preserve">Control </w:t>
                  </w:r>
                  <w:r>
                    <w:rPr>
                      <w:rFonts w:eastAsiaTheme="minorEastAsia"/>
                      <w:b/>
                      <w:bCs/>
                      <w:sz w:val="16"/>
                      <w:szCs w:val="16"/>
                      <w:lang w:eastAsia="zh-CN"/>
                    </w:rPr>
                    <w:lastRenderedPageBreak/>
                    <w:t>information</w:t>
                  </w:r>
                </w:p>
              </w:tc>
              <w:tc>
                <w:tcPr>
                  <w:tcW w:w="2486" w:type="dxa"/>
                  <w:gridSpan w:val="2"/>
                </w:tcPr>
                <w:p w14:paraId="3279FD75"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lastRenderedPageBreak/>
                    <w:t>PRDCH</w:t>
                  </w:r>
                </w:p>
              </w:tc>
              <w:tc>
                <w:tcPr>
                  <w:tcW w:w="2906" w:type="dxa"/>
                  <w:gridSpan w:val="2"/>
                </w:tcPr>
                <w:p w14:paraId="0CFD323F"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PDRCH</w:t>
                  </w:r>
                </w:p>
              </w:tc>
            </w:tr>
            <w:tr w:rsidR="00457956" w14:paraId="1F743A63" w14:textId="77777777">
              <w:trPr>
                <w:trHeight w:val="275"/>
              </w:trPr>
              <w:tc>
                <w:tcPr>
                  <w:tcW w:w="1283" w:type="dxa"/>
                  <w:vMerge/>
                </w:tcPr>
                <w:p w14:paraId="29D81B99" w14:textId="77777777" w:rsidR="00457956" w:rsidRDefault="00457956">
                  <w:pPr>
                    <w:spacing w:beforeLines="50" w:before="120" w:afterLines="50"/>
                    <w:rPr>
                      <w:rFonts w:eastAsiaTheme="minorEastAsia"/>
                      <w:bCs/>
                      <w:sz w:val="16"/>
                      <w:szCs w:val="16"/>
                      <w:lang w:eastAsia="zh-CN"/>
                    </w:rPr>
                  </w:pPr>
                </w:p>
              </w:tc>
              <w:tc>
                <w:tcPr>
                  <w:tcW w:w="1392" w:type="dxa"/>
                </w:tcPr>
                <w:p w14:paraId="62A78064"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094" w:type="dxa"/>
                </w:tcPr>
                <w:p w14:paraId="4EF564ED"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 or higher layer</w:t>
                  </w:r>
                </w:p>
              </w:tc>
              <w:tc>
                <w:tcPr>
                  <w:tcW w:w="1028" w:type="dxa"/>
                </w:tcPr>
                <w:p w14:paraId="372DC7D1"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878" w:type="dxa"/>
                </w:tcPr>
                <w:p w14:paraId="72577018"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 and/or higher layer</w:t>
                  </w:r>
                </w:p>
              </w:tc>
            </w:tr>
            <w:tr w:rsidR="00457956" w14:paraId="2C2EB1D7" w14:textId="77777777">
              <w:trPr>
                <w:trHeight w:val="275"/>
              </w:trPr>
              <w:tc>
                <w:tcPr>
                  <w:tcW w:w="1283" w:type="dxa"/>
                </w:tcPr>
                <w:p w14:paraId="48F0B092"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Time domain resource</w:t>
                  </w:r>
                </w:p>
              </w:tc>
              <w:tc>
                <w:tcPr>
                  <w:tcW w:w="1392" w:type="dxa"/>
                </w:tcPr>
                <w:p w14:paraId="54B2AB40"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[N] (up to scheduling discussion)</w:t>
                  </w:r>
                </w:p>
              </w:tc>
              <w:tc>
                <w:tcPr>
                  <w:tcW w:w="1094" w:type="dxa"/>
                </w:tcPr>
                <w:p w14:paraId="6560AAC3"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28" w:type="dxa"/>
                </w:tcPr>
                <w:p w14:paraId="4883E5FD"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val="restart"/>
                  <w:vAlign w:val="center"/>
                </w:tcPr>
                <w:p w14:paraId="071AEB03" w14:textId="77777777" w:rsidR="00457956" w:rsidRDefault="00D26BF0">
                  <w:pPr>
                    <w:spacing w:beforeLines="50" w:before="120" w:afterLines="50"/>
                    <w:jc w:val="center"/>
                    <w:rPr>
                      <w:rFonts w:eastAsiaTheme="minorEastAsia"/>
                      <w:bCs/>
                      <w:sz w:val="16"/>
                      <w:szCs w:val="16"/>
                      <w:lang w:eastAsia="zh-CN"/>
                    </w:rPr>
                  </w:pPr>
                  <w:r>
                    <w:rPr>
                      <w:rFonts w:eastAsiaTheme="minorEastAsia"/>
                      <w:bCs/>
                      <w:sz w:val="16"/>
                      <w:szCs w:val="16"/>
                      <w:lang w:eastAsia="zh-CN"/>
                    </w:rPr>
                    <w:t>L1 or higher layer</w:t>
                  </w:r>
                </w:p>
                <w:p w14:paraId="2EB68C3C" w14:textId="77777777" w:rsidR="00457956" w:rsidRDefault="00457956">
                  <w:pPr>
                    <w:spacing w:beforeLines="50" w:before="120" w:afterLines="50"/>
                    <w:jc w:val="center"/>
                    <w:rPr>
                      <w:rFonts w:eastAsiaTheme="minorEastAsia"/>
                      <w:bCs/>
                      <w:sz w:val="16"/>
                      <w:szCs w:val="16"/>
                      <w:lang w:eastAsia="zh-CN"/>
                    </w:rPr>
                  </w:pPr>
                </w:p>
              </w:tc>
            </w:tr>
            <w:tr w:rsidR="00457956" w14:paraId="1C13FF9C" w14:textId="77777777">
              <w:trPr>
                <w:trHeight w:val="490"/>
              </w:trPr>
              <w:tc>
                <w:tcPr>
                  <w:tcW w:w="1283" w:type="dxa"/>
                </w:tcPr>
                <w:p w14:paraId="166948FE"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Frequency domain resource</w:t>
                  </w:r>
                </w:p>
              </w:tc>
              <w:tc>
                <w:tcPr>
                  <w:tcW w:w="1392" w:type="dxa"/>
                </w:tcPr>
                <w:p w14:paraId="6022017A"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 (up to multiplexing discussion)</w:t>
                  </w:r>
                </w:p>
              </w:tc>
              <w:tc>
                <w:tcPr>
                  <w:tcW w:w="1094" w:type="dxa"/>
                </w:tcPr>
                <w:p w14:paraId="139F90EC"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6B875AEA"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42B7B127" w14:textId="77777777" w:rsidR="00457956" w:rsidRDefault="00457956">
                  <w:pPr>
                    <w:spacing w:beforeLines="50" w:before="120" w:afterLines="50"/>
                    <w:rPr>
                      <w:rFonts w:eastAsiaTheme="minorEastAsia"/>
                      <w:bCs/>
                      <w:sz w:val="16"/>
                      <w:szCs w:val="16"/>
                      <w:lang w:eastAsia="zh-CN"/>
                    </w:rPr>
                  </w:pPr>
                </w:p>
              </w:tc>
            </w:tr>
            <w:tr w:rsidR="00457956" w14:paraId="15A890AE" w14:textId="77777777">
              <w:trPr>
                <w:trHeight w:val="275"/>
              </w:trPr>
              <w:tc>
                <w:tcPr>
                  <w:tcW w:w="1283" w:type="dxa"/>
                </w:tcPr>
                <w:p w14:paraId="4641C05D"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MCS/repetition</w:t>
                  </w:r>
                </w:p>
              </w:tc>
              <w:tc>
                <w:tcPr>
                  <w:tcW w:w="1392" w:type="dxa"/>
                </w:tcPr>
                <w:p w14:paraId="637D8E91"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62D34842"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5E880848"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23B2991C" w14:textId="77777777" w:rsidR="00457956" w:rsidRDefault="00457956">
                  <w:pPr>
                    <w:spacing w:beforeLines="50" w:before="120" w:afterLines="50"/>
                    <w:rPr>
                      <w:rFonts w:eastAsiaTheme="minorEastAsia"/>
                      <w:bCs/>
                      <w:sz w:val="16"/>
                      <w:szCs w:val="16"/>
                      <w:lang w:eastAsia="zh-CN"/>
                    </w:rPr>
                  </w:pPr>
                </w:p>
              </w:tc>
            </w:tr>
            <w:tr w:rsidR="00457956" w14:paraId="0A4CE026" w14:textId="77777777">
              <w:trPr>
                <w:trHeight w:val="275"/>
              </w:trPr>
              <w:tc>
                <w:tcPr>
                  <w:tcW w:w="1283" w:type="dxa"/>
                </w:tcPr>
                <w:p w14:paraId="7EC31DF4"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TBS</w:t>
                  </w:r>
                </w:p>
              </w:tc>
              <w:tc>
                <w:tcPr>
                  <w:tcW w:w="1392" w:type="dxa"/>
                </w:tcPr>
                <w:p w14:paraId="1E610311"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0ABF6C89"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6CB37093"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FFS</w:t>
                  </w:r>
                </w:p>
              </w:tc>
              <w:tc>
                <w:tcPr>
                  <w:tcW w:w="1878" w:type="dxa"/>
                  <w:vMerge/>
                </w:tcPr>
                <w:p w14:paraId="3AF2A912" w14:textId="77777777" w:rsidR="00457956" w:rsidRDefault="00457956">
                  <w:pPr>
                    <w:spacing w:beforeLines="50" w:before="120" w:afterLines="50"/>
                    <w:rPr>
                      <w:rFonts w:eastAsiaTheme="minorEastAsia"/>
                      <w:bCs/>
                      <w:sz w:val="16"/>
                      <w:szCs w:val="16"/>
                      <w:lang w:eastAsia="zh-CN"/>
                    </w:rPr>
                  </w:pPr>
                </w:p>
              </w:tc>
            </w:tr>
            <w:tr w:rsidR="00457956" w14:paraId="5035C731" w14:textId="77777777">
              <w:trPr>
                <w:trHeight w:val="275"/>
              </w:trPr>
              <w:tc>
                <w:tcPr>
                  <w:tcW w:w="1283" w:type="dxa"/>
                </w:tcPr>
                <w:p w14:paraId="423FC5A8"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Device/group ID</w:t>
                  </w:r>
                </w:p>
              </w:tc>
              <w:tc>
                <w:tcPr>
                  <w:tcW w:w="1392" w:type="dxa"/>
                </w:tcPr>
                <w:p w14:paraId="238E8C2F"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2EA4ABDC"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7E61E704"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0CE88B54" w14:textId="77777777" w:rsidR="00457956" w:rsidRDefault="00457956">
                  <w:pPr>
                    <w:spacing w:beforeLines="50" w:before="120" w:afterLines="50"/>
                    <w:rPr>
                      <w:rFonts w:eastAsiaTheme="minorEastAsia"/>
                      <w:bCs/>
                      <w:sz w:val="16"/>
                      <w:szCs w:val="16"/>
                      <w:lang w:eastAsia="zh-CN"/>
                    </w:rPr>
                  </w:pPr>
                </w:p>
              </w:tc>
            </w:tr>
            <w:tr w:rsidR="00457956" w14:paraId="7E660557" w14:textId="77777777">
              <w:trPr>
                <w:trHeight w:val="275"/>
              </w:trPr>
              <w:tc>
                <w:tcPr>
                  <w:tcW w:w="1283" w:type="dxa"/>
                </w:tcPr>
                <w:p w14:paraId="3A278D0D"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Reader ID</w:t>
                  </w:r>
                </w:p>
              </w:tc>
              <w:tc>
                <w:tcPr>
                  <w:tcW w:w="1392" w:type="dxa"/>
                </w:tcPr>
                <w:p w14:paraId="1A5AF4EE"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2E7313B2"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0FC76736"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6FCF4A65" w14:textId="77777777" w:rsidR="00457956" w:rsidRDefault="00457956">
                  <w:pPr>
                    <w:spacing w:beforeLines="50" w:before="120" w:afterLines="50"/>
                    <w:rPr>
                      <w:rFonts w:eastAsiaTheme="minorEastAsia"/>
                      <w:bCs/>
                      <w:sz w:val="16"/>
                      <w:szCs w:val="16"/>
                      <w:lang w:eastAsia="zh-CN"/>
                    </w:rPr>
                  </w:pPr>
                </w:p>
              </w:tc>
            </w:tr>
            <w:tr w:rsidR="00457956" w14:paraId="20402DF7" w14:textId="77777777">
              <w:trPr>
                <w:trHeight w:val="275"/>
              </w:trPr>
              <w:tc>
                <w:tcPr>
                  <w:tcW w:w="1283" w:type="dxa"/>
                </w:tcPr>
                <w:p w14:paraId="2AE7D62A" w14:textId="77777777" w:rsidR="00457956" w:rsidRDefault="00D26BF0">
                  <w:pPr>
                    <w:spacing w:beforeLines="50" w:before="120" w:afterLines="50"/>
                    <w:rPr>
                      <w:rFonts w:eastAsiaTheme="minorEastAsia"/>
                      <w:bCs/>
                      <w:sz w:val="16"/>
                      <w:szCs w:val="16"/>
                      <w:lang w:eastAsia="zh-CN"/>
                    </w:rPr>
                  </w:pPr>
                  <w:r>
                    <w:rPr>
                      <w:rFonts w:eastAsiaTheme="minorEastAsia"/>
                      <w:b/>
                      <w:bCs/>
                      <w:sz w:val="16"/>
                      <w:szCs w:val="16"/>
                      <w:lang w:eastAsia="zh-CN"/>
                    </w:rPr>
                    <w:t>Cast type</w:t>
                  </w:r>
                </w:p>
              </w:tc>
              <w:tc>
                <w:tcPr>
                  <w:tcW w:w="1392" w:type="dxa"/>
                </w:tcPr>
                <w:p w14:paraId="1B0FD0F7"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48D0670D"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7E0E36F5" w14:textId="77777777" w:rsidR="00457956" w:rsidRDefault="00D26BF0">
                  <w:pPr>
                    <w:spacing w:beforeLines="50" w:before="120" w:afterLines="50"/>
                    <w:rPr>
                      <w:rFonts w:eastAsiaTheme="minorEastAsia"/>
                      <w:bCs/>
                      <w:sz w:val="16"/>
                      <w:szCs w:val="16"/>
                      <w:lang w:eastAsia="zh-CN"/>
                    </w:rPr>
                  </w:pPr>
                  <w:r>
                    <w:rPr>
                      <w:rFonts w:eastAsiaTheme="minorEastAsia"/>
                      <w:bCs/>
                      <w:sz w:val="16"/>
                      <w:szCs w:val="16"/>
                      <w:lang w:eastAsia="zh-CN"/>
                    </w:rPr>
                    <w:t>N</w:t>
                  </w:r>
                </w:p>
              </w:tc>
              <w:tc>
                <w:tcPr>
                  <w:tcW w:w="1878" w:type="dxa"/>
                  <w:vMerge/>
                </w:tcPr>
                <w:p w14:paraId="025F6206" w14:textId="77777777" w:rsidR="00457956" w:rsidRDefault="00457956">
                  <w:pPr>
                    <w:spacing w:beforeLines="50" w:before="120" w:afterLines="50"/>
                    <w:rPr>
                      <w:rFonts w:eastAsiaTheme="minorEastAsia"/>
                      <w:bCs/>
                      <w:sz w:val="16"/>
                      <w:szCs w:val="16"/>
                      <w:lang w:eastAsia="zh-CN"/>
                    </w:rPr>
                  </w:pPr>
                </w:p>
              </w:tc>
            </w:tr>
          </w:tbl>
          <w:p w14:paraId="59300F88" w14:textId="77777777" w:rsidR="00457956" w:rsidRDefault="00457956">
            <w:pPr>
              <w:spacing w:before="120"/>
              <w:rPr>
                <w:rFonts w:eastAsia="DengXian"/>
                <w:bCs/>
                <w:i/>
                <w:iCs/>
                <w:sz w:val="16"/>
                <w:szCs w:val="16"/>
                <w:lang w:val="en-GB" w:eastAsia="zh-CN"/>
              </w:rPr>
            </w:pPr>
          </w:p>
        </w:tc>
      </w:tr>
      <w:tr w:rsidR="00457956" w14:paraId="25D25846" w14:textId="77777777">
        <w:tc>
          <w:tcPr>
            <w:tcW w:w="1975" w:type="dxa"/>
          </w:tcPr>
          <w:p w14:paraId="1C0C26C5" w14:textId="77777777" w:rsidR="00457956" w:rsidRDefault="00D26BF0">
            <w:pPr>
              <w:jc w:val="left"/>
              <w:rPr>
                <w:b/>
                <w:bCs/>
                <w:i/>
                <w:iCs/>
                <w:lang w:eastAsia="zh-CN"/>
              </w:rPr>
            </w:pPr>
            <w:r>
              <w:rPr>
                <w:b/>
                <w:bCs/>
                <w:i/>
                <w:iCs/>
                <w:lang w:eastAsia="zh-CN"/>
              </w:rPr>
              <w:lastRenderedPageBreak/>
              <w:t>Xiaomi [14]</w:t>
            </w:r>
          </w:p>
        </w:tc>
        <w:tc>
          <w:tcPr>
            <w:tcW w:w="7375" w:type="dxa"/>
          </w:tcPr>
          <w:p w14:paraId="19381F3F" w14:textId="77777777" w:rsidR="00457956" w:rsidRDefault="00D26BF0">
            <w:pPr>
              <w:spacing w:beforeLines="50" w:before="120"/>
              <w:rPr>
                <w:rFonts w:eastAsiaTheme="minorEastAsia"/>
                <w:i/>
                <w:iCs/>
                <w:lang w:eastAsia="zh-CN"/>
              </w:rPr>
            </w:pPr>
            <w:r>
              <w:rPr>
                <w:rFonts w:eastAsiaTheme="minorEastAsia"/>
                <w:i/>
                <w:iCs/>
                <w:lang w:eastAsia="zh-CN"/>
              </w:rPr>
              <w:t>Proposal 1:  For a R2D transmission, the corresponding L1 R2D control information is conveyed by a PHY header.</w:t>
            </w:r>
          </w:p>
          <w:p w14:paraId="191378E6" w14:textId="77777777" w:rsidR="00457956" w:rsidRDefault="00D26BF0">
            <w:pPr>
              <w:pStyle w:val="ListParagraph"/>
              <w:numPr>
                <w:ilvl w:val="0"/>
                <w:numId w:val="39"/>
              </w:numPr>
              <w:autoSpaceDE/>
              <w:adjustRightInd/>
              <w:snapToGrid/>
              <w:spacing w:beforeLines="50" w:before="120"/>
              <w:contextualSpacing w:val="0"/>
              <w:rPr>
                <w:rFonts w:eastAsiaTheme="minorEastAsia"/>
                <w:i/>
                <w:iCs/>
              </w:rPr>
            </w:pPr>
            <w:r>
              <w:rPr>
                <w:rFonts w:eastAsiaTheme="minorEastAsia"/>
                <w:i/>
                <w:iCs/>
              </w:rPr>
              <w:t>The payload size of the PHY header is fixed and pre-defined by the specification.</w:t>
            </w:r>
          </w:p>
          <w:p w14:paraId="1B11CE33" w14:textId="77777777" w:rsidR="00457956" w:rsidRDefault="00D26BF0">
            <w:pPr>
              <w:pStyle w:val="Caption"/>
              <w:keepNext/>
              <w:rPr>
                <w:b w:val="0"/>
                <w:bCs w:val="0"/>
                <w:i/>
                <w:iCs/>
                <w:sz w:val="22"/>
                <w:szCs w:val="22"/>
              </w:rPr>
            </w:pPr>
            <w:r>
              <w:rPr>
                <w:b w:val="0"/>
                <w:bCs w:val="0"/>
                <w:i/>
                <w:iCs/>
                <w:sz w:val="22"/>
                <w:szCs w:val="22"/>
              </w:rPr>
              <w:t xml:space="preserve">Table </w:t>
            </w:r>
            <w:r>
              <w:rPr>
                <w:b w:val="0"/>
                <w:bCs w:val="0"/>
                <w:i/>
                <w:iCs/>
                <w:sz w:val="22"/>
                <w:szCs w:val="22"/>
              </w:rPr>
              <w:fldChar w:fldCharType="begin"/>
            </w:r>
            <w:r>
              <w:rPr>
                <w:b w:val="0"/>
                <w:bCs w:val="0"/>
                <w:i/>
                <w:iCs/>
                <w:sz w:val="22"/>
                <w:szCs w:val="22"/>
              </w:rPr>
              <w:instrText xml:space="preserve"> SEQ Table \* ARABIC </w:instrText>
            </w:r>
            <w:r>
              <w:rPr>
                <w:b w:val="0"/>
                <w:bCs w:val="0"/>
                <w:i/>
                <w:iCs/>
                <w:sz w:val="22"/>
                <w:szCs w:val="22"/>
              </w:rPr>
              <w:fldChar w:fldCharType="separate"/>
            </w:r>
            <w:r>
              <w:rPr>
                <w:b w:val="0"/>
                <w:bCs w:val="0"/>
                <w:i/>
                <w:iCs/>
                <w:sz w:val="22"/>
                <w:szCs w:val="22"/>
              </w:rPr>
              <w:t>1</w:t>
            </w:r>
            <w:r>
              <w:rPr>
                <w:b w:val="0"/>
                <w:bCs w:val="0"/>
                <w:i/>
                <w:iCs/>
                <w:sz w:val="22"/>
                <w:szCs w:val="22"/>
              </w:rPr>
              <w:fldChar w:fldCharType="end"/>
            </w:r>
            <w:r>
              <w:rPr>
                <w:b w:val="0"/>
                <w:bCs w:val="0"/>
                <w:i/>
                <w:iCs/>
                <w:sz w:val="22"/>
                <w:szCs w:val="22"/>
              </w:rPr>
              <w:t xml:space="preserve"> Fields in R2D control information </w:t>
            </w:r>
          </w:p>
          <w:tbl>
            <w:tblPr>
              <w:tblStyle w:val="TableGrid"/>
              <w:tblW w:w="0" w:type="auto"/>
              <w:tblInd w:w="50" w:type="dxa"/>
              <w:tblLayout w:type="fixed"/>
              <w:tblLook w:val="04A0" w:firstRow="1" w:lastRow="0" w:firstColumn="1" w:lastColumn="0" w:noHBand="0" w:noVBand="1"/>
            </w:tblPr>
            <w:tblGrid>
              <w:gridCol w:w="1823"/>
              <w:gridCol w:w="5173"/>
            </w:tblGrid>
            <w:tr w:rsidR="00457956" w14:paraId="48E6F8F8" w14:textId="77777777">
              <w:trPr>
                <w:trHeight w:val="403"/>
              </w:trPr>
              <w:tc>
                <w:tcPr>
                  <w:tcW w:w="1823" w:type="dxa"/>
                  <w:shd w:val="clear" w:color="auto" w:fill="D0CECE" w:themeFill="background2" w:themeFillShade="E6"/>
                </w:tcPr>
                <w:p w14:paraId="15202850" w14:textId="77777777" w:rsidR="00457956" w:rsidRDefault="00D26BF0">
                  <w:pPr>
                    <w:spacing w:beforeLines="50" w:before="120"/>
                    <w:rPr>
                      <w:rFonts w:eastAsiaTheme="minorEastAsia"/>
                      <w:i/>
                      <w:iCs/>
                      <w:sz w:val="16"/>
                      <w:szCs w:val="16"/>
                      <w:lang w:eastAsia="zh-CN"/>
                    </w:rPr>
                  </w:pPr>
                  <w:bookmarkStart w:id="262" w:name="OLE_LINK117"/>
                  <w:r>
                    <w:rPr>
                      <w:rFonts w:eastAsiaTheme="minorEastAsia"/>
                      <w:i/>
                      <w:iCs/>
                      <w:sz w:val="16"/>
                      <w:szCs w:val="16"/>
                      <w:lang w:eastAsia="zh-CN"/>
                    </w:rPr>
                    <w:t xml:space="preserve">Fields </w:t>
                  </w:r>
                  <w:bookmarkEnd w:id="262"/>
                </w:p>
              </w:tc>
              <w:tc>
                <w:tcPr>
                  <w:tcW w:w="5173" w:type="dxa"/>
                  <w:shd w:val="clear" w:color="auto" w:fill="D0CECE" w:themeFill="background2" w:themeFillShade="E6"/>
                </w:tcPr>
                <w:p w14:paraId="0DB737DE" w14:textId="77777777" w:rsidR="00457956" w:rsidRDefault="00D26BF0">
                  <w:pPr>
                    <w:spacing w:beforeLines="50" w:before="120"/>
                    <w:rPr>
                      <w:rFonts w:eastAsiaTheme="minorEastAsia"/>
                      <w:i/>
                      <w:iCs/>
                      <w:sz w:val="16"/>
                      <w:szCs w:val="16"/>
                      <w:lang w:eastAsia="zh-CN"/>
                    </w:rPr>
                  </w:pPr>
                  <w:r>
                    <w:rPr>
                      <w:rFonts w:eastAsiaTheme="minorEastAsia"/>
                      <w:i/>
                      <w:iCs/>
                      <w:sz w:val="16"/>
                      <w:szCs w:val="16"/>
                      <w:lang w:eastAsia="zh-CN"/>
                    </w:rPr>
                    <w:t>Description</w:t>
                  </w:r>
                </w:p>
              </w:tc>
            </w:tr>
            <w:tr w:rsidR="00457956" w14:paraId="15416B0B" w14:textId="77777777">
              <w:trPr>
                <w:trHeight w:val="584"/>
              </w:trPr>
              <w:tc>
                <w:tcPr>
                  <w:tcW w:w="1823" w:type="dxa"/>
                </w:tcPr>
                <w:p w14:paraId="5FEA1A35" w14:textId="77777777" w:rsidR="00457956" w:rsidRDefault="00D26BF0">
                  <w:pPr>
                    <w:spacing w:beforeLines="50" w:before="120"/>
                    <w:rPr>
                      <w:rFonts w:eastAsiaTheme="minorEastAsia"/>
                      <w:i/>
                      <w:iCs/>
                      <w:sz w:val="16"/>
                      <w:szCs w:val="16"/>
                      <w:lang w:eastAsia="zh-CN"/>
                    </w:rPr>
                  </w:pPr>
                  <w:bookmarkStart w:id="263" w:name="OLE_LINK120"/>
                  <w:r>
                    <w:rPr>
                      <w:rFonts w:eastAsiaTheme="minorEastAsia" w:hint="eastAsia"/>
                      <w:i/>
                      <w:iCs/>
                      <w:sz w:val="16"/>
                      <w:szCs w:val="16"/>
                      <w:lang w:eastAsia="zh-CN"/>
                    </w:rPr>
                    <w:t>D2R time domain resource allocation</w:t>
                  </w:r>
                  <w:bookmarkEnd w:id="263"/>
                </w:p>
              </w:tc>
              <w:tc>
                <w:tcPr>
                  <w:tcW w:w="5173" w:type="dxa"/>
                </w:tcPr>
                <w:p w14:paraId="32FC5479" w14:textId="77777777" w:rsidR="00457956" w:rsidRDefault="00D26BF0">
                  <w:pPr>
                    <w:spacing w:beforeLines="50" w:before="120"/>
                    <w:rPr>
                      <w:rFonts w:eastAsiaTheme="minorEastAsia"/>
                      <w:i/>
                      <w:iCs/>
                      <w:sz w:val="16"/>
                      <w:szCs w:val="16"/>
                      <w:lang w:eastAsia="zh-CN"/>
                    </w:rPr>
                  </w:pPr>
                  <w:r>
                    <w:rPr>
                      <w:rFonts w:eastAsiaTheme="minorEastAsia"/>
                      <w:i/>
                      <w:iCs/>
                      <w:sz w:val="16"/>
                      <w:szCs w:val="16"/>
                      <w:lang w:eastAsia="zh-CN"/>
                    </w:rPr>
                    <w:t>Indicating the time domain resources for one or multiple A-IoT devices’ D2R transmission.</w:t>
                  </w:r>
                </w:p>
              </w:tc>
            </w:tr>
            <w:tr w:rsidR="00457956" w14:paraId="3FDD526B" w14:textId="77777777">
              <w:trPr>
                <w:trHeight w:val="584"/>
              </w:trPr>
              <w:tc>
                <w:tcPr>
                  <w:tcW w:w="1823" w:type="dxa"/>
                </w:tcPr>
                <w:p w14:paraId="09B44A9C" w14:textId="77777777" w:rsidR="00457956" w:rsidRDefault="00D26BF0">
                  <w:pPr>
                    <w:spacing w:beforeLines="50" w:before="120"/>
                    <w:rPr>
                      <w:rFonts w:eastAsiaTheme="minorEastAsia"/>
                      <w:i/>
                      <w:iCs/>
                      <w:sz w:val="16"/>
                      <w:szCs w:val="16"/>
                      <w:lang w:eastAsia="zh-CN"/>
                    </w:rPr>
                  </w:pPr>
                  <w:r>
                    <w:rPr>
                      <w:rFonts w:eastAsiaTheme="minorEastAsia" w:hint="eastAsia"/>
                      <w:i/>
                      <w:iCs/>
                      <w:sz w:val="16"/>
                      <w:szCs w:val="16"/>
                      <w:lang w:eastAsia="zh-CN"/>
                    </w:rPr>
                    <w:t>D2R</w:t>
                  </w:r>
                  <w:r>
                    <w:rPr>
                      <w:rFonts w:eastAsiaTheme="minorEastAsia"/>
                      <w:i/>
                      <w:iCs/>
                      <w:sz w:val="16"/>
                      <w:szCs w:val="16"/>
                      <w:lang w:eastAsia="zh-CN"/>
                    </w:rPr>
                    <w:t xml:space="preserve"> </w:t>
                  </w:r>
                  <w:r>
                    <w:rPr>
                      <w:rFonts w:eastAsiaTheme="minorEastAsia" w:hint="eastAsia"/>
                      <w:i/>
                      <w:iCs/>
                      <w:sz w:val="16"/>
                      <w:szCs w:val="16"/>
                      <w:lang w:eastAsia="zh-CN"/>
                    </w:rPr>
                    <w:t>frequency domain resource allocation</w:t>
                  </w:r>
                </w:p>
              </w:tc>
              <w:tc>
                <w:tcPr>
                  <w:tcW w:w="5173" w:type="dxa"/>
                </w:tcPr>
                <w:p w14:paraId="649EEC55" w14:textId="77777777" w:rsidR="00457956" w:rsidRDefault="00D26BF0">
                  <w:pPr>
                    <w:spacing w:beforeLines="50" w:before="120"/>
                    <w:rPr>
                      <w:rFonts w:eastAsiaTheme="minorEastAsia"/>
                      <w:i/>
                      <w:iCs/>
                      <w:sz w:val="16"/>
                      <w:szCs w:val="16"/>
                      <w:lang w:eastAsia="zh-CN"/>
                    </w:rPr>
                  </w:pPr>
                  <w:r>
                    <w:rPr>
                      <w:rFonts w:eastAsiaTheme="minorEastAsia"/>
                      <w:i/>
                      <w:iCs/>
                      <w:sz w:val="16"/>
                      <w:szCs w:val="16"/>
                      <w:lang w:eastAsia="zh-CN"/>
                    </w:rPr>
                    <w:t>Indicating the time domain resources for one or multiple A-IoT devices’ D2R transmission.</w:t>
                  </w:r>
                </w:p>
              </w:tc>
            </w:tr>
            <w:tr w:rsidR="00457956" w14:paraId="3E965862" w14:textId="77777777">
              <w:trPr>
                <w:trHeight w:val="403"/>
              </w:trPr>
              <w:tc>
                <w:tcPr>
                  <w:tcW w:w="1823" w:type="dxa"/>
                </w:tcPr>
                <w:p w14:paraId="28AFAF09" w14:textId="77777777" w:rsidR="00457956" w:rsidRDefault="00D26BF0">
                  <w:pPr>
                    <w:spacing w:beforeLines="50" w:before="120"/>
                    <w:rPr>
                      <w:rFonts w:eastAsiaTheme="minorEastAsia"/>
                      <w:i/>
                      <w:iCs/>
                      <w:sz w:val="16"/>
                      <w:szCs w:val="16"/>
                      <w:lang w:eastAsia="zh-CN"/>
                    </w:rPr>
                  </w:pPr>
                  <w:r>
                    <w:rPr>
                      <w:rFonts w:eastAsiaTheme="minorEastAsia" w:hint="eastAsia"/>
                      <w:i/>
                      <w:iCs/>
                      <w:sz w:val="16"/>
                      <w:szCs w:val="16"/>
                      <w:lang w:eastAsia="zh-CN"/>
                    </w:rPr>
                    <w:t>Repetitions</w:t>
                  </w:r>
                </w:p>
              </w:tc>
              <w:tc>
                <w:tcPr>
                  <w:tcW w:w="5173" w:type="dxa"/>
                </w:tcPr>
                <w:p w14:paraId="76DAAFC7" w14:textId="77777777" w:rsidR="00457956" w:rsidRDefault="00D26BF0">
                  <w:pPr>
                    <w:spacing w:beforeLines="50" w:before="120"/>
                    <w:rPr>
                      <w:rFonts w:eastAsiaTheme="minorEastAsia"/>
                      <w:i/>
                      <w:iCs/>
                      <w:sz w:val="16"/>
                      <w:szCs w:val="16"/>
                      <w:lang w:eastAsia="zh-CN"/>
                    </w:rPr>
                  </w:pPr>
                  <w:r>
                    <w:rPr>
                      <w:rFonts w:eastAsiaTheme="minorEastAsia"/>
                      <w:i/>
                      <w:iCs/>
                      <w:sz w:val="16"/>
                      <w:szCs w:val="16"/>
                      <w:lang w:eastAsia="zh-CN"/>
                    </w:rPr>
                    <w:t>Indicating the number or types (bit level or TB level) for the follow-up D2R transmission.</w:t>
                  </w:r>
                </w:p>
              </w:tc>
            </w:tr>
            <w:tr w:rsidR="00457956" w14:paraId="68EA9B98" w14:textId="77777777">
              <w:trPr>
                <w:trHeight w:val="753"/>
              </w:trPr>
              <w:tc>
                <w:tcPr>
                  <w:tcW w:w="1823" w:type="dxa"/>
                </w:tcPr>
                <w:p w14:paraId="28C98171" w14:textId="77777777" w:rsidR="00457956" w:rsidRDefault="00D26BF0">
                  <w:pPr>
                    <w:spacing w:beforeLines="50" w:before="120"/>
                    <w:rPr>
                      <w:rFonts w:eastAsiaTheme="minorEastAsia"/>
                      <w:i/>
                      <w:iCs/>
                      <w:sz w:val="16"/>
                      <w:szCs w:val="16"/>
                      <w:lang w:eastAsia="zh-CN"/>
                    </w:rPr>
                  </w:pPr>
                  <w:r>
                    <w:rPr>
                      <w:rFonts w:eastAsiaTheme="minorEastAsia" w:hint="eastAsia"/>
                      <w:i/>
                      <w:iCs/>
                      <w:sz w:val="16"/>
                      <w:szCs w:val="16"/>
                      <w:lang w:eastAsia="zh-CN"/>
                    </w:rPr>
                    <w:t>The end of PRDCH</w:t>
                  </w:r>
                  <w:r>
                    <w:rPr>
                      <w:rFonts w:eastAsiaTheme="minorEastAsia"/>
                      <w:i/>
                      <w:iCs/>
                      <w:sz w:val="16"/>
                      <w:szCs w:val="16"/>
                      <w:lang w:eastAsia="zh-CN"/>
                    </w:rPr>
                    <w:t xml:space="preserve"> (optional, depends on whether postamble can be used)</w:t>
                  </w:r>
                </w:p>
              </w:tc>
              <w:tc>
                <w:tcPr>
                  <w:tcW w:w="5173" w:type="dxa"/>
                </w:tcPr>
                <w:p w14:paraId="55779DB9" w14:textId="77777777" w:rsidR="00457956" w:rsidRDefault="00D26BF0">
                  <w:pPr>
                    <w:spacing w:beforeLines="50" w:before="120"/>
                    <w:rPr>
                      <w:rFonts w:eastAsiaTheme="minorEastAsia"/>
                      <w:i/>
                      <w:iCs/>
                      <w:sz w:val="16"/>
                      <w:szCs w:val="16"/>
                      <w:lang w:eastAsia="zh-CN"/>
                    </w:rPr>
                  </w:pPr>
                  <w:r>
                    <w:rPr>
                      <w:rFonts w:eastAsiaTheme="minorEastAsia"/>
                      <w:i/>
                      <w:iCs/>
                      <w:sz w:val="16"/>
                      <w:szCs w:val="16"/>
                      <w:lang w:eastAsia="zh-CN"/>
                    </w:rPr>
                    <w:t>For the device to determine or derive the end of PRDCH transmission, which is agreed as an option during last meeting.</w:t>
                  </w:r>
                </w:p>
              </w:tc>
            </w:tr>
            <w:tr w:rsidR="00457956" w14:paraId="46C5C69E" w14:textId="77777777">
              <w:trPr>
                <w:trHeight w:val="584"/>
              </w:trPr>
              <w:tc>
                <w:tcPr>
                  <w:tcW w:w="1823" w:type="dxa"/>
                </w:tcPr>
                <w:p w14:paraId="0B600AD0" w14:textId="77777777" w:rsidR="00457956" w:rsidRDefault="00D26BF0">
                  <w:pPr>
                    <w:spacing w:beforeLines="50" w:before="120"/>
                    <w:rPr>
                      <w:rFonts w:eastAsiaTheme="minorEastAsia"/>
                      <w:i/>
                      <w:iCs/>
                      <w:sz w:val="16"/>
                      <w:szCs w:val="16"/>
                      <w:lang w:eastAsia="zh-CN"/>
                    </w:rPr>
                  </w:pPr>
                  <w:r>
                    <w:rPr>
                      <w:rFonts w:eastAsiaTheme="minorEastAsia" w:hint="eastAsia"/>
                      <w:i/>
                      <w:iCs/>
                      <w:sz w:val="16"/>
                      <w:szCs w:val="16"/>
                      <w:lang w:eastAsia="zh-CN"/>
                    </w:rPr>
                    <w:t>Device ID and/or device group ID and/or device type</w:t>
                  </w:r>
                </w:p>
              </w:tc>
              <w:tc>
                <w:tcPr>
                  <w:tcW w:w="5173" w:type="dxa"/>
                </w:tcPr>
                <w:p w14:paraId="7E8B72F3" w14:textId="77777777" w:rsidR="00457956" w:rsidRDefault="00D26BF0">
                  <w:pPr>
                    <w:spacing w:beforeLines="50" w:before="120"/>
                    <w:rPr>
                      <w:rFonts w:eastAsiaTheme="minorEastAsia"/>
                      <w:i/>
                      <w:iCs/>
                      <w:sz w:val="16"/>
                      <w:szCs w:val="16"/>
                      <w:lang w:eastAsia="zh-CN"/>
                    </w:rPr>
                  </w:pPr>
                  <w:r>
                    <w:rPr>
                      <w:rFonts w:eastAsiaTheme="minorEastAsia"/>
                      <w:i/>
                      <w:iCs/>
                      <w:sz w:val="16"/>
                      <w:szCs w:val="16"/>
                      <w:lang w:eastAsia="zh-CN"/>
                    </w:rPr>
                    <w:t>Indicating the current R2D transmission is target for a specific device or a specific group of devices or a specific type of devices.</w:t>
                  </w:r>
                </w:p>
              </w:tc>
            </w:tr>
          </w:tbl>
          <w:p w14:paraId="2C617C6F" w14:textId="77777777" w:rsidR="00457956" w:rsidRDefault="00D26BF0">
            <w:pPr>
              <w:spacing w:beforeLines="50" w:before="120"/>
              <w:ind w:left="50"/>
              <w:rPr>
                <w:rFonts w:eastAsiaTheme="minorEastAsia"/>
                <w:i/>
                <w:iCs/>
                <w:lang w:eastAsia="zh-CN"/>
              </w:rPr>
            </w:pPr>
            <w:bookmarkStart w:id="264" w:name="OLE_LINK8"/>
            <w:r>
              <w:rPr>
                <w:rFonts w:eastAsiaTheme="minorEastAsia"/>
                <w:i/>
                <w:iCs/>
                <w:lang w:eastAsia="zh-CN"/>
              </w:rPr>
              <w:t>Proposal 8: For R2D control information, at least the fields in Table 1 can be studied.</w:t>
            </w:r>
          </w:p>
          <w:bookmarkEnd w:id="264"/>
          <w:p w14:paraId="32EF6A6B" w14:textId="77777777" w:rsidR="00457956" w:rsidRDefault="00457956">
            <w:pPr>
              <w:autoSpaceDE/>
              <w:adjustRightInd/>
              <w:snapToGrid/>
              <w:spacing w:beforeLines="50" w:before="120"/>
              <w:rPr>
                <w:rFonts w:eastAsiaTheme="minorEastAsia"/>
                <w:i/>
                <w:iCs/>
              </w:rPr>
            </w:pPr>
          </w:p>
        </w:tc>
      </w:tr>
      <w:tr w:rsidR="00457956" w14:paraId="50F0D314" w14:textId="77777777">
        <w:tc>
          <w:tcPr>
            <w:tcW w:w="1975" w:type="dxa"/>
          </w:tcPr>
          <w:p w14:paraId="11914143" w14:textId="77777777" w:rsidR="00457956" w:rsidRDefault="00D26BF0">
            <w:pPr>
              <w:jc w:val="left"/>
              <w:rPr>
                <w:b/>
                <w:bCs/>
                <w:i/>
                <w:iCs/>
                <w:lang w:eastAsia="zh-CN"/>
              </w:rPr>
            </w:pPr>
            <w:r>
              <w:rPr>
                <w:b/>
                <w:bCs/>
                <w:i/>
                <w:iCs/>
                <w:lang w:eastAsia="zh-CN"/>
              </w:rPr>
              <w:t>Fujitsu [15]</w:t>
            </w:r>
          </w:p>
        </w:tc>
        <w:tc>
          <w:tcPr>
            <w:tcW w:w="7375" w:type="dxa"/>
          </w:tcPr>
          <w:p w14:paraId="0C8153ED" w14:textId="77777777" w:rsidR="00457956" w:rsidRDefault="00D26BF0">
            <w:pPr>
              <w:rPr>
                <w:i/>
                <w:iCs/>
                <w:lang w:eastAsia="zh-CN"/>
              </w:rPr>
            </w:pPr>
            <w:r>
              <w:rPr>
                <w:rFonts w:hint="eastAsia"/>
                <w:i/>
                <w:iCs/>
                <w:lang w:eastAsia="zh-CN"/>
              </w:rPr>
              <w:t xml:space="preserve">Observation 3: If scheduling-based R2D data </w:t>
            </w:r>
            <w:r>
              <w:rPr>
                <w:i/>
                <w:iCs/>
                <w:lang w:eastAsia="zh-CN"/>
              </w:rPr>
              <w:t>transmission</w:t>
            </w:r>
            <w:r>
              <w:rPr>
                <w:rFonts w:hint="eastAsia"/>
                <w:i/>
                <w:iCs/>
                <w:lang w:eastAsia="zh-CN"/>
              </w:rPr>
              <w:t xml:space="preserve"> is supported, the scheduling information should be treated as control information.</w:t>
            </w:r>
          </w:p>
          <w:p w14:paraId="587D617F" w14:textId="77777777" w:rsidR="00457956" w:rsidRDefault="00D26BF0">
            <w:pPr>
              <w:rPr>
                <w:i/>
                <w:iCs/>
                <w:lang w:eastAsia="zh-CN"/>
              </w:rPr>
            </w:pPr>
            <w:r>
              <w:rPr>
                <w:rFonts w:hint="eastAsia"/>
                <w:i/>
                <w:iCs/>
                <w:lang w:eastAsia="zh-CN"/>
              </w:rPr>
              <w:t xml:space="preserve">Observation 4: Delivering the control information for scheduling PRDCH in PHY layer requires </w:t>
            </w:r>
            <w:r>
              <w:rPr>
                <w:i/>
                <w:iCs/>
                <w:lang w:eastAsia="zh-CN"/>
              </w:rPr>
              <w:t>fewer</w:t>
            </w:r>
            <w:r>
              <w:rPr>
                <w:rFonts w:hint="eastAsia"/>
                <w:i/>
                <w:iCs/>
                <w:lang w:eastAsia="zh-CN"/>
              </w:rPr>
              <w:t xml:space="preserve"> dynamic memories and shorter processing time compared </w:t>
            </w:r>
            <w:r>
              <w:rPr>
                <w:rFonts w:hint="eastAsia"/>
                <w:i/>
                <w:iCs/>
                <w:lang w:eastAsia="zh-CN"/>
              </w:rPr>
              <w:lastRenderedPageBreak/>
              <w:t xml:space="preserve">with what </w:t>
            </w:r>
            <w:r>
              <w:rPr>
                <w:i/>
                <w:iCs/>
                <w:lang w:eastAsia="zh-CN"/>
              </w:rPr>
              <w:t>required</w:t>
            </w:r>
            <w:r>
              <w:rPr>
                <w:rFonts w:hint="eastAsia"/>
                <w:i/>
                <w:iCs/>
                <w:lang w:eastAsia="zh-CN"/>
              </w:rPr>
              <w:t xml:space="preserve"> when delivering </w:t>
            </w:r>
            <w:r>
              <w:rPr>
                <w:i/>
                <w:iCs/>
                <w:lang w:eastAsia="zh-CN"/>
              </w:rPr>
              <w:t>the</w:t>
            </w:r>
            <w:r>
              <w:rPr>
                <w:rFonts w:hint="eastAsia"/>
                <w:i/>
                <w:iCs/>
                <w:lang w:eastAsia="zh-CN"/>
              </w:rPr>
              <w:t xml:space="preserve"> control </w:t>
            </w:r>
            <w:r>
              <w:rPr>
                <w:i/>
                <w:iCs/>
                <w:lang w:eastAsia="zh-CN"/>
              </w:rPr>
              <w:t>information</w:t>
            </w:r>
            <w:r>
              <w:rPr>
                <w:rFonts w:hint="eastAsia"/>
                <w:i/>
                <w:iCs/>
                <w:lang w:eastAsia="zh-CN"/>
              </w:rPr>
              <w:t xml:space="preserve"> via higher layer.</w:t>
            </w:r>
          </w:p>
          <w:p w14:paraId="5D121A07" w14:textId="77777777" w:rsidR="00457956" w:rsidRDefault="00D26BF0">
            <w:pPr>
              <w:spacing w:after="0"/>
              <w:rPr>
                <w:i/>
                <w:iCs/>
                <w:lang w:eastAsia="zh-CN"/>
              </w:rPr>
            </w:pPr>
            <w:r>
              <w:rPr>
                <w:i/>
                <w:iCs/>
                <w:u w:val="single"/>
                <w:lang w:eastAsia="zh-CN"/>
              </w:rPr>
              <w:t xml:space="preserve">Proposal </w:t>
            </w:r>
            <w:r>
              <w:rPr>
                <w:rFonts w:hint="eastAsia"/>
                <w:i/>
                <w:iCs/>
                <w:u w:val="single"/>
                <w:lang w:eastAsia="zh-CN"/>
              </w:rPr>
              <w:t>3</w:t>
            </w:r>
            <w:r>
              <w:rPr>
                <w:i/>
                <w:iCs/>
                <w:lang w:eastAsia="zh-CN"/>
              </w:rPr>
              <w:t xml:space="preserve">: </w:t>
            </w:r>
          </w:p>
          <w:p w14:paraId="1A7D7708" w14:textId="77777777" w:rsidR="00457956" w:rsidRDefault="00D26BF0">
            <w:pPr>
              <w:pStyle w:val="ListParagraph"/>
              <w:numPr>
                <w:ilvl w:val="0"/>
                <w:numId w:val="40"/>
              </w:numPr>
              <w:autoSpaceDE/>
              <w:autoSpaceDN/>
              <w:adjustRightInd/>
              <w:spacing w:before="120"/>
              <w:contextualSpacing w:val="0"/>
              <w:rPr>
                <w:i/>
                <w:iCs/>
                <w:lang w:eastAsia="zh-CN"/>
              </w:rPr>
            </w:pPr>
            <w:bookmarkStart w:id="265" w:name="OLE_LINK14"/>
            <w:r>
              <w:rPr>
                <w:rFonts w:hint="eastAsia"/>
                <w:i/>
                <w:iCs/>
                <w:lang w:eastAsia="zh-CN"/>
              </w:rPr>
              <w:t xml:space="preserve">Support PHY layer (L1) control </w:t>
            </w:r>
            <w:r>
              <w:rPr>
                <w:i/>
                <w:iCs/>
                <w:lang w:eastAsia="zh-CN"/>
              </w:rPr>
              <w:t>information</w:t>
            </w:r>
            <w:r>
              <w:rPr>
                <w:rFonts w:hint="eastAsia"/>
                <w:i/>
                <w:iCs/>
                <w:lang w:eastAsia="zh-CN"/>
              </w:rPr>
              <w:t>.</w:t>
            </w:r>
          </w:p>
          <w:p w14:paraId="5A4C2461" w14:textId="77777777" w:rsidR="00457956" w:rsidRDefault="00D26BF0">
            <w:pPr>
              <w:pStyle w:val="ListParagraph"/>
              <w:numPr>
                <w:ilvl w:val="0"/>
                <w:numId w:val="40"/>
              </w:numPr>
              <w:autoSpaceDE/>
              <w:autoSpaceDN/>
              <w:adjustRightInd/>
              <w:spacing w:before="120"/>
              <w:contextualSpacing w:val="0"/>
              <w:rPr>
                <w:i/>
                <w:iCs/>
                <w:lang w:eastAsia="zh-CN"/>
              </w:rPr>
            </w:pPr>
            <w:r>
              <w:rPr>
                <w:rFonts w:hint="eastAsia"/>
                <w:i/>
                <w:iCs/>
                <w:lang w:eastAsia="zh-CN"/>
              </w:rPr>
              <w:t xml:space="preserve">The L1 control information </w:t>
            </w:r>
            <w:r>
              <w:rPr>
                <w:i/>
                <w:iCs/>
                <w:lang w:eastAsia="zh-CN"/>
              </w:rPr>
              <w:t xml:space="preserve">at least </w:t>
            </w:r>
            <w:r>
              <w:rPr>
                <w:rFonts w:hint="eastAsia"/>
                <w:i/>
                <w:iCs/>
                <w:lang w:eastAsia="zh-CN"/>
              </w:rPr>
              <w:t xml:space="preserve">includes </w:t>
            </w:r>
            <w:r>
              <w:rPr>
                <w:i/>
                <w:iCs/>
                <w:lang w:eastAsia="zh-CN"/>
              </w:rPr>
              <w:t xml:space="preserve">the scheduling information of </w:t>
            </w:r>
            <w:r>
              <w:rPr>
                <w:rFonts w:hint="eastAsia"/>
                <w:i/>
                <w:iCs/>
                <w:lang w:eastAsia="zh-CN"/>
              </w:rPr>
              <w:t>PRDCH/PDRCH</w:t>
            </w:r>
            <w:r>
              <w:rPr>
                <w:i/>
                <w:iCs/>
                <w:lang w:eastAsia="zh-CN"/>
              </w:rPr>
              <w:t>.</w:t>
            </w:r>
          </w:p>
          <w:p w14:paraId="361C791A" w14:textId="77777777" w:rsidR="00457956" w:rsidRDefault="00D26BF0">
            <w:pPr>
              <w:spacing w:after="0"/>
              <w:rPr>
                <w:i/>
                <w:iCs/>
                <w:lang w:eastAsia="zh-CN"/>
              </w:rPr>
            </w:pPr>
            <w:bookmarkStart w:id="266" w:name="_Hlk166257760"/>
            <w:bookmarkEnd w:id="265"/>
            <w:r>
              <w:rPr>
                <w:i/>
                <w:iCs/>
                <w:u w:val="single"/>
                <w:lang w:eastAsia="zh-CN"/>
              </w:rPr>
              <w:t>P</w:t>
            </w:r>
            <w:r>
              <w:rPr>
                <w:rFonts w:hint="eastAsia"/>
                <w:i/>
                <w:iCs/>
                <w:u w:val="single"/>
                <w:lang w:eastAsia="zh-CN"/>
              </w:rPr>
              <w:t>roposal 4</w:t>
            </w:r>
            <w:r>
              <w:rPr>
                <w:rFonts w:hint="eastAsia"/>
                <w:i/>
                <w:iCs/>
                <w:lang w:eastAsia="zh-CN"/>
              </w:rPr>
              <w:t xml:space="preserve">: </w:t>
            </w:r>
            <w:bookmarkStart w:id="267" w:name="_Hlk166084232"/>
            <w:r>
              <w:rPr>
                <w:rFonts w:hint="eastAsia"/>
                <w:i/>
                <w:iCs/>
                <w:lang w:eastAsia="zh-CN"/>
              </w:rPr>
              <w:t xml:space="preserve">Study both </w:t>
            </w:r>
            <w:r>
              <w:rPr>
                <w:i/>
                <w:iCs/>
                <w:lang w:eastAsia="zh-CN"/>
              </w:rPr>
              <w:t>device-specific</w:t>
            </w:r>
            <w:r>
              <w:rPr>
                <w:rFonts w:hint="eastAsia"/>
                <w:i/>
                <w:iCs/>
                <w:lang w:eastAsia="zh-CN"/>
              </w:rPr>
              <w:t xml:space="preserve"> and </w:t>
            </w:r>
            <w:r>
              <w:rPr>
                <w:i/>
                <w:iCs/>
                <w:lang w:eastAsia="zh-CN"/>
              </w:rPr>
              <w:t>common</w:t>
            </w:r>
            <w:r>
              <w:rPr>
                <w:rFonts w:hint="eastAsia"/>
                <w:i/>
                <w:iCs/>
                <w:lang w:eastAsia="zh-CN"/>
              </w:rPr>
              <w:t xml:space="preserve"> scheduling information for PRDCH and PDRCH in Rel-19 SI.</w:t>
            </w:r>
            <w:bookmarkEnd w:id="267"/>
          </w:p>
          <w:p w14:paraId="7D5EA871" w14:textId="77777777" w:rsidR="00457956" w:rsidRDefault="00457956">
            <w:pPr>
              <w:spacing w:after="0"/>
              <w:rPr>
                <w:i/>
                <w:iCs/>
                <w:lang w:eastAsia="zh-CN"/>
              </w:rPr>
            </w:pPr>
          </w:p>
          <w:bookmarkEnd w:id="266"/>
          <w:p w14:paraId="3370FAA0" w14:textId="77777777" w:rsidR="00457956" w:rsidRDefault="00D26BF0">
            <w:pPr>
              <w:spacing w:after="0"/>
              <w:rPr>
                <w:i/>
                <w:iCs/>
                <w:lang w:eastAsia="zh-CN"/>
              </w:rPr>
            </w:pPr>
            <w:r>
              <w:rPr>
                <w:i/>
                <w:iCs/>
                <w:u w:val="single"/>
                <w:lang w:eastAsia="zh-CN"/>
              </w:rPr>
              <w:t>P</w:t>
            </w:r>
            <w:r>
              <w:rPr>
                <w:rFonts w:hint="eastAsia"/>
                <w:i/>
                <w:iCs/>
                <w:u w:val="single"/>
                <w:lang w:eastAsia="zh-CN"/>
              </w:rPr>
              <w:t>roposal 5</w:t>
            </w:r>
            <w:r>
              <w:rPr>
                <w:rFonts w:hint="eastAsia"/>
                <w:i/>
                <w:iCs/>
                <w:lang w:eastAsia="zh-CN"/>
              </w:rPr>
              <w:t>: If L1 control information is transmitted on PRDCH, two options can be considered for control information transmission:</w:t>
            </w:r>
          </w:p>
          <w:p w14:paraId="104BA478" w14:textId="77777777" w:rsidR="00457956" w:rsidRDefault="00D26BF0">
            <w:pPr>
              <w:pStyle w:val="ListParagraph"/>
              <w:numPr>
                <w:ilvl w:val="0"/>
                <w:numId w:val="25"/>
              </w:numPr>
              <w:autoSpaceDE/>
              <w:autoSpaceDN/>
              <w:adjustRightInd/>
              <w:spacing w:before="120"/>
              <w:contextualSpacing w:val="0"/>
              <w:rPr>
                <w:i/>
                <w:iCs/>
                <w:lang w:eastAsia="zh-CN"/>
              </w:rPr>
            </w:pPr>
            <w:r>
              <w:rPr>
                <w:rFonts w:hint="eastAsia"/>
                <w:i/>
                <w:iCs/>
                <w:lang w:eastAsia="zh-CN"/>
              </w:rPr>
              <w:t>Alt.1: L1 control information and R2D data are carried by separate PRDCHs.</w:t>
            </w:r>
          </w:p>
          <w:p w14:paraId="40F148FD" w14:textId="77777777" w:rsidR="00457956" w:rsidRDefault="00D26BF0">
            <w:pPr>
              <w:pStyle w:val="ListParagraph"/>
              <w:numPr>
                <w:ilvl w:val="0"/>
                <w:numId w:val="25"/>
              </w:numPr>
              <w:autoSpaceDE/>
              <w:autoSpaceDN/>
              <w:adjustRightInd/>
              <w:spacing w:before="120"/>
              <w:contextualSpacing w:val="0"/>
              <w:rPr>
                <w:i/>
                <w:iCs/>
                <w:lang w:eastAsia="zh-CN"/>
              </w:rPr>
            </w:pPr>
            <w:r>
              <w:rPr>
                <w:rFonts w:hint="eastAsia"/>
                <w:i/>
                <w:iCs/>
                <w:lang w:eastAsia="zh-CN"/>
              </w:rPr>
              <w:t>Alt.2: One</w:t>
            </w:r>
            <w:r>
              <w:rPr>
                <w:i/>
                <w:iCs/>
                <w:lang w:eastAsia="zh-CN"/>
              </w:rPr>
              <w:t xml:space="preserve"> PRDCH </w:t>
            </w:r>
            <w:r>
              <w:rPr>
                <w:rFonts w:hint="eastAsia"/>
                <w:i/>
                <w:iCs/>
                <w:lang w:eastAsia="zh-CN"/>
              </w:rPr>
              <w:t>carries both L1 control information and R2D data.</w:t>
            </w:r>
          </w:p>
          <w:p w14:paraId="0389F100" w14:textId="77777777" w:rsidR="00457956" w:rsidRDefault="00457956">
            <w:pPr>
              <w:pStyle w:val="ListParagraph"/>
              <w:autoSpaceDE/>
              <w:autoSpaceDN/>
              <w:adjustRightInd/>
              <w:spacing w:before="120"/>
              <w:ind w:left="440"/>
              <w:contextualSpacing w:val="0"/>
              <w:rPr>
                <w:i/>
                <w:iCs/>
                <w:lang w:eastAsia="zh-CN"/>
              </w:rPr>
            </w:pPr>
          </w:p>
          <w:p w14:paraId="5DEF2D5E" w14:textId="77777777" w:rsidR="00457956" w:rsidRDefault="00D26BF0">
            <w:pPr>
              <w:spacing w:after="0"/>
              <w:rPr>
                <w:i/>
                <w:iCs/>
                <w:lang w:eastAsia="zh-CN"/>
              </w:rPr>
            </w:pPr>
            <w:r>
              <w:rPr>
                <w:i/>
                <w:iCs/>
                <w:u w:val="single"/>
                <w:lang w:eastAsia="zh-CN"/>
              </w:rPr>
              <w:t>Proposal</w:t>
            </w:r>
            <w:r>
              <w:rPr>
                <w:rFonts w:hint="eastAsia"/>
                <w:i/>
                <w:iCs/>
                <w:u w:val="single"/>
                <w:lang w:eastAsia="zh-CN"/>
              </w:rPr>
              <w:t xml:space="preserve"> 6</w:t>
            </w:r>
            <w:r>
              <w:rPr>
                <w:rFonts w:hint="eastAsia"/>
                <w:i/>
                <w:iCs/>
                <w:lang w:eastAsia="zh-CN"/>
              </w:rPr>
              <w:t>: For R2D control information,</w:t>
            </w:r>
          </w:p>
          <w:p w14:paraId="3BAC5AF9" w14:textId="77777777" w:rsidR="00457956" w:rsidRDefault="00D26BF0">
            <w:pPr>
              <w:pStyle w:val="ListParagraph"/>
              <w:numPr>
                <w:ilvl w:val="0"/>
                <w:numId w:val="25"/>
              </w:numPr>
              <w:autoSpaceDE/>
              <w:autoSpaceDN/>
              <w:adjustRightInd/>
              <w:spacing w:before="120"/>
              <w:contextualSpacing w:val="0"/>
              <w:rPr>
                <w:i/>
                <w:iCs/>
                <w:lang w:eastAsia="zh-CN"/>
              </w:rPr>
            </w:pPr>
            <w:bookmarkStart w:id="268" w:name="OLE_LINK12"/>
            <w:r>
              <w:rPr>
                <w:rFonts w:hint="eastAsia"/>
                <w:i/>
                <w:iCs/>
                <w:lang w:eastAsia="zh-CN"/>
              </w:rPr>
              <w:t>At least support:</w:t>
            </w:r>
          </w:p>
          <w:p w14:paraId="5E2AC48B" w14:textId="77777777" w:rsidR="00457956" w:rsidRDefault="00D26BF0">
            <w:pPr>
              <w:pStyle w:val="ListParagraph"/>
              <w:numPr>
                <w:ilvl w:val="1"/>
                <w:numId w:val="25"/>
              </w:numPr>
              <w:autoSpaceDE/>
              <w:autoSpaceDN/>
              <w:adjustRightInd/>
              <w:spacing w:before="120"/>
              <w:contextualSpacing w:val="0"/>
              <w:rPr>
                <w:i/>
                <w:iCs/>
                <w:lang w:eastAsia="zh-CN"/>
              </w:rPr>
            </w:pPr>
            <w:r>
              <w:rPr>
                <w:rFonts w:hint="eastAsia"/>
                <w:i/>
                <w:iCs/>
                <w:lang w:eastAsia="zh-CN"/>
              </w:rPr>
              <w:t>TDRA information for R2D/D2R transmissions,</w:t>
            </w:r>
          </w:p>
          <w:p w14:paraId="29C2EA47" w14:textId="77777777" w:rsidR="00457956" w:rsidRDefault="00D26BF0">
            <w:pPr>
              <w:pStyle w:val="ListParagraph"/>
              <w:numPr>
                <w:ilvl w:val="1"/>
                <w:numId w:val="25"/>
              </w:numPr>
              <w:autoSpaceDE/>
              <w:autoSpaceDN/>
              <w:adjustRightInd/>
              <w:spacing w:before="120"/>
              <w:contextualSpacing w:val="0"/>
              <w:rPr>
                <w:i/>
                <w:iCs/>
                <w:lang w:eastAsia="zh-CN"/>
              </w:rPr>
            </w:pPr>
            <w:r>
              <w:rPr>
                <w:i/>
                <w:iCs/>
                <w:lang w:eastAsia="zh-CN"/>
              </w:rPr>
              <w:t>D</w:t>
            </w:r>
            <w:r>
              <w:rPr>
                <w:rFonts w:hint="eastAsia"/>
                <w:i/>
                <w:iCs/>
                <w:lang w:eastAsia="zh-CN"/>
              </w:rPr>
              <w:t>evice ID for device-specific scheduling.</w:t>
            </w:r>
          </w:p>
          <w:p w14:paraId="35A28135" w14:textId="77777777" w:rsidR="00457956" w:rsidRDefault="00D26BF0">
            <w:pPr>
              <w:pStyle w:val="ListParagraph"/>
              <w:numPr>
                <w:ilvl w:val="0"/>
                <w:numId w:val="25"/>
              </w:numPr>
              <w:autoSpaceDE/>
              <w:autoSpaceDN/>
              <w:adjustRightInd/>
              <w:spacing w:before="120"/>
              <w:contextualSpacing w:val="0"/>
              <w:rPr>
                <w:i/>
                <w:iCs/>
                <w:lang w:eastAsia="zh-CN"/>
              </w:rPr>
            </w:pPr>
            <w:r>
              <w:rPr>
                <w:rFonts w:hint="eastAsia"/>
                <w:i/>
                <w:iCs/>
                <w:lang w:eastAsia="zh-CN"/>
              </w:rPr>
              <w:t>Do not support:</w:t>
            </w:r>
          </w:p>
          <w:p w14:paraId="364398CF" w14:textId="77777777" w:rsidR="00457956" w:rsidRDefault="00D26BF0">
            <w:pPr>
              <w:pStyle w:val="ListParagraph"/>
              <w:numPr>
                <w:ilvl w:val="1"/>
                <w:numId w:val="25"/>
              </w:numPr>
              <w:autoSpaceDE/>
              <w:autoSpaceDN/>
              <w:adjustRightInd/>
              <w:spacing w:before="120"/>
              <w:contextualSpacing w:val="0"/>
              <w:rPr>
                <w:i/>
                <w:iCs/>
                <w:lang w:eastAsia="zh-CN"/>
              </w:rPr>
            </w:pPr>
            <w:r>
              <w:rPr>
                <w:rFonts w:hint="eastAsia"/>
                <w:i/>
                <w:iCs/>
                <w:lang w:eastAsia="zh-CN"/>
              </w:rPr>
              <w:t>TBS of D2R transmission,</w:t>
            </w:r>
          </w:p>
          <w:p w14:paraId="5A4A0CC6" w14:textId="77777777" w:rsidR="00457956" w:rsidRDefault="00D26BF0">
            <w:pPr>
              <w:pStyle w:val="ListParagraph"/>
              <w:numPr>
                <w:ilvl w:val="1"/>
                <w:numId w:val="25"/>
              </w:numPr>
              <w:autoSpaceDE/>
              <w:autoSpaceDN/>
              <w:adjustRightInd/>
              <w:spacing w:before="120"/>
              <w:contextualSpacing w:val="0"/>
              <w:rPr>
                <w:i/>
                <w:iCs/>
                <w:lang w:eastAsia="zh-CN"/>
              </w:rPr>
            </w:pPr>
            <w:r>
              <w:rPr>
                <w:i/>
                <w:iCs/>
                <w:lang w:eastAsia="zh-CN"/>
              </w:rPr>
              <w:t>C</w:t>
            </w:r>
            <w:r>
              <w:rPr>
                <w:rFonts w:hint="eastAsia"/>
                <w:i/>
                <w:iCs/>
                <w:lang w:eastAsia="zh-CN"/>
              </w:rPr>
              <w:t>ast type.</w:t>
            </w:r>
          </w:p>
          <w:p w14:paraId="65D8DE05" w14:textId="77777777" w:rsidR="00457956" w:rsidRDefault="00D26BF0">
            <w:pPr>
              <w:pStyle w:val="ListParagraph"/>
              <w:numPr>
                <w:ilvl w:val="0"/>
                <w:numId w:val="25"/>
              </w:numPr>
              <w:autoSpaceDE/>
              <w:autoSpaceDN/>
              <w:adjustRightInd/>
              <w:spacing w:before="120"/>
              <w:contextualSpacing w:val="0"/>
              <w:rPr>
                <w:i/>
                <w:iCs/>
                <w:lang w:eastAsia="zh-CN"/>
              </w:rPr>
            </w:pPr>
            <w:r>
              <w:rPr>
                <w:rFonts w:hint="eastAsia"/>
                <w:i/>
                <w:iCs/>
                <w:lang w:eastAsia="zh-CN"/>
              </w:rPr>
              <w:t>Further study:</w:t>
            </w:r>
          </w:p>
          <w:p w14:paraId="4BCA5AB4" w14:textId="77777777" w:rsidR="00457956" w:rsidRDefault="00D26BF0">
            <w:pPr>
              <w:pStyle w:val="ListParagraph"/>
              <w:numPr>
                <w:ilvl w:val="1"/>
                <w:numId w:val="25"/>
              </w:numPr>
              <w:autoSpaceDE/>
              <w:autoSpaceDN/>
              <w:adjustRightInd/>
              <w:spacing w:before="120"/>
              <w:contextualSpacing w:val="0"/>
              <w:rPr>
                <w:i/>
                <w:iCs/>
                <w:lang w:eastAsia="zh-CN"/>
              </w:rPr>
            </w:pPr>
            <w:r>
              <w:rPr>
                <w:rFonts w:hint="eastAsia"/>
                <w:i/>
                <w:iCs/>
                <w:lang w:eastAsia="zh-CN"/>
              </w:rPr>
              <w:t>FDRA for R2D/D2R transmissions,</w:t>
            </w:r>
          </w:p>
          <w:p w14:paraId="2D069305" w14:textId="77777777" w:rsidR="00457956" w:rsidRDefault="00D26BF0">
            <w:pPr>
              <w:pStyle w:val="ListParagraph"/>
              <w:numPr>
                <w:ilvl w:val="1"/>
                <w:numId w:val="25"/>
              </w:numPr>
              <w:autoSpaceDE/>
              <w:autoSpaceDN/>
              <w:adjustRightInd/>
              <w:spacing w:before="120"/>
              <w:contextualSpacing w:val="0"/>
              <w:rPr>
                <w:i/>
                <w:iCs/>
                <w:lang w:eastAsia="zh-CN"/>
              </w:rPr>
            </w:pPr>
            <w:r>
              <w:rPr>
                <w:rFonts w:hint="eastAsia"/>
                <w:i/>
                <w:iCs/>
                <w:lang w:eastAsia="zh-CN"/>
              </w:rPr>
              <w:t>MCS for R2D/D2R transmissions,</w:t>
            </w:r>
          </w:p>
          <w:p w14:paraId="7042E24F" w14:textId="77777777" w:rsidR="00457956" w:rsidRDefault="00D26BF0">
            <w:pPr>
              <w:pStyle w:val="ListParagraph"/>
              <w:numPr>
                <w:ilvl w:val="1"/>
                <w:numId w:val="25"/>
              </w:numPr>
              <w:autoSpaceDE/>
              <w:autoSpaceDN/>
              <w:adjustRightInd/>
              <w:spacing w:before="120"/>
              <w:contextualSpacing w:val="0"/>
              <w:rPr>
                <w:i/>
                <w:iCs/>
                <w:lang w:eastAsia="zh-CN"/>
              </w:rPr>
            </w:pPr>
            <w:r>
              <w:rPr>
                <w:i/>
                <w:iCs/>
                <w:lang w:eastAsia="zh-CN"/>
              </w:rPr>
              <w:t>D</w:t>
            </w:r>
            <w:r>
              <w:rPr>
                <w:rFonts w:hint="eastAsia"/>
                <w:i/>
                <w:iCs/>
                <w:lang w:eastAsia="zh-CN"/>
              </w:rPr>
              <w:t>evice group ID.</w:t>
            </w:r>
            <w:bookmarkEnd w:id="268"/>
          </w:p>
        </w:tc>
      </w:tr>
      <w:tr w:rsidR="00457956" w14:paraId="0EFE163B" w14:textId="77777777">
        <w:tc>
          <w:tcPr>
            <w:tcW w:w="1975" w:type="dxa"/>
          </w:tcPr>
          <w:p w14:paraId="41DE9323" w14:textId="77777777" w:rsidR="00457956" w:rsidRDefault="00D26BF0">
            <w:pPr>
              <w:jc w:val="left"/>
              <w:rPr>
                <w:b/>
                <w:bCs/>
                <w:i/>
                <w:iCs/>
                <w:lang w:eastAsia="zh-CN"/>
              </w:rPr>
            </w:pPr>
            <w:r>
              <w:rPr>
                <w:b/>
                <w:bCs/>
                <w:i/>
                <w:iCs/>
                <w:lang w:eastAsia="zh-CN"/>
              </w:rPr>
              <w:lastRenderedPageBreak/>
              <w:t>CATT [16]</w:t>
            </w:r>
          </w:p>
        </w:tc>
        <w:tc>
          <w:tcPr>
            <w:tcW w:w="7375" w:type="dxa"/>
          </w:tcPr>
          <w:p w14:paraId="12BF7CA2" w14:textId="77777777" w:rsidR="00457956" w:rsidRDefault="00D26BF0">
            <w:pPr>
              <w:kinsoku w:val="0"/>
              <w:overflowPunct w:val="0"/>
              <w:spacing w:afterLines="50"/>
              <w:rPr>
                <w:rFonts w:eastAsiaTheme="minorEastAsia"/>
                <w:bCs/>
                <w:i/>
                <w:iCs/>
                <w:lang w:eastAsia="zh-CN"/>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21</w:t>
            </w:r>
            <w:r>
              <w:rPr>
                <w:bCs/>
                <w:i/>
                <w:iCs/>
                <w:lang w:eastAsia="zh-CN"/>
              </w:rPr>
              <w:fldChar w:fldCharType="end"/>
            </w:r>
            <w:r>
              <w:rPr>
                <w:rFonts w:eastAsia="Malgun Gothic" w:hint="eastAsia"/>
                <w:bCs/>
                <w:i/>
                <w:iCs/>
                <w:lang w:eastAsia="ko-KR"/>
              </w:rPr>
              <w:t>:</w:t>
            </w:r>
            <w:r>
              <w:rPr>
                <w:rFonts w:eastAsiaTheme="minorEastAsia" w:hint="eastAsia"/>
                <w:bCs/>
                <w:i/>
                <w:iCs/>
                <w:lang w:eastAsia="zh-CN"/>
              </w:rPr>
              <w:t xml:space="preserve"> </w:t>
            </w:r>
            <w:r>
              <w:rPr>
                <w:rFonts w:eastAsiaTheme="minorEastAsia"/>
                <w:bCs/>
                <w:i/>
                <w:iCs/>
                <w:lang w:eastAsia="zh-CN"/>
              </w:rPr>
              <w:t>A set of TTIs for the devices to select for the transmission time of the PDRCH</w:t>
            </w:r>
            <w:r>
              <w:rPr>
                <w:rFonts w:eastAsiaTheme="minorEastAsia" w:hint="eastAsia"/>
                <w:bCs/>
                <w:i/>
                <w:iCs/>
                <w:lang w:eastAsia="zh-CN"/>
              </w:rPr>
              <w:t xml:space="preserve"> should be included in the PRDCH control information</w:t>
            </w:r>
            <w:r>
              <w:rPr>
                <w:rFonts w:eastAsia="Malgun Gothic"/>
                <w:bCs/>
                <w:i/>
                <w:iCs/>
                <w:lang w:eastAsia="ko-KR"/>
              </w:rPr>
              <w:t>.</w:t>
            </w:r>
          </w:p>
          <w:p w14:paraId="571D214D" w14:textId="77777777" w:rsidR="00457956" w:rsidRDefault="00D26BF0">
            <w:pPr>
              <w:kinsoku w:val="0"/>
              <w:overflowPunct w:val="0"/>
              <w:spacing w:afterLines="50"/>
              <w:rPr>
                <w:rFonts w:eastAsiaTheme="minorEastAsia"/>
                <w:bCs/>
                <w:i/>
                <w:iCs/>
                <w:lang w:eastAsia="zh-CN"/>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22</w:t>
            </w:r>
            <w:r>
              <w:rPr>
                <w:bCs/>
                <w:i/>
                <w:iCs/>
                <w:lang w:eastAsia="zh-CN"/>
              </w:rPr>
              <w:fldChar w:fldCharType="end"/>
            </w:r>
            <w:r>
              <w:rPr>
                <w:rFonts w:eastAsia="Malgun Gothic" w:hint="eastAsia"/>
                <w:bCs/>
                <w:i/>
                <w:iCs/>
                <w:lang w:eastAsia="ko-KR"/>
              </w:rPr>
              <w:t>:</w:t>
            </w:r>
            <w:r>
              <w:rPr>
                <w:rFonts w:eastAsia="Malgun Gothic"/>
                <w:bCs/>
                <w:i/>
                <w:iCs/>
                <w:lang w:eastAsia="ko-KR"/>
              </w:rPr>
              <w:t xml:space="preserve"> A-IoT channel resource allocation </w:t>
            </w:r>
            <w:r>
              <w:rPr>
                <w:rFonts w:eastAsiaTheme="minorEastAsia" w:hint="eastAsia"/>
                <w:bCs/>
                <w:i/>
                <w:iCs/>
                <w:lang w:eastAsia="zh-CN"/>
              </w:rPr>
              <w:t xml:space="preserve">information </w:t>
            </w:r>
            <w:r>
              <w:rPr>
                <w:rFonts w:eastAsia="Malgun Gothic"/>
                <w:bCs/>
                <w:i/>
                <w:iCs/>
                <w:lang w:eastAsia="ko-KR"/>
              </w:rPr>
              <w:t>in frequency domain</w:t>
            </w:r>
            <w:r>
              <w:rPr>
                <w:rFonts w:eastAsia="Malgun Gothic" w:hint="eastAsia"/>
                <w:bCs/>
                <w:i/>
                <w:iCs/>
                <w:lang w:eastAsia="ko-KR"/>
              </w:rPr>
              <w:t xml:space="preserve"> should be included in control </w:t>
            </w:r>
            <w:r>
              <w:rPr>
                <w:rFonts w:eastAsia="Malgun Gothic"/>
                <w:bCs/>
                <w:i/>
                <w:iCs/>
                <w:lang w:eastAsia="ko-KR"/>
              </w:rPr>
              <w:t>information</w:t>
            </w:r>
            <w:r>
              <w:rPr>
                <w:rFonts w:eastAsia="Malgun Gothic" w:hint="eastAsia"/>
                <w:bCs/>
                <w:i/>
                <w:iCs/>
                <w:lang w:eastAsia="ko-KR"/>
              </w:rPr>
              <w:t xml:space="preserve"> of P</w:t>
            </w:r>
            <w:r>
              <w:rPr>
                <w:rFonts w:eastAsiaTheme="minorEastAsia" w:hint="eastAsia"/>
                <w:bCs/>
                <w:i/>
                <w:iCs/>
                <w:lang w:eastAsia="zh-CN"/>
              </w:rPr>
              <w:t>RD</w:t>
            </w:r>
            <w:r>
              <w:rPr>
                <w:rFonts w:eastAsia="Malgun Gothic" w:hint="eastAsia"/>
                <w:bCs/>
                <w:i/>
                <w:iCs/>
                <w:lang w:eastAsia="ko-KR"/>
              </w:rPr>
              <w:t>CH.</w:t>
            </w:r>
          </w:p>
          <w:p w14:paraId="139367A2" w14:textId="77777777" w:rsidR="00457956" w:rsidRDefault="00D26BF0">
            <w:pPr>
              <w:kinsoku w:val="0"/>
              <w:overflowPunct w:val="0"/>
              <w:spacing w:afterLines="50"/>
              <w:rPr>
                <w:rFonts w:eastAsia="Malgun Gothic"/>
                <w:bCs/>
                <w:i/>
                <w:iCs/>
                <w:lang w:eastAsia="ko-KR"/>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23</w:t>
            </w:r>
            <w:r>
              <w:rPr>
                <w:bCs/>
                <w:i/>
                <w:iCs/>
                <w:lang w:eastAsia="zh-CN"/>
              </w:rPr>
              <w:fldChar w:fldCharType="end"/>
            </w:r>
            <w:r>
              <w:rPr>
                <w:rFonts w:eastAsia="Malgun Gothic" w:hint="eastAsia"/>
                <w:bCs/>
                <w:i/>
                <w:iCs/>
                <w:lang w:eastAsia="ko-KR"/>
              </w:rPr>
              <w:t>:</w:t>
            </w:r>
            <w:r>
              <w:rPr>
                <w:rFonts w:eastAsia="Malgun Gothic"/>
                <w:bCs/>
                <w:i/>
                <w:iCs/>
                <w:lang w:eastAsia="ko-KR"/>
              </w:rPr>
              <w:t xml:space="preserve"> Device identity information should be included in control information of PRDCH. Three kinds of device identity information can be considered as follows,</w:t>
            </w:r>
          </w:p>
          <w:p w14:paraId="18FB7178" w14:textId="77777777" w:rsidR="00457956" w:rsidRDefault="00D26BF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ID: only for single device indication</w:t>
            </w:r>
            <w:r>
              <w:rPr>
                <w:rFonts w:eastAsiaTheme="minorEastAsia" w:hint="eastAsia"/>
                <w:bCs/>
                <w:i/>
                <w:iCs/>
                <w:lang w:eastAsia="zh-CN"/>
              </w:rPr>
              <w:t>.</w:t>
            </w:r>
          </w:p>
          <w:p w14:paraId="013CC43E" w14:textId="77777777" w:rsidR="00457956" w:rsidRDefault="00D26BF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group ID: only for group of devices indication</w:t>
            </w:r>
            <w:r>
              <w:rPr>
                <w:rFonts w:eastAsiaTheme="minorEastAsia" w:hint="eastAsia"/>
                <w:bCs/>
                <w:i/>
                <w:iCs/>
                <w:lang w:eastAsia="zh-CN"/>
              </w:rPr>
              <w:t>.</w:t>
            </w:r>
          </w:p>
          <w:p w14:paraId="1341221E" w14:textId="77777777" w:rsidR="00457956" w:rsidRDefault="00D26BF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type ID: only for P</w:t>
            </w:r>
            <w:r>
              <w:rPr>
                <w:rFonts w:eastAsiaTheme="minorEastAsia" w:hint="eastAsia"/>
                <w:bCs/>
                <w:i/>
                <w:iCs/>
                <w:lang w:eastAsia="zh-CN"/>
              </w:rPr>
              <w:t>R</w:t>
            </w:r>
            <w:r>
              <w:rPr>
                <w:rFonts w:eastAsia="Malgun Gothic"/>
                <w:bCs/>
                <w:i/>
                <w:iCs/>
                <w:lang w:eastAsia="ko-KR"/>
              </w:rPr>
              <w:t>DCH indicating a special type of device, i.e., sensors</w:t>
            </w:r>
            <w:r>
              <w:rPr>
                <w:rFonts w:eastAsiaTheme="minorEastAsia" w:hint="eastAsia"/>
                <w:bCs/>
                <w:i/>
                <w:iCs/>
                <w:lang w:eastAsia="zh-CN"/>
              </w:rPr>
              <w:t>.</w:t>
            </w:r>
          </w:p>
          <w:p w14:paraId="44C69717" w14:textId="77777777" w:rsidR="00457956" w:rsidRDefault="00D26BF0">
            <w:pPr>
              <w:rPr>
                <w:rFonts w:eastAsiaTheme="minorEastAsia"/>
                <w:bCs/>
                <w:i/>
                <w:iCs/>
                <w:lang w:eastAsia="zh-CN"/>
              </w:rPr>
            </w:pPr>
            <w:r>
              <w:rPr>
                <w:rFonts w:eastAsiaTheme="minorEastAsia" w:hint="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24</w:t>
            </w:r>
            <w:r>
              <w:rPr>
                <w:bCs/>
                <w:i/>
                <w:iCs/>
                <w:lang w:eastAsia="zh-CN"/>
              </w:rPr>
              <w:fldChar w:fldCharType="end"/>
            </w:r>
            <w:r>
              <w:rPr>
                <w:rFonts w:eastAsiaTheme="minorEastAsia" w:hint="eastAsia"/>
                <w:bCs/>
                <w:i/>
                <w:iCs/>
                <w:lang w:eastAsia="zh-CN"/>
              </w:rPr>
              <w:t xml:space="preserve">: </w:t>
            </w:r>
            <w:r>
              <w:rPr>
                <w:rFonts w:eastAsiaTheme="minorEastAsia"/>
                <w:bCs/>
                <w:i/>
                <w:iCs/>
                <w:lang w:eastAsia="zh-CN"/>
              </w:rPr>
              <w:t>There is no dynamic indication of the waveform parameters and modulation scheme in the control information from PRDCH</w:t>
            </w:r>
            <w:r>
              <w:rPr>
                <w:rFonts w:eastAsiaTheme="minorEastAsia" w:hint="eastAsia"/>
                <w:bCs/>
                <w:i/>
                <w:iCs/>
                <w:lang w:eastAsia="zh-CN"/>
              </w:rPr>
              <w:t>.</w:t>
            </w:r>
          </w:p>
          <w:p w14:paraId="119F298F" w14:textId="77777777" w:rsidR="00457956" w:rsidRDefault="00D26BF0">
            <w:pPr>
              <w:rPr>
                <w:rFonts w:eastAsiaTheme="minorEastAsia"/>
                <w:bCs/>
                <w:i/>
                <w:iCs/>
                <w:lang w:eastAsia="zh-CN"/>
              </w:rPr>
            </w:pPr>
            <w:r>
              <w:rPr>
                <w:rFonts w:eastAsiaTheme="minorEastAsia" w:hint="eastAsia"/>
                <w:bCs/>
                <w:i/>
                <w:iCs/>
                <w:lang w:eastAsia="zh-CN"/>
              </w:rPr>
              <w:lastRenderedPageBreak/>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25</w:t>
            </w:r>
            <w:r>
              <w:rPr>
                <w:rFonts w:eastAsiaTheme="minorEastAsia"/>
                <w:bCs/>
                <w:i/>
                <w:iCs/>
                <w:lang w:eastAsia="zh-CN"/>
              </w:rPr>
              <w:fldChar w:fldCharType="end"/>
            </w:r>
            <w:r>
              <w:rPr>
                <w:rFonts w:eastAsiaTheme="minorEastAsia" w:hint="eastAsia"/>
                <w:bCs/>
                <w:i/>
                <w:iCs/>
                <w:lang w:eastAsia="zh-CN"/>
              </w:rPr>
              <w:t>: C</w:t>
            </w:r>
            <w:r>
              <w:rPr>
                <w:rFonts w:eastAsiaTheme="minorEastAsia"/>
                <w:bCs/>
                <w:i/>
                <w:iCs/>
                <w:lang w:eastAsia="zh-CN"/>
              </w:rPr>
              <w:t xml:space="preserve">ommand </w:t>
            </w:r>
            <w:r>
              <w:rPr>
                <w:rFonts w:eastAsiaTheme="minorEastAsia" w:hint="eastAsia"/>
                <w:bCs/>
                <w:i/>
                <w:iCs/>
                <w:lang w:eastAsia="zh-CN"/>
              </w:rPr>
              <w:t>t</w:t>
            </w:r>
            <w:r>
              <w:rPr>
                <w:rFonts w:eastAsiaTheme="minorEastAsia"/>
                <w:bCs/>
                <w:i/>
                <w:iCs/>
                <w:lang w:eastAsia="zh-CN"/>
              </w:rPr>
              <w:t>ype</w:t>
            </w:r>
            <w:r>
              <w:rPr>
                <w:rFonts w:eastAsiaTheme="minorEastAsia" w:hint="eastAsia"/>
                <w:bCs/>
                <w:i/>
                <w:iCs/>
                <w:lang w:eastAsia="zh-CN"/>
              </w:rPr>
              <w:t xml:space="preserve"> may be included in the PRDCH control information to indicate different types of R2D command</w:t>
            </w:r>
            <w:r>
              <w:rPr>
                <w:rFonts w:eastAsiaTheme="minorEastAsia"/>
                <w:bCs/>
                <w:i/>
                <w:iCs/>
                <w:lang w:eastAsia="zh-CN"/>
              </w:rPr>
              <w:t xml:space="preserve"> message</w:t>
            </w:r>
            <w:r>
              <w:rPr>
                <w:rFonts w:eastAsiaTheme="minorEastAsia" w:hint="eastAsia"/>
                <w:bCs/>
                <w:i/>
                <w:iCs/>
                <w:lang w:eastAsia="zh-CN"/>
              </w:rPr>
              <w:t>s.</w:t>
            </w:r>
          </w:p>
          <w:p w14:paraId="220A06CD" w14:textId="77777777" w:rsidR="00457956" w:rsidRDefault="00D26BF0">
            <w:pPr>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26</w:t>
            </w:r>
            <w:r>
              <w:rPr>
                <w:rFonts w:eastAsiaTheme="minorEastAsia"/>
                <w:bCs/>
                <w:i/>
                <w:iCs/>
                <w:lang w:eastAsia="zh-CN"/>
              </w:rPr>
              <w:fldChar w:fldCharType="end"/>
            </w:r>
            <w:r>
              <w:rPr>
                <w:rFonts w:eastAsiaTheme="minorEastAsia"/>
                <w:bCs/>
                <w:i/>
                <w:iCs/>
                <w:lang w:eastAsia="zh-CN"/>
              </w:rPr>
              <w:t>: The indication of TB size</w:t>
            </w:r>
            <w:r>
              <w:rPr>
                <w:rFonts w:eastAsiaTheme="minorEastAsia" w:hint="eastAsia"/>
                <w:bCs/>
                <w:i/>
                <w:iCs/>
                <w:lang w:eastAsia="zh-CN"/>
              </w:rPr>
              <w:t>s</w:t>
            </w:r>
            <w:r>
              <w:rPr>
                <w:rFonts w:eastAsiaTheme="minorEastAsia"/>
                <w:bCs/>
                <w:i/>
                <w:iCs/>
                <w:lang w:eastAsia="zh-CN"/>
              </w:rPr>
              <w:t xml:space="preserve"> for </w:t>
            </w:r>
            <w:r>
              <w:rPr>
                <w:rFonts w:eastAsiaTheme="minorEastAsia" w:hint="eastAsia"/>
                <w:bCs/>
                <w:i/>
                <w:iCs/>
                <w:lang w:eastAsia="zh-CN"/>
              </w:rPr>
              <w:t xml:space="preserve">both </w:t>
            </w:r>
            <w:r>
              <w:rPr>
                <w:rFonts w:eastAsiaTheme="minorEastAsia"/>
                <w:bCs/>
                <w:i/>
                <w:iCs/>
                <w:lang w:eastAsia="zh-CN"/>
              </w:rPr>
              <w:t>PRDCH transmission and</w:t>
            </w:r>
            <w:r>
              <w:rPr>
                <w:rFonts w:eastAsiaTheme="minorEastAsia" w:hint="eastAsia"/>
                <w:bCs/>
                <w:i/>
                <w:iCs/>
                <w:lang w:eastAsia="zh-CN"/>
              </w:rPr>
              <w:t xml:space="preserve"> </w:t>
            </w:r>
            <w:r>
              <w:rPr>
                <w:rFonts w:eastAsiaTheme="minorEastAsia"/>
                <w:bCs/>
                <w:i/>
                <w:iCs/>
                <w:lang w:eastAsia="zh-CN"/>
              </w:rPr>
              <w:t>PDRCH transmission should be included in the control information of PRDCH.</w:t>
            </w:r>
          </w:p>
          <w:p w14:paraId="75B3B49F" w14:textId="77777777" w:rsidR="00457956" w:rsidRDefault="00D26BF0">
            <w:pPr>
              <w:numPr>
                <w:ilvl w:val="0"/>
                <w:numId w:val="26"/>
              </w:numPr>
              <w:kinsoku w:val="0"/>
              <w:overflowPunct w:val="0"/>
              <w:adjustRightInd/>
              <w:snapToGrid/>
              <w:spacing w:afterLines="50"/>
              <w:rPr>
                <w:rFonts w:eastAsia="Malgun Gothic"/>
                <w:bCs/>
                <w:i/>
                <w:iCs/>
                <w:lang w:eastAsia="ko-KR"/>
              </w:rPr>
            </w:pPr>
            <w:r>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r>
              <w:rPr>
                <w:rFonts w:eastAsiaTheme="minorEastAsia" w:hint="eastAsia"/>
                <w:bCs/>
                <w:i/>
                <w:iCs/>
                <w:lang w:eastAsia="zh-CN"/>
              </w:rPr>
              <w:t>.</w:t>
            </w:r>
          </w:p>
          <w:p w14:paraId="0A2522EA" w14:textId="77777777" w:rsidR="00457956" w:rsidRDefault="00D26BF0">
            <w:pPr>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27</w:t>
            </w:r>
            <w:r>
              <w:rPr>
                <w:rFonts w:eastAsiaTheme="minorEastAsia"/>
                <w:bCs/>
                <w:i/>
                <w:iCs/>
                <w:lang w:eastAsia="zh-CN"/>
              </w:rPr>
              <w:fldChar w:fldCharType="end"/>
            </w:r>
            <w:r>
              <w:rPr>
                <w:rFonts w:eastAsiaTheme="minorEastAsia"/>
                <w:bCs/>
                <w:i/>
                <w:iCs/>
                <w:lang w:eastAsia="zh-CN"/>
              </w:rPr>
              <w:t xml:space="preserve">: </w:t>
            </w:r>
            <w:r>
              <w:rPr>
                <w:rFonts w:eastAsiaTheme="minorEastAsia" w:hint="eastAsia"/>
                <w:bCs/>
                <w:i/>
                <w:iCs/>
                <w:lang w:eastAsia="zh-CN"/>
              </w:rPr>
              <w:t xml:space="preserve">D2R </w:t>
            </w:r>
            <w:r>
              <w:rPr>
                <w:rFonts w:eastAsiaTheme="minorEastAsia" w:hint="eastAsia"/>
                <w:bCs/>
                <w:i/>
                <w:iCs/>
                <w:sz w:val="21"/>
                <w:szCs w:val="21"/>
                <w:lang w:eastAsia="zh-CN"/>
              </w:rPr>
              <w:t>Repetitions information</w:t>
            </w:r>
            <w:r>
              <w:rPr>
                <w:rFonts w:eastAsiaTheme="minorEastAsia" w:hint="eastAsia"/>
                <w:bCs/>
                <w:i/>
                <w:iCs/>
                <w:lang w:eastAsia="zh-CN"/>
              </w:rPr>
              <w:t xml:space="preserve"> may be included in the PRDCH control information to indicate the types and related parameters of D2R transmission repetition, </w:t>
            </w:r>
            <w:r>
              <w:rPr>
                <w:rFonts w:eastAsiaTheme="minorEastAsia"/>
                <w:bCs/>
                <w:i/>
                <w:iCs/>
                <w:lang w:eastAsia="zh-CN"/>
              </w:rPr>
              <w:t>if D2R transmission repetition is introduced.</w:t>
            </w:r>
          </w:p>
          <w:p w14:paraId="4DB914E4" w14:textId="77777777" w:rsidR="00457956" w:rsidRDefault="00D26BF0">
            <w:pPr>
              <w:kinsoku w:val="0"/>
              <w:overflowPunct w:val="0"/>
              <w:spacing w:afterLines="50"/>
              <w:rPr>
                <w:rFonts w:eastAsia="Malgun Gothic"/>
                <w:bCs/>
                <w:i/>
                <w:iCs/>
                <w:lang w:eastAsia="ko-KR"/>
              </w:rPr>
            </w:pPr>
            <w:r>
              <w:rPr>
                <w:rFonts w:eastAsia="Malgun Gothic" w:hint="eastAsia"/>
                <w:bCs/>
                <w:i/>
                <w:iCs/>
                <w:lang w:eastAsia="ko-KR"/>
              </w:rPr>
              <w:t xml:space="preserve">Proposal </w:t>
            </w:r>
            <w:r>
              <w:rPr>
                <w:rFonts w:eastAsia="Malgun Gothic"/>
                <w:bCs/>
                <w:i/>
                <w:iCs/>
                <w:lang w:eastAsia="ko-KR"/>
              </w:rPr>
              <w:fldChar w:fldCharType="begin"/>
            </w:r>
            <w:r>
              <w:rPr>
                <w:rFonts w:eastAsia="Malgun Gothic"/>
                <w:bCs/>
                <w:i/>
                <w:iCs/>
                <w:lang w:eastAsia="ko-KR"/>
              </w:rPr>
              <w:instrText xml:space="preserve"> SEQ Proposal \* ARABIC </w:instrText>
            </w:r>
            <w:r>
              <w:rPr>
                <w:rFonts w:eastAsia="Malgun Gothic"/>
                <w:bCs/>
                <w:i/>
                <w:iCs/>
                <w:lang w:eastAsia="ko-KR"/>
              </w:rPr>
              <w:fldChar w:fldCharType="separate"/>
            </w:r>
            <w:r>
              <w:rPr>
                <w:rFonts w:eastAsia="Malgun Gothic"/>
                <w:bCs/>
                <w:i/>
                <w:iCs/>
                <w:lang w:eastAsia="ko-KR"/>
              </w:rPr>
              <w:t>20</w:t>
            </w:r>
            <w:r>
              <w:rPr>
                <w:rFonts w:eastAsia="Malgun Gothic"/>
                <w:bCs/>
                <w:i/>
                <w:iCs/>
                <w:lang w:eastAsia="ko-KR"/>
              </w:rPr>
              <w:fldChar w:fldCharType="end"/>
            </w:r>
            <w:r>
              <w:rPr>
                <w:rFonts w:eastAsia="Malgun Gothic" w:hint="eastAsia"/>
                <w:bCs/>
                <w:i/>
                <w:iCs/>
                <w:lang w:eastAsia="ko-KR"/>
              </w:rPr>
              <w:t xml:space="preserve">: </w:t>
            </w:r>
            <w:r>
              <w:rPr>
                <w:rFonts w:eastAsia="Malgun Gothic"/>
                <w:bCs/>
                <w:i/>
                <w:iCs/>
                <w:lang w:eastAsia="ko-KR"/>
              </w:rPr>
              <w:t xml:space="preserve">For </w:t>
            </w:r>
            <w:r>
              <w:rPr>
                <w:rFonts w:eastAsia="Malgun Gothic" w:hint="eastAsia"/>
                <w:bCs/>
                <w:i/>
                <w:iCs/>
                <w:lang w:eastAsia="ko-KR"/>
              </w:rPr>
              <w:t>PRDCH</w:t>
            </w:r>
            <w:r>
              <w:rPr>
                <w:rFonts w:eastAsia="Malgun Gothic"/>
                <w:bCs/>
                <w:i/>
                <w:iCs/>
                <w:lang w:eastAsia="ko-KR"/>
              </w:rPr>
              <w:t>,</w:t>
            </w:r>
            <w:r>
              <w:rPr>
                <w:rFonts w:eastAsia="Malgun Gothic" w:hint="eastAsia"/>
                <w:bCs/>
                <w:i/>
                <w:iCs/>
                <w:lang w:eastAsia="ko-KR"/>
              </w:rPr>
              <w:t xml:space="preserve"> transport block size is no more than 1</w:t>
            </w:r>
            <w:r>
              <w:rPr>
                <w:rFonts w:eastAsiaTheme="minorEastAsia" w:hint="eastAsia"/>
                <w:bCs/>
                <w:i/>
                <w:iCs/>
                <w:lang w:eastAsia="zh-CN"/>
              </w:rPr>
              <w:t>28</w:t>
            </w:r>
            <w:r>
              <w:rPr>
                <w:rFonts w:eastAsia="Malgun Gothic" w:hint="eastAsia"/>
                <w:bCs/>
                <w:i/>
                <w:iCs/>
                <w:lang w:eastAsia="ko-KR"/>
              </w:rPr>
              <w:t xml:space="preserve"> bytes according to the m</w:t>
            </w:r>
            <w:r>
              <w:rPr>
                <w:rFonts w:eastAsia="Malgun Gothic"/>
                <w:bCs/>
                <w:i/>
                <w:iCs/>
                <w:lang w:eastAsia="ko-KR"/>
              </w:rPr>
              <w:t>essage sizes requirements for SA1 applicable use cases of indoor inventory and indoor command</w:t>
            </w:r>
            <w:r>
              <w:rPr>
                <w:rFonts w:eastAsiaTheme="minorEastAsia" w:hint="eastAsia"/>
                <w:bCs/>
                <w:i/>
                <w:iCs/>
                <w:lang w:eastAsia="zh-CN"/>
              </w:rPr>
              <w:t>, t</w:t>
            </w:r>
            <w:r>
              <w:rPr>
                <w:rFonts w:eastAsia="Malgun Gothic"/>
                <w:bCs/>
                <w:i/>
                <w:iCs/>
                <w:lang w:eastAsia="ko-KR"/>
              </w:rPr>
              <w:t xml:space="preserve">he higher layer control information </w:t>
            </w:r>
            <w:r>
              <w:rPr>
                <w:rFonts w:eastAsiaTheme="minorEastAsia" w:hint="eastAsia"/>
                <w:bCs/>
                <w:i/>
                <w:iCs/>
                <w:lang w:eastAsia="zh-CN"/>
              </w:rPr>
              <w:t xml:space="preserve">and </w:t>
            </w:r>
            <w:r>
              <w:rPr>
                <w:rFonts w:eastAsiaTheme="minorEastAsia"/>
                <w:bCs/>
                <w:i/>
                <w:iCs/>
                <w:lang w:eastAsia="zh-CN"/>
              </w:rPr>
              <w:t xml:space="preserve">the NAS control information </w:t>
            </w:r>
            <w:r>
              <w:rPr>
                <w:rFonts w:eastAsia="Malgun Gothic"/>
                <w:bCs/>
                <w:i/>
                <w:iCs/>
                <w:lang w:eastAsia="ko-KR"/>
              </w:rPr>
              <w:t>carried by PRDCH</w:t>
            </w:r>
            <w:r>
              <w:rPr>
                <w:rFonts w:eastAsia="Malgun Gothic" w:hint="eastAsia"/>
                <w:bCs/>
                <w:i/>
                <w:iCs/>
                <w:lang w:eastAsia="ko-KR"/>
              </w:rPr>
              <w:t>.</w:t>
            </w:r>
          </w:p>
          <w:p w14:paraId="50635D46" w14:textId="77777777" w:rsidR="00457956" w:rsidRDefault="00D26BF0">
            <w:pPr>
              <w:numPr>
                <w:ilvl w:val="0"/>
                <w:numId w:val="26"/>
              </w:numPr>
              <w:kinsoku w:val="0"/>
              <w:overflowPunct w:val="0"/>
              <w:adjustRightInd/>
              <w:snapToGrid/>
              <w:spacing w:afterLines="50"/>
              <w:rPr>
                <w:rFonts w:eastAsia="Malgun Gothic"/>
                <w:bCs/>
                <w:i/>
                <w:iCs/>
                <w:lang w:eastAsia="ko-KR"/>
              </w:rPr>
            </w:pPr>
            <w:r>
              <w:rPr>
                <w:rFonts w:eastAsia="Malgun Gothic" w:hint="eastAsia"/>
                <w:bCs/>
                <w:i/>
                <w:iCs/>
                <w:lang w:eastAsia="ko-KR"/>
              </w:rPr>
              <w:t>The candidate t</w:t>
            </w:r>
            <w:r>
              <w:rPr>
                <w:rFonts w:eastAsia="Malgun Gothic"/>
                <w:bCs/>
                <w:i/>
                <w:iCs/>
                <w:lang w:eastAsia="ko-KR"/>
              </w:rPr>
              <w:t>ransport block size</w:t>
            </w:r>
            <w:r>
              <w:rPr>
                <w:rFonts w:eastAsiaTheme="minorEastAsia" w:hint="eastAsia"/>
                <w:bCs/>
                <w:i/>
                <w:iCs/>
                <w:lang w:eastAsia="zh-CN"/>
              </w:rPr>
              <w:t>s</w:t>
            </w:r>
            <w:r>
              <w:rPr>
                <w:rFonts w:eastAsia="Malgun Gothic"/>
                <w:bCs/>
                <w:i/>
                <w:iCs/>
                <w:lang w:eastAsia="ko-KR"/>
              </w:rPr>
              <w:t xml:space="preserve"> </w:t>
            </w:r>
            <w:r>
              <w:rPr>
                <w:rFonts w:eastAsia="Malgun Gothic" w:hint="eastAsia"/>
                <w:bCs/>
                <w:i/>
                <w:iCs/>
                <w:lang w:eastAsia="ko-KR"/>
              </w:rPr>
              <w:t>f</w:t>
            </w:r>
            <w:r>
              <w:rPr>
                <w:rFonts w:eastAsia="Malgun Gothic"/>
                <w:bCs/>
                <w:i/>
                <w:iCs/>
                <w:lang w:eastAsia="ko-KR"/>
              </w:rPr>
              <w:t xml:space="preserve">or </w:t>
            </w:r>
            <w:r>
              <w:rPr>
                <w:rFonts w:eastAsia="Malgun Gothic" w:hint="eastAsia"/>
                <w:bCs/>
                <w:i/>
                <w:iCs/>
                <w:lang w:eastAsia="ko-KR"/>
              </w:rPr>
              <w:t xml:space="preserve">PRDCH </w:t>
            </w:r>
            <w:r>
              <w:rPr>
                <w:rFonts w:eastAsia="Malgun Gothic"/>
                <w:bCs/>
                <w:i/>
                <w:iCs/>
                <w:lang w:eastAsia="ko-KR"/>
              </w:rPr>
              <w:t xml:space="preserve">are </w:t>
            </w:r>
            <w:r>
              <w:rPr>
                <w:rFonts w:eastAsia="Malgun Gothic" w:hint="eastAsia"/>
                <w:bCs/>
                <w:i/>
                <w:iCs/>
                <w:lang w:eastAsia="ko-KR"/>
              </w:rPr>
              <w:t>{</w:t>
            </w:r>
            <w:r>
              <w:rPr>
                <w:rFonts w:eastAsia="Malgun Gothic"/>
                <w:bCs/>
                <w:i/>
                <w:iCs/>
                <w:lang w:eastAsia="ko-KR"/>
              </w:rPr>
              <w:t>128</w:t>
            </w:r>
            <w:r>
              <w:rPr>
                <w:rFonts w:eastAsia="Malgun Gothic" w:hint="eastAsia"/>
                <w:bCs/>
                <w:i/>
                <w:iCs/>
                <w:lang w:eastAsia="ko-KR"/>
              </w:rPr>
              <w:t>,</w:t>
            </w:r>
            <w:r>
              <w:rPr>
                <w:rFonts w:eastAsia="Malgun Gothic"/>
                <w:bCs/>
                <w:i/>
                <w:iCs/>
                <w:lang w:eastAsia="ko-KR"/>
              </w:rPr>
              <w:t xml:space="preserve"> 256</w:t>
            </w:r>
            <w:r>
              <w:rPr>
                <w:rFonts w:eastAsia="Malgun Gothic" w:hint="eastAsia"/>
                <w:bCs/>
                <w:i/>
                <w:iCs/>
                <w:lang w:eastAsia="ko-KR"/>
              </w:rPr>
              <w:t xml:space="preserve">, </w:t>
            </w:r>
            <w:r>
              <w:rPr>
                <w:rFonts w:eastAsia="Malgun Gothic"/>
                <w:bCs/>
                <w:i/>
                <w:iCs/>
                <w:lang w:eastAsia="ko-KR"/>
              </w:rPr>
              <w:t>512</w:t>
            </w:r>
            <w:r>
              <w:rPr>
                <w:rFonts w:eastAsia="Malgun Gothic" w:hint="eastAsia"/>
                <w:bCs/>
                <w:i/>
                <w:iCs/>
                <w:lang w:eastAsia="ko-KR"/>
              </w:rPr>
              <w:t xml:space="preserve">, </w:t>
            </w:r>
            <w:r>
              <w:rPr>
                <w:rFonts w:eastAsia="Malgun Gothic"/>
                <w:bCs/>
                <w:i/>
                <w:iCs/>
                <w:lang w:eastAsia="ko-KR"/>
              </w:rPr>
              <w:t>1024</w:t>
            </w:r>
            <w:r>
              <w:rPr>
                <w:rFonts w:eastAsia="Malgun Gothic" w:hint="eastAsia"/>
                <w:bCs/>
                <w:i/>
                <w:iCs/>
                <w:lang w:eastAsia="ko-KR"/>
              </w:rPr>
              <w:t xml:space="preserve">} </w:t>
            </w:r>
            <w:r>
              <w:rPr>
                <w:rFonts w:eastAsia="Malgun Gothic"/>
                <w:bCs/>
                <w:i/>
                <w:iCs/>
                <w:lang w:eastAsia="ko-KR"/>
              </w:rPr>
              <w:t>bit</w:t>
            </w:r>
            <w:r>
              <w:rPr>
                <w:rFonts w:eastAsia="Malgun Gothic" w:hint="eastAsia"/>
                <w:bCs/>
                <w:i/>
                <w:iCs/>
                <w:lang w:eastAsia="ko-KR"/>
              </w:rPr>
              <w:t>s</w:t>
            </w:r>
            <w:r>
              <w:rPr>
                <w:rFonts w:eastAsia="Malgun Gothic"/>
                <w:bCs/>
                <w:i/>
                <w:iCs/>
                <w:lang w:eastAsia="ko-KR"/>
              </w:rPr>
              <w:t>.</w:t>
            </w:r>
          </w:p>
        </w:tc>
      </w:tr>
      <w:tr w:rsidR="00457956" w14:paraId="402DE943" w14:textId="77777777">
        <w:tc>
          <w:tcPr>
            <w:tcW w:w="1975" w:type="dxa"/>
          </w:tcPr>
          <w:p w14:paraId="44A79A11" w14:textId="77777777" w:rsidR="00457956" w:rsidRDefault="00D26BF0">
            <w:pPr>
              <w:jc w:val="left"/>
              <w:rPr>
                <w:b/>
                <w:bCs/>
                <w:i/>
                <w:iCs/>
                <w:lang w:eastAsia="zh-CN"/>
              </w:rPr>
            </w:pPr>
            <w:r>
              <w:rPr>
                <w:b/>
                <w:bCs/>
                <w:i/>
                <w:iCs/>
                <w:lang w:eastAsia="zh-CN"/>
              </w:rPr>
              <w:lastRenderedPageBreak/>
              <w:t>ZTE [17]</w:t>
            </w:r>
          </w:p>
        </w:tc>
        <w:tc>
          <w:tcPr>
            <w:tcW w:w="7375" w:type="dxa"/>
          </w:tcPr>
          <w:p w14:paraId="6CCE66B3" w14:textId="77777777" w:rsidR="00457956" w:rsidRDefault="00D26BF0">
            <w:pPr>
              <w:pStyle w:val="YJ-Observation"/>
              <w:numPr>
                <w:ilvl w:val="0"/>
                <w:numId w:val="0"/>
              </w:numPr>
              <w:spacing w:before="120" w:after="120"/>
              <w:rPr>
                <w:b w:val="0"/>
                <w:bCs w:val="0"/>
                <w:i/>
                <w:iCs/>
                <w:sz w:val="22"/>
                <w:szCs w:val="22"/>
                <w:lang w:val="en-US" w:eastAsia="zh-CN"/>
              </w:rPr>
            </w:pPr>
            <w:bookmarkStart w:id="269" w:name="_Toc27088"/>
            <w:bookmarkStart w:id="270" w:name="_Toc21834"/>
            <w:bookmarkStart w:id="271" w:name="_Toc8039"/>
            <w:bookmarkStart w:id="272" w:name="_Toc18313"/>
            <w:r>
              <w:rPr>
                <w:b w:val="0"/>
                <w:bCs w:val="0"/>
                <w:i/>
                <w:iCs/>
                <w:sz w:val="22"/>
                <w:szCs w:val="22"/>
                <w:lang w:val="en-US" w:eastAsia="zh-CN"/>
              </w:rPr>
              <w:t>Observation 1: The R2D control information should include the device ID and/or device group ID, as well as the device type or cast type for R2D and D2R transmission, to enable early termination of signal/channel detection and reduce device power consumption.</w:t>
            </w:r>
            <w:bookmarkEnd w:id="269"/>
            <w:bookmarkEnd w:id="270"/>
            <w:bookmarkEnd w:id="271"/>
            <w:bookmarkEnd w:id="272"/>
          </w:p>
          <w:p w14:paraId="4546C9C7" w14:textId="77777777" w:rsidR="00457956" w:rsidRDefault="00D26BF0">
            <w:pPr>
              <w:pStyle w:val="YJ-Observation"/>
              <w:numPr>
                <w:ilvl w:val="0"/>
                <w:numId w:val="0"/>
              </w:numPr>
              <w:spacing w:before="120" w:after="120"/>
              <w:rPr>
                <w:b w:val="0"/>
                <w:bCs w:val="0"/>
                <w:i/>
                <w:iCs/>
                <w:sz w:val="22"/>
                <w:szCs w:val="22"/>
              </w:rPr>
            </w:pPr>
            <w:bookmarkStart w:id="273" w:name="_Toc18586"/>
            <w:bookmarkStart w:id="274" w:name="_Toc14710"/>
            <w:bookmarkStart w:id="275" w:name="_Toc5146"/>
            <w:r>
              <w:rPr>
                <w:b w:val="0"/>
                <w:bCs w:val="0"/>
                <w:i/>
                <w:iCs/>
                <w:sz w:val="22"/>
                <w:szCs w:val="22"/>
                <w:lang w:val="en-US" w:eastAsia="zh-CN"/>
              </w:rPr>
              <w:t>Observation 2: The R2D control information should include the repetition times and/or code rate for R2D and D2R transmissions, to help decoding and/or transmitting signaling.</w:t>
            </w:r>
            <w:bookmarkEnd w:id="273"/>
            <w:bookmarkEnd w:id="274"/>
            <w:bookmarkEnd w:id="275"/>
          </w:p>
          <w:p w14:paraId="47B7AEBC" w14:textId="77777777" w:rsidR="00457956" w:rsidRDefault="00D26BF0">
            <w:pPr>
              <w:pStyle w:val="YJ-Proposal"/>
              <w:numPr>
                <w:ilvl w:val="0"/>
                <w:numId w:val="0"/>
              </w:numPr>
              <w:spacing w:before="120" w:after="120"/>
              <w:rPr>
                <w:b w:val="0"/>
                <w:bCs w:val="0"/>
                <w:i/>
                <w:iCs/>
                <w:sz w:val="22"/>
                <w:szCs w:val="22"/>
              </w:rPr>
            </w:pPr>
            <w:bookmarkStart w:id="276" w:name="_Toc16636"/>
            <w:bookmarkStart w:id="277" w:name="_Toc17702"/>
            <w:bookmarkStart w:id="278" w:name="_Toc23345"/>
            <w:bookmarkStart w:id="279" w:name="_Toc20465"/>
            <w:r>
              <w:rPr>
                <w:b w:val="0"/>
                <w:bCs w:val="0"/>
                <w:i/>
                <w:iCs/>
                <w:sz w:val="22"/>
                <w:szCs w:val="22"/>
                <w:lang w:val="en-US" w:eastAsia="zh-CN"/>
              </w:rPr>
              <w:t>Proposal 1: R2D L1 control information includes the following information:</w:t>
            </w:r>
            <w:bookmarkEnd w:id="276"/>
            <w:bookmarkEnd w:id="277"/>
            <w:bookmarkEnd w:id="278"/>
            <w:bookmarkEnd w:id="279"/>
          </w:p>
          <w:p w14:paraId="6CB73B29" w14:textId="77777777" w:rsidR="00457956" w:rsidRDefault="00D26BF0">
            <w:pPr>
              <w:pStyle w:val="YJ-Proposal"/>
              <w:numPr>
                <w:ilvl w:val="1"/>
                <w:numId w:val="6"/>
              </w:numPr>
              <w:tabs>
                <w:tab w:val="clear" w:pos="1417"/>
              </w:tabs>
              <w:spacing w:before="120" w:after="120"/>
              <w:ind w:left="420"/>
              <w:rPr>
                <w:b w:val="0"/>
                <w:bCs w:val="0"/>
                <w:i/>
                <w:iCs/>
                <w:sz w:val="22"/>
                <w:szCs w:val="22"/>
              </w:rPr>
            </w:pPr>
            <w:bookmarkStart w:id="280" w:name="_Toc32115"/>
            <w:bookmarkStart w:id="281" w:name="_Toc9783"/>
            <w:bookmarkStart w:id="282" w:name="_Toc18038"/>
            <w:bookmarkStart w:id="283" w:name="_Toc13133"/>
            <w:r>
              <w:rPr>
                <w:b w:val="0"/>
                <w:bCs w:val="0"/>
                <w:i/>
                <w:iCs/>
                <w:sz w:val="22"/>
                <w:szCs w:val="22"/>
                <w:lang w:val="en-US" w:eastAsia="zh-CN"/>
              </w:rPr>
              <w:t>Device type</w:t>
            </w:r>
            <w:bookmarkEnd w:id="280"/>
            <w:bookmarkEnd w:id="281"/>
            <w:r>
              <w:rPr>
                <w:b w:val="0"/>
                <w:bCs w:val="0"/>
                <w:i/>
                <w:iCs/>
                <w:sz w:val="22"/>
                <w:szCs w:val="22"/>
                <w:lang w:val="en-US" w:eastAsia="zh-CN"/>
              </w:rPr>
              <w:t xml:space="preserve"> or device group ID</w:t>
            </w:r>
            <w:bookmarkEnd w:id="282"/>
            <w:bookmarkEnd w:id="283"/>
          </w:p>
          <w:p w14:paraId="4C657E11" w14:textId="77777777" w:rsidR="00457956" w:rsidRDefault="00D26BF0">
            <w:pPr>
              <w:pStyle w:val="YJ-Proposal"/>
              <w:numPr>
                <w:ilvl w:val="1"/>
                <w:numId w:val="6"/>
              </w:numPr>
              <w:tabs>
                <w:tab w:val="clear" w:pos="1417"/>
              </w:tabs>
              <w:spacing w:before="120" w:after="120"/>
              <w:ind w:left="420"/>
              <w:rPr>
                <w:b w:val="0"/>
                <w:bCs w:val="0"/>
                <w:i/>
                <w:iCs/>
                <w:sz w:val="22"/>
                <w:szCs w:val="22"/>
              </w:rPr>
            </w:pPr>
            <w:bookmarkStart w:id="284" w:name="_Toc9024"/>
            <w:bookmarkStart w:id="285" w:name="_Toc16016"/>
            <w:bookmarkStart w:id="286" w:name="_Toc10353"/>
            <w:r>
              <w:rPr>
                <w:b w:val="0"/>
                <w:bCs w:val="0"/>
                <w:i/>
                <w:iCs/>
                <w:sz w:val="22"/>
                <w:szCs w:val="22"/>
                <w:lang w:val="en-US" w:eastAsia="zh-CN"/>
              </w:rPr>
              <w:t>Repetition times/code rate</w:t>
            </w:r>
            <w:bookmarkEnd w:id="284"/>
            <w:bookmarkEnd w:id="285"/>
            <w:bookmarkEnd w:id="286"/>
          </w:p>
          <w:p w14:paraId="6CA23AD9" w14:textId="77777777" w:rsidR="00457956" w:rsidRDefault="00D26BF0">
            <w:pPr>
              <w:pStyle w:val="YJ-Proposal"/>
              <w:numPr>
                <w:ilvl w:val="0"/>
                <w:numId w:val="0"/>
              </w:numPr>
              <w:spacing w:before="120" w:after="120"/>
              <w:rPr>
                <w:b w:val="0"/>
                <w:bCs w:val="0"/>
                <w:i/>
                <w:iCs/>
                <w:sz w:val="22"/>
                <w:szCs w:val="22"/>
              </w:rPr>
            </w:pPr>
            <w:bookmarkStart w:id="287" w:name="_Toc15206"/>
            <w:bookmarkStart w:id="288" w:name="_Toc9906"/>
            <w:bookmarkStart w:id="289" w:name="_Toc13361"/>
            <w:bookmarkStart w:id="290" w:name="_Toc20870"/>
            <w:r>
              <w:rPr>
                <w:b w:val="0"/>
                <w:bCs w:val="0"/>
                <w:i/>
                <w:iCs/>
                <w:sz w:val="22"/>
                <w:szCs w:val="22"/>
                <w:lang w:val="en-US" w:eastAsia="zh-CN"/>
              </w:rPr>
              <w:t>Proposal 2: R2D L1 control information and data are encoded independently.</w:t>
            </w:r>
            <w:bookmarkEnd w:id="287"/>
            <w:bookmarkEnd w:id="288"/>
            <w:bookmarkEnd w:id="289"/>
            <w:bookmarkEnd w:id="290"/>
            <w:r>
              <w:rPr>
                <w:b w:val="0"/>
                <w:bCs w:val="0"/>
                <w:i/>
                <w:iCs/>
                <w:sz w:val="22"/>
                <w:szCs w:val="22"/>
                <w:lang w:val="en-US" w:eastAsia="zh-CN"/>
              </w:rPr>
              <w:t xml:space="preserve"> </w:t>
            </w:r>
          </w:p>
          <w:p w14:paraId="26B88D85" w14:textId="77777777" w:rsidR="00457956" w:rsidRDefault="00D26BF0">
            <w:pPr>
              <w:pStyle w:val="YJ-Observation"/>
              <w:numPr>
                <w:ilvl w:val="0"/>
                <w:numId w:val="0"/>
              </w:numPr>
              <w:spacing w:before="120" w:after="120"/>
              <w:rPr>
                <w:b w:val="0"/>
                <w:bCs w:val="0"/>
                <w:i/>
                <w:iCs/>
                <w:sz w:val="22"/>
                <w:szCs w:val="22"/>
                <w:lang w:val="en-US" w:eastAsia="zh-CN"/>
              </w:rPr>
            </w:pPr>
            <w:bookmarkStart w:id="291" w:name="_Toc4641"/>
            <w:bookmarkStart w:id="292" w:name="_Toc3266"/>
            <w:bookmarkStart w:id="293" w:name="_Toc7967"/>
            <w:bookmarkStart w:id="294" w:name="_Toc14416"/>
            <w:r>
              <w:rPr>
                <w:b w:val="0"/>
                <w:bCs w:val="0"/>
                <w:i/>
                <w:iCs/>
                <w:sz w:val="22"/>
                <w:szCs w:val="22"/>
                <w:lang w:val="en-US" w:eastAsia="zh-CN"/>
              </w:rPr>
              <w:t>Observation 3: Reader ID can be considered at least in R2D signaling.</w:t>
            </w:r>
            <w:bookmarkEnd w:id="291"/>
            <w:bookmarkEnd w:id="292"/>
            <w:bookmarkEnd w:id="293"/>
            <w:bookmarkEnd w:id="294"/>
          </w:p>
          <w:p w14:paraId="1119F65E" w14:textId="77777777" w:rsidR="00457956" w:rsidRDefault="00D26BF0">
            <w:pPr>
              <w:pStyle w:val="YJ-Observation"/>
              <w:numPr>
                <w:ilvl w:val="0"/>
                <w:numId w:val="0"/>
              </w:numPr>
              <w:spacing w:before="120" w:after="120"/>
              <w:rPr>
                <w:b w:val="0"/>
                <w:bCs w:val="0"/>
                <w:i/>
                <w:iCs/>
                <w:sz w:val="22"/>
                <w:szCs w:val="22"/>
                <w:lang w:val="en-US" w:eastAsia="zh-CN"/>
              </w:rPr>
            </w:pPr>
            <w:bookmarkStart w:id="295" w:name="_Toc3188"/>
            <w:bookmarkStart w:id="296" w:name="_Toc1590"/>
            <w:bookmarkStart w:id="297" w:name="_Toc28535"/>
            <w:bookmarkStart w:id="298" w:name="_Toc25548"/>
            <w:r>
              <w:rPr>
                <w:b w:val="0"/>
                <w:bCs w:val="0"/>
                <w:i/>
                <w:iCs/>
                <w:sz w:val="22"/>
                <w:szCs w:val="22"/>
                <w:lang w:val="en-US" w:eastAsia="zh-CN"/>
              </w:rPr>
              <w:t>Observation 4: For D2R transmission, the TDRA, [FDRA], chip duration should also be indicated in R2D control information.</w:t>
            </w:r>
            <w:bookmarkEnd w:id="295"/>
            <w:bookmarkEnd w:id="296"/>
            <w:bookmarkEnd w:id="297"/>
            <w:bookmarkEnd w:id="298"/>
          </w:p>
          <w:p w14:paraId="2C0D3FD4" w14:textId="77777777" w:rsidR="00457956" w:rsidRDefault="00D26BF0">
            <w:pPr>
              <w:pStyle w:val="YJ-Proposal"/>
              <w:numPr>
                <w:ilvl w:val="0"/>
                <w:numId w:val="0"/>
              </w:numPr>
              <w:spacing w:before="120" w:after="120"/>
              <w:rPr>
                <w:b w:val="0"/>
                <w:bCs w:val="0"/>
                <w:i/>
                <w:iCs/>
                <w:sz w:val="22"/>
                <w:szCs w:val="22"/>
                <w:lang w:val="en-US" w:eastAsia="zh-CN"/>
              </w:rPr>
            </w:pPr>
            <w:bookmarkStart w:id="299" w:name="_Toc3978"/>
            <w:bookmarkStart w:id="300" w:name="_Toc4469"/>
            <w:bookmarkStart w:id="301" w:name="_Toc28864"/>
            <w:bookmarkStart w:id="302" w:name="_Toc10180"/>
            <w:bookmarkStart w:id="303" w:name="_Toc16997"/>
            <w:r>
              <w:rPr>
                <w:b w:val="0"/>
                <w:bCs w:val="0"/>
                <w:i/>
                <w:iCs/>
                <w:sz w:val="22"/>
                <w:szCs w:val="22"/>
                <w:lang w:val="en-US" w:eastAsia="zh-CN"/>
              </w:rPr>
              <w:t>Proposal 3: The following contents of control information are proposed.</w:t>
            </w:r>
            <w:bookmarkEnd w:id="299"/>
            <w:bookmarkEnd w:id="300"/>
            <w:bookmarkEnd w:id="301"/>
            <w:bookmarkEnd w:id="302"/>
            <w:bookmarkEnd w:id="303"/>
          </w:p>
          <w:tbl>
            <w:tblPr>
              <w:tblW w:w="4994"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4"/>
              <w:gridCol w:w="1915"/>
              <w:gridCol w:w="1397"/>
              <w:gridCol w:w="1534"/>
            </w:tblGrid>
            <w:tr w:rsidR="00457956" w14:paraId="366C6EC8" w14:textId="77777777">
              <w:trPr>
                <w:trHeight w:val="320"/>
                <w:tblCellSpacing w:w="0" w:type="dxa"/>
              </w:trPr>
              <w:tc>
                <w:tcPr>
                  <w:tcW w:w="1606" w:type="pct"/>
                  <w:shd w:val="clear" w:color="auto" w:fill="D6DCE5" w:themeFill="text2" w:themeFillTint="32"/>
                  <w:tcMar>
                    <w:left w:w="108" w:type="dxa"/>
                    <w:right w:w="108" w:type="dxa"/>
                  </w:tcMar>
                </w:tcPr>
                <w:p w14:paraId="13566D07"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Information</w:t>
                  </w:r>
                </w:p>
              </w:tc>
              <w:tc>
                <w:tcPr>
                  <w:tcW w:w="1340" w:type="pct"/>
                  <w:shd w:val="clear" w:color="auto" w:fill="D6DCE5" w:themeFill="text2" w:themeFillTint="32"/>
                  <w:tcMar>
                    <w:left w:w="108" w:type="dxa"/>
                    <w:right w:w="108" w:type="dxa"/>
                  </w:tcMar>
                </w:tcPr>
                <w:p w14:paraId="75A1642E"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Needs to be Signaled? </w:t>
                  </w:r>
                </w:p>
              </w:tc>
              <w:tc>
                <w:tcPr>
                  <w:tcW w:w="978" w:type="pct"/>
                  <w:shd w:val="clear" w:color="auto" w:fill="D6DCE5" w:themeFill="text2" w:themeFillTint="32"/>
                  <w:tcMar>
                    <w:left w:w="108" w:type="dxa"/>
                    <w:right w:w="108" w:type="dxa"/>
                  </w:tcMar>
                </w:tcPr>
                <w:p w14:paraId="4B8D3338"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Via L1 Control</w:t>
                  </w:r>
                </w:p>
              </w:tc>
              <w:tc>
                <w:tcPr>
                  <w:tcW w:w="1074" w:type="pct"/>
                  <w:shd w:val="clear" w:color="auto" w:fill="D6DCE5" w:themeFill="text2" w:themeFillTint="32"/>
                  <w:tcMar>
                    <w:left w:w="108" w:type="dxa"/>
                    <w:right w:w="108" w:type="dxa"/>
                  </w:tcMar>
                </w:tcPr>
                <w:p w14:paraId="02F2C496"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Via higher-layer</w:t>
                  </w:r>
                </w:p>
              </w:tc>
            </w:tr>
            <w:tr w:rsidR="00457956" w14:paraId="254E10BE" w14:textId="77777777">
              <w:trPr>
                <w:trHeight w:val="320"/>
                <w:tblCellSpacing w:w="0" w:type="dxa"/>
              </w:trPr>
              <w:tc>
                <w:tcPr>
                  <w:tcW w:w="1606" w:type="pct"/>
                  <w:shd w:val="clear" w:color="auto" w:fill="auto"/>
                  <w:tcMar>
                    <w:left w:w="108" w:type="dxa"/>
                    <w:right w:w="108" w:type="dxa"/>
                  </w:tcMar>
                </w:tcPr>
                <w:p w14:paraId="78E2C2A6"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Device ID</w:t>
                  </w:r>
                </w:p>
              </w:tc>
              <w:tc>
                <w:tcPr>
                  <w:tcW w:w="1340" w:type="pct"/>
                  <w:shd w:val="clear" w:color="auto" w:fill="auto"/>
                  <w:tcMar>
                    <w:left w:w="108" w:type="dxa"/>
                    <w:right w:w="108" w:type="dxa"/>
                  </w:tcMar>
                </w:tcPr>
                <w:p w14:paraId="2E5262E6"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29A8F07E"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511ECA92"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457956" w14:paraId="351F5634" w14:textId="77777777">
              <w:trPr>
                <w:trHeight w:val="320"/>
                <w:tblCellSpacing w:w="0" w:type="dxa"/>
              </w:trPr>
              <w:tc>
                <w:tcPr>
                  <w:tcW w:w="1606" w:type="pct"/>
                  <w:shd w:val="clear" w:color="auto" w:fill="auto"/>
                  <w:tcMar>
                    <w:left w:w="108" w:type="dxa"/>
                    <w:right w:w="108" w:type="dxa"/>
                  </w:tcMar>
                </w:tcPr>
                <w:p w14:paraId="3EE50A5C"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device type or device group ID</w:t>
                  </w:r>
                </w:p>
              </w:tc>
              <w:tc>
                <w:tcPr>
                  <w:tcW w:w="1340" w:type="pct"/>
                  <w:shd w:val="clear" w:color="auto" w:fill="auto"/>
                  <w:tcMar>
                    <w:left w:w="108" w:type="dxa"/>
                    <w:right w:w="108" w:type="dxa"/>
                  </w:tcMar>
                </w:tcPr>
                <w:p w14:paraId="73CB543E"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5A6BD325"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1074" w:type="pct"/>
                  <w:shd w:val="clear" w:color="auto" w:fill="auto"/>
                  <w:tcMar>
                    <w:left w:w="108" w:type="dxa"/>
                    <w:right w:w="108" w:type="dxa"/>
                  </w:tcMar>
                </w:tcPr>
                <w:p w14:paraId="75901FC2"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r>
            <w:tr w:rsidR="00457956" w14:paraId="009B922E" w14:textId="77777777">
              <w:trPr>
                <w:trHeight w:val="320"/>
                <w:tblCellSpacing w:w="0" w:type="dxa"/>
              </w:trPr>
              <w:tc>
                <w:tcPr>
                  <w:tcW w:w="1606" w:type="pct"/>
                  <w:shd w:val="clear" w:color="auto" w:fill="auto"/>
                  <w:tcMar>
                    <w:left w:w="108" w:type="dxa"/>
                    <w:right w:w="108" w:type="dxa"/>
                  </w:tcMar>
                </w:tcPr>
                <w:p w14:paraId="0E3AE521"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For R2D transmission</w:t>
                  </w:r>
                </w:p>
              </w:tc>
              <w:tc>
                <w:tcPr>
                  <w:tcW w:w="1340" w:type="pct"/>
                  <w:shd w:val="clear" w:color="auto" w:fill="auto"/>
                  <w:tcMar>
                    <w:left w:w="108" w:type="dxa"/>
                    <w:right w:w="108" w:type="dxa"/>
                  </w:tcMar>
                </w:tcPr>
                <w:p w14:paraId="0474ED79" w14:textId="77777777" w:rsidR="00457956" w:rsidRDefault="00457956">
                  <w:pPr>
                    <w:pStyle w:val="NormalWeb"/>
                    <w:spacing w:before="120" w:after="120"/>
                    <w:rPr>
                      <w:rFonts w:ascii="Times New Roman" w:hAnsi="Times New Roman"/>
                      <w:i/>
                      <w:iCs/>
                      <w:color w:val="000000"/>
                      <w:sz w:val="16"/>
                      <w:szCs w:val="16"/>
                    </w:rPr>
                  </w:pPr>
                </w:p>
              </w:tc>
              <w:tc>
                <w:tcPr>
                  <w:tcW w:w="978" w:type="pct"/>
                  <w:shd w:val="clear" w:color="auto" w:fill="auto"/>
                  <w:tcMar>
                    <w:left w:w="108" w:type="dxa"/>
                    <w:right w:w="108" w:type="dxa"/>
                  </w:tcMar>
                </w:tcPr>
                <w:p w14:paraId="14C6DD34" w14:textId="77777777" w:rsidR="00457956" w:rsidRDefault="00457956">
                  <w:pPr>
                    <w:pStyle w:val="NormalWeb"/>
                    <w:spacing w:before="120" w:after="120"/>
                    <w:rPr>
                      <w:rFonts w:ascii="Times New Roman" w:hAnsi="Times New Roman"/>
                      <w:i/>
                      <w:iCs/>
                      <w:color w:val="000000"/>
                      <w:sz w:val="16"/>
                      <w:szCs w:val="16"/>
                    </w:rPr>
                  </w:pPr>
                </w:p>
              </w:tc>
              <w:tc>
                <w:tcPr>
                  <w:tcW w:w="1074" w:type="pct"/>
                  <w:shd w:val="clear" w:color="auto" w:fill="auto"/>
                  <w:tcMar>
                    <w:left w:w="108" w:type="dxa"/>
                    <w:right w:w="108" w:type="dxa"/>
                  </w:tcMar>
                </w:tcPr>
                <w:p w14:paraId="2C20C7BE" w14:textId="77777777" w:rsidR="00457956" w:rsidRDefault="00457956">
                  <w:pPr>
                    <w:pStyle w:val="NormalWeb"/>
                    <w:spacing w:before="120" w:after="120"/>
                    <w:rPr>
                      <w:rFonts w:ascii="Times New Roman" w:hAnsi="Times New Roman"/>
                      <w:i/>
                      <w:iCs/>
                      <w:color w:val="000000"/>
                      <w:sz w:val="16"/>
                      <w:szCs w:val="16"/>
                    </w:rPr>
                  </w:pPr>
                </w:p>
              </w:tc>
            </w:tr>
            <w:tr w:rsidR="00457956" w14:paraId="44E2BE40" w14:textId="77777777">
              <w:trPr>
                <w:trHeight w:val="320"/>
                <w:tblCellSpacing w:w="0" w:type="dxa"/>
              </w:trPr>
              <w:tc>
                <w:tcPr>
                  <w:tcW w:w="1606" w:type="pct"/>
                  <w:shd w:val="clear" w:color="auto" w:fill="auto"/>
                  <w:tcMar>
                    <w:left w:w="108" w:type="dxa"/>
                    <w:right w:w="108" w:type="dxa"/>
                  </w:tcMar>
                </w:tcPr>
                <w:p w14:paraId="6B438D21"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Repetition times/code rate</w:t>
                  </w:r>
                </w:p>
              </w:tc>
              <w:tc>
                <w:tcPr>
                  <w:tcW w:w="1340" w:type="pct"/>
                  <w:shd w:val="clear" w:color="auto" w:fill="auto"/>
                  <w:tcMar>
                    <w:left w:w="108" w:type="dxa"/>
                    <w:right w:w="108" w:type="dxa"/>
                  </w:tcMar>
                </w:tcPr>
                <w:p w14:paraId="198A2174"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633224E6"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1074" w:type="pct"/>
                  <w:shd w:val="clear" w:color="auto" w:fill="auto"/>
                  <w:tcMar>
                    <w:left w:w="108" w:type="dxa"/>
                    <w:right w:w="108" w:type="dxa"/>
                  </w:tcMar>
                </w:tcPr>
                <w:p w14:paraId="15BE6985"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r>
            <w:tr w:rsidR="00457956" w14:paraId="18BB479B" w14:textId="77777777">
              <w:trPr>
                <w:trHeight w:val="320"/>
                <w:tblCellSpacing w:w="0" w:type="dxa"/>
              </w:trPr>
              <w:tc>
                <w:tcPr>
                  <w:tcW w:w="1606" w:type="pct"/>
                  <w:shd w:val="clear" w:color="auto" w:fill="auto"/>
                  <w:tcMar>
                    <w:left w:w="108" w:type="dxa"/>
                    <w:right w:w="108" w:type="dxa"/>
                  </w:tcMar>
                </w:tcPr>
                <w:p w14:paraId="49A97A29"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Reader ID</w:t>
                  </w:r>
                </w:p>
              </w:tc>
              <w:tc>
                <w:tcPr>
                  <w:tcW w:w="1340" w:type="pct"/>
                  <w:shd w:val="clear" w:color="auto" w:fill="auto"/>
                  <w:tcMar>
                    <w:left w:w="108" w:type="dxa"/>
                    <w:right w:w="108" w:type="dxa"/>
                  </w:tcMar>
                </w:tcPr>
                <w:p w14:paraId="05C059BB"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3F3EFE73"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6EB45F5C"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457956" w14:paraId="1106C259" w14:textId="77777777">
              <w:trPr>
                <w:trHeight w:val="280"/>
                <w:tblCellSpacing w:w="0" w:type="dxa"/>
              </w:trPr>
              <w:tc>
                <w:tcPr>
                  <w:tcW w:w="1606" w:type="pct"/>
                  <w:shd w:val="clear" w:color="auto" w:fill="auto"/>
                  <w:tcMar>
                    <w:left w:w="108" w:type="dxa"/>
                    <w:right w:w="108" w:type="dxa"/>
                  </w:tcMar>
                </w:tcPr>
                <w:p w14:paraId="63B6D076"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For D2R transmission</w:t>
                  </w:r>
                </w:p>
              </w:tc>
              <w:tc>
                <w:tcPr>
                  <w:tcW w:w="1340" w:type="pct"/>
                  <w:shd w:val="clear" w:color="auto" w:fill="auto"/>
                  <w:tcMar>
                    <w:left w:w="108" w:type="dxa"/>
                    <w:right w:w="108" w:type="dxa"/>
                  </w:tcMar>
                </w:tcPr>
                <w:p w14:paraId="77681FD2" w14:textId="77777777" w:rsidR="00457956" w:rsidRDefault="00457956">
                  <w:pPr>
                    <w:pStyle w:val="NormalWeb"/>
                    <w:spacing w:before="120" w:after="120"/>
                    <w:rPr>
                      <w:rFonts w:ascii="Times New Roman" w:hAnsi="Times New Roman"/>
                      <w:i/>
                      <w:iCs/>
                      <w:color w:val="000000"/>
                      <w:sz w:val="16"/>
                      <w:szCs w:val="16"/>
                    </w:rPr>
                  </w:pPr>
                </w:p>
              </w:tc>
              <w:tc>
                <w:tcPr>
                  <w:tcW w:w="978" w:type="pct"/>
                  <w:shd w:val="clear" w:color="auto" w:fill="auto"/>
                  <w:tcMar>
                    <w:left w:w="108" w:type="dxa"/>
                    <w:right w:w="108" w:type="dxa"/>
                  </w:tcMar>
                </w:tcPr>
                <w:p w14:paraId="7099BD23" w14:textId="77777777" w:rsidR="00457956" w:rsidRDefault="00457956">
                  <w:pPr>
                    <w:pStyle w:val="NormalWeb"/>
                    <w:spacing w:before="120" w:after="120"/>
                    <w:rPr>
                      <w:rFonts w:ascii="Times New Roman" w:hAnsi="Times New Roman"/>
                      <w:i/>
                      <w:iCs/>
                      <w:color w:val="000000"/>
                      <w:sz w:val="16"/>
                      <w:szCs w:val="16"/>
                    </w:rPr>
                  </w:pPr>
                </w:p>
              </w:tc>
              <w:tc>
                <w:tcPr>
                  <w:tcW w:w="1074" w:type="pct"/>
                  <w:shd w:val="clear" w:color="auto" w:fill="auto"/>
                  <w:tcMar>
                    <w:left w:w="108" w:type="dxa"/>
                    <w:right w:w="108" w:type="dxa"/>
                  </w:tcMar>
                </w:tcPr>
                <w:p w14:paraId="54F9DFAD" w14:textId="77777777" w:rsidR="00457956" w:rsidRDefault="00457956">
                  <w:pPr>
                    <w:pStyle w:val="NormalWeb"/>
                    <w:spacing w:before="120" w:after="120"/>
                    <w:rPr>
                      <w:rFonts w:ascii="Times New Roman" w:hAnsi="Times New Roman"/>
                      <w:i/>
                      <w:iCs/>
                      <w:color w:val="000000"/>
                      <w:sz w:val="16"/>
                      <w:szCs w:val="16"/>
                    </w:rPr>
                  </w:pPr>
                </w:p>
              </w:tc>
            </w:tr>
            <w:tr w:rsidR="00457956" w14:paraId="2B3C501D" w14:textId="77777777">
              <w:trPr>
                <w:trHeight w:val="280"/>
                <w:tblCellSpacing w:w="0" w:type="dxa"/>
              </w:trPr>
              <w:tc>
                <w:tcPr>
                  <w:tcW w:w="1606" w:type="pct"/>
                  <w:shd w:val="clear" w:color="auto" w:fill="auto"/>
                  <w:tcMar>
                    <w:left w:w="108" w:type="dxa"/>
                    <w:right w:w="108" w:type="dxa"/>
                  </w:tcMar>
                </w:tcPr>
                <w:p w14:paraId="4B5A8348"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TDRA</w:t>
                  </w:r>
                </w:p>
              </w:tc>
              <w:tc>
                <w:tcPr>
                  <w:tcW w:w="1340" w:type="pct"/>
                  <w:shd w:val="clear" w:color="auto" w:fill="auto"/>
                  <w:tcMar>
                    <w:left w:w="108" w:type="dxa"/>
                    <w:right w:w="108" w:type="dxa"/>
                  </w:tcMar>
                </w:tcPr>
                <w:p w14:paraId="6A6B4EC6"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31B9F82B"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46725539"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457956" w14:paraId="58B6016C" w14:textId="77777777">
              <w:trPr>
                <w:trHeight w:val="320"/>
                <w:tblCellSpacing w:w="0" w:type="dxa"/>
              </w:trPr>
              <w:tc>
                <w:tcPr>
                  <w:tcW w:w="1606" w:type="pct"/>
                  <w:shd w:val="clear" w:color="auto" w:fill="auto"/>
                  <w:tcMar>
                    <w:left w:w="108" w:type="dxa"/>
                    <w:right w:w="108" w:type="dxa"/>
                  </w:tcMar>
                </w:tcPr>
                <w:p w14:paraId="43DA2B4C"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lastRenderedPageBreak/>
                    <w:t>FDRA</w:t>
                  </w:r>
                </w:p>
              </w:tc>
              <w:tc>
                <w:tcPr>
                  <w:tcW w:w="1340" w:type="pct"/>
                  <w:shd w:val="clear" w:color="auto" w:fill="auto"/>
                  <w:tcMar>
                    <w:left w:w="108" w:type="dxa"/>
                    <w:right w:w="108" w:type="dxa"/>
                  </w:tcMar>
                </w:tcPr>
                <w:p w14:paraId="23BBD662"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781C23EC"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6A9B0905"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457956" w14:paraId="44C7BB20" w14:textId="77777777">
              <w:trPr>
                <w:trHeight w:val="280"/>
                <w:tblCellSpacing w:w="0" w:type="dxa"/>
              </w:trPr>
              <w:tc>
                <w:tcPr>
                  <w:tcW w:w="1606" w:type="pct"/>
                  <w:shd w:val="clear" w:color="auto" w:fill="auto"/>
                  <w:tcMar>
                    <w:left w:w="108" w:type="dxa"/>
                    <w:right w:w="108" w:type="dxa"/>
                  </w:tcMar>
                </w:tcPr>
                <w:p w14:paraId="596168B2"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Repetition times</w:t>
                  </w:r>
                </w:p>
              </w:tc>
              <w:tc>
                <w:tcPr>
                  <w:tcW w:w="1340" w:type="pct"/>
                  <w:shd w:val="clear" w:color="auto" w:fill="auto"/>
                  <w:tcMar>
                    <w:left w:w="108" w:type="dxa"/>
                    <w:right w:w="108" w:type="dxa"/>
                  </w:tcMar>
                </w:tcPr>
                <w:p w14:paraId="08FA540D"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067732F8"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25EB0912"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457956" w14:paraId="3A666898" w14:textId="77777777">
              <w:trPr>
                <w:trHeight w:val="320"/>
                <w:tblCellSpacing w:w="0" w:type="dxa"/>
              </w:trPr>
              <w:tc>
                <w:tcPr>
                  <w:tcW w:w="1606" w:type="pct"/>
                  <w:shd w:val="clear" w:color="auto" w:fill="auto"/>
                  <w:tcMar>
                    <w:left w:w="108" w:type="dxa"/>
                    <w:right w:w="108" w:type="dxa"/>
                  </w:tcMar>
                </w:tcPr>
                <w:p w14:paraId="3D628E52"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code rate</w:t>
                  </w:r>
                </w:p>
              </w:tc>
              <w:tc>
                <w:tcPr>
                  <w:tcW w:w="1340" w:type="pct"/>
                  <w:shd w:val="clear" w:color="auto" w:fill="auto"/>
                  <w:tcMar>
                    <w:left w:w="108" w:type="dxa"/>
                    <w:right w:w="108" w:type="dxa"/>
                  </w:tcMar>
                </w:tcPr>
                <w:p w14:paraId="08FAB583"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15120E47"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70BA694B"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457956" w14:paraId="72FDD350" w14:textId="77777777">
              <w:trPr>
                <w:trHeight w:val="280"/>
                <w:tblCellSpacing w:w="0" w:type="dxa"/>
              </w:trPr>
              <w:tc>
                <w:tcPr>
                  <w:tcW w:w="1606" w:type="pct"/>
                  <w:shd w:val="clear" w:color="auto" w:fill="auto"/>
                  <w:tcMar>
                    <w:left w:w="108" w:type="dxa"/>
                    <w:right w:w="108" w:type="dxa"/>
                  </w:tcMar>
                </w:tcPr>
                <w:p w14:paraId="05C75CEC"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chip duration</w:t>
                  </w:r>
                </w:p>
              </w:tc>
              <w:tc>
                <w:tcPr>
                  <w:tcW w:w="1340" w:type="pct"/>
                  <w:shd w:val="clear" w:color="auto" w:fill="auto"/>
                  <w:tcMar>
                    <w:left w:w="108" w:type="dxa"/>
                    <w:right w:w="108" w:type="dxa"/>
                  </w:tcMar>
                </w:tcPr>
                <w:p w14:paraId="4C448B12"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7C981A5C"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7238400B" w14:textId="77777777" w:rsidR="00457956" w:rsidRDefault="00D26BF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bl>
          <w:p w14:paraId="0EA0A4DE" w14:textId="77777777" w:rsidR="00457956" w:rsidRDefault="00457956">
            <w:pPr>
              <w:spacing w:before="120"/>
              <w:rPr>
                <w:i/>
                <w:iCs/>
              </w:rPr>
            </w:pPr>
          </w:p>
          <w:p w14:paraId="43E1956A" w14:textId="77777777" w:rsidR="00457956" w:rsidRDefault="00D26BF0">
            <w:pPr>
              <w:pStyle w:val="YJ-Proposal"/>
              <w:numPr>
                <w:ilvl w:val="0"/>
                <w:numId w:val="0"/>
              </w:numPr>
              <w:spacing w:before="120" w:after="120"/>
              <w:rPr>
                <w:lang w:val="en-US" w:eastAsia="zh-CN"/>
              </w:rPr>
            </w:pPr>
            <w:bookmarkStart w:id="304" w:name="_Toc11440"/>
            <w:bookmarkStart w:id="305" w:name="_Toc15863"/>
            <w:bookmarkStart w:id="306" w:name="_Toc13971"/>
            <w:bookmarkStart w:id="307" w:name="_Toc12155"/>
            <w:bookmarkStart w:id="308" w:name="_Toc2754"/>
            <w:bookmarkStart w:id="309" w:name="_Toc12620"/>
            <w:bookmarkStart w:id="310" w:name="_Toc20218"/>
            <w:bookmarkStart w:id="311" w:name="_Toc25269"/>
            <w:bookmarkStart w:id="312" w:name="_Toc3572"/>
            <w:bookmarkStart w:id="313" w:name="_Toc17426"/>
            <w:bookmarkStart w:id="314" w:name="_Toc12170"/>
            <w:r>
              <w:rPr>
                <w:b w:val="0"/>
                <w:bCs w:val="0"/>
                <w:i/>
                <w:iCs/>
                <w:sz w:val="22"/>
                <w:szCs w:val="22"/>
                <w:lang w:val="en-US" w:eastAsia="zh-CN"/>
              </w:rPr>
              <w:t xml:space="preserve">Proposal 4: CRC attachment for L1 control information </w:t>
            </w:r>
            <w:bookmarkEnd w:id="304"/>
            <w:bookmarkEnd w:id="305"/>
            <w:bookmarkEnd w:id="306"/>
            <w:bookmarkEnd w:id="307"/>
            <w:bookmarkEnd w:id="308"/>
            <w:bookmarkEnd w:id="309"/>
            <w:r>
              <w:rPr>
                <w:b w:val="0"/>
                <w:bCs w:val="0"/>
                <w:i/>
                <w:iCs/>
                <w:sz w:val="22"/>
                <w:szCs w:val="22"/>
                <w:lang w:val="en-US" w:eastAsia="zh-CN"/>
              </w:rPr>
              <w:t>is not needed.</w:t>
            </w:r>
            <w:bookmarkEnd w:id="310"/>
            <w:bookmarkEnd w:id="311"/>
            <w:bookmarkEnd w:id="312"/>
            <w:bookmarkEnd w:id="313"/>
            <w:bookmarkEnd w:id="314"/>
          </w:p>
        </w:tc>
      </w:tr>
      <w:tr w:rsidR="00457956" w14:paraId="7F8CB862" w14:textId="77777777">
        <w:tc>
          <w:tcPr>
            <w:tcW w:w="1975" w:type="dxa"/>
          </w:tcPr>
          <w:p w14:paraId="3C5A7C71" w14:textId="77777777" w:rsidR="00457956" w:rsidRDefault="00D26BF0">
            <w:pPr>
              <w:jc w:val="left"/>
              <w:rPr>
                <w:b/>
                <w:bCs/>
                <w:i/>
                <w:iCs/>
                <w:lang w:eastAsia="zh-CN"/>
              </w:rPr>
            </w:pPr>
            <w:r>
              <w:rPr>
                <w:b/>
                <w:bCs/>
                <w:i/>
                <w:iCs/>
                <w:lang w:eastAsia="zh-CN"/>
              </w:rPr>
              <w:lastRenderedPageBreak/>
              <w:t>Panasonic [18]</w:t>
            </w:r>
          </w:p>
        </w:tc>
        <w:tc>
          <w:tcPr>
            <w:tcW w:w="7375" w:type="dxa"/>
          </w:tcPr>
          <w:p w14:paraId="7664D15D" w14:textId="77777777" w:rsidR="00457956" w:rsidRDefault="00D26BF0">
            <w:pPr>
              <w:rPr>
                <w:i/>
                <w:iCs/>
                <w:lang w:eastAsia="ja-JP"/>
              </w:rPr>
            </w:pPr>
            <w:r>
              <w:rPr>
                <w:i/>
                <w:iCs/>
                <w:lang w:eastAsia="ja-JP"/>
              </w:rPr>
              <w:t xml:space="preserve">Proposal 2: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14C0E695" w14:textId="77777777" w:rsidR="00457956" w:rsidRDefault="00D26BF0">
            <w:pPr>
              <w:rPr>
                <w:i/>
                <w:iCs/>
                <w:lang w:eastAsia="ja-JP"/>
              </w:rPr>
            </w:pPr>
            <w:r>
              <w:rPr>
                <w:i/>
                <w:iCs/>
                <w:lang w:eastAsia="ja-JP"/>
              </w:rPr>
              <w:t>Proposal 3: The variable control information size should be supported.</w:t>
            </w:r>
          </w:p>
          <w:p w14:paraId="475A971A" w14:textId="77777777" w:rsidR="00457956" w:rsidRDefault="00D26BF0">
            <w:pPr>
              <w:rPr>
                <w:i/>
                <w:iCs/>
                <w:lang w:eastAsia="ja-JP"/>
              </w:rPr>
            </w:pPr>
            <w:r>
              <w:rPr>
                <w:i/>
                <w:iCs/>
                <w:lang w:eastAsia="ja-JP"/>
              </w:rPr>
              <w:t>Proposal 6: The message size could be determined either using a message size indication in the control information or a postamble. The overhead of message size indication and postamble should be further studied.</w:t>
            </w:r>
          </w:p>
          <w:p w14:paraId="7963AA64" w14:textId="77777777" w:rsidR="00457956" w:rsidRDefault="00D26BF0">
            <w:pPr>
              <w:rPr>
                <w:i/>
                <w:iCs/>
                <w:lang w:eastAsia="ja-JP"/>
              </w:rPr>
            </w:pPr>
            <w:r>
              <w:rPr>
                <w:i/>
                <w:iCs/>
                <w:lang w:eastAsia="ja-JP"/>
              </w:rPr>
              <w:t xml:space="preserve">Proposal 7: The message size </w:t>
            </w:r>
            <w:r>
              <w:rPr>
                <w:rFonts w:hint="eastAsia"/>
                <w:i/>
                <w:iCs/>
                <w:lang w:eastAsia="ja-JP"/>
              </w:rPr>
              <w:t>should be deterministic by the upper layer information. Variable message size depending on the information sequence using escape sequence should be avoided.</w:t>
            </w:r>
          </w:p>
        </w:tc>
      </w:tr>
      <w:tr w:rsidR="00457956" w14:paraId="171EB4AC" w14:textId="77777777">
        <w:tc>
          <w:tcPr>
            <w:tcW w:w="1975" w:type="dxa"/>
          </w:tcPr>
          <w:p w14:paraId="548A83C2" w14:textId="77777777" w:rsidR="00457956" w:rsidRDefault="00D26BF0">
            <w:pPr>
              <w:jc w:val="left"/>
              <w:rPr>
                <w:b/>
                <w:bCs/>
                <w:i/>
                <w:iCs/>
                <w:lang w:eastAsia="zh-CN"/>
              </w:rPr>
            </w:pPr>
            <w:r>
              <w:rPr>
                <w:b/>
                <w:bCs/>
                <w:i/>
                <w:iCs/>
                <w:lang w:eastAsia="zh-CN"/>
              </w:rPr>
              <w:t>Interdigital [19]</w:t>
            </w:r>
          </w:p>
        </w:tc>
        <w:tc>
          <w:tcPr>
            <w:tcW w:w="7375" w:type="dxa"/>
          </w:tcPr>
          <w:p w14:paraId="60ED8291" w14:textId="77777777" w:rsidR="00457956" w:rsidRDefault="00D26BF0">
            <w:pPr>
              <w:spacing w:after="0"/>
              <w:rPr>
                <w:rFonts w:eastAsia="Batang"/>
                <w:i/>
                <w:iCs/>
                <w:lang w:eastAsia="zh-CN"/>
              </w:rPr>
            </w:pPr>
            <w:r>
              <w:rPr>
                <w:rFonts w:eastAsia="Batang"/>
                <w:i/>
                <w:iCs/>
                <w:lang w:eastAsia="zh-CN"/>
              </w:rPr>
              <w:t>Proposal 10: R2D scheduling information can include the following for an AIoT device:</w:t>
            </w:r>
          </w:p>
          <w:p w14:paraId="12B6CD65" w14:textId="77777777" w:rsidR="00457956" w:rsidRDefault="00D26BF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Higher-layer control information (e.g. Device/group ID, session ID)</w:t>
            </w:r>
          </w:p>
          <w:p w14:paraId="09F25192" w14:textId="77777777" w:rsidR="00457956" w:rsidRDefault="00D26BF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Number of slots for slotted-ALOHA based access</w:t>
            </w:r>
          </w:p>
          <w:p w14:paraId="302FF228" w14:textId="77777777" w:rsidR="00457956" w:rsidRDefault="00D26BF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Payload of the R2D and D2R transmission</w:t>
            </w:r>
          </w:p>
          <w:p w14:paraId="3A69B123" w14:textId="77777777" w:rsidR="00457956" w:rsidRDefault="00D26BF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Duration of the R2D</w:t>
            </w:r>
          </w:p>
          <w:p w14:paraId="03BD65EF" w14:textId="77777777" w:rsidR="00457956" w:rsidRDefault="00D26BF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Duration or maximum duration of D2R transmission</w:t>
            </w:r>
          </w:p>
          <w:p w14:paraId="13FC299D" w14:textId="77777777" w:rsidR="00457956" w:rsidRDefault="00D26BF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Frequency information of the scheduled D2R transmission</w:t>
            </w:r>
          </w:p>
          <w:p w14:paraId="4BD530D2" w14:textId="77777777" w:rsidR="00457956" w:rsidRDefault="00D26BF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Number of repetitions for D2R transmission</w:t>
            </w:r>
          </w:p>
          <w:p w14:paraId="4CBEB863" w14:textId="77777777" w:rsidR="00457956" w:rsidRDefault="00D26BF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Coding rate for D2R transmission</w:t>
            </w:r>
          </w:p>
          <w:p w14:paraId="4BB48E79" w14:textId="77777777" w:rsidR="00457956" w:rsidRDefault="00D26BF0">
            <w:pPr>
              <w:pStyle w:val="ListParagraph"/>
              <w:numPr>
                <w:ilvl w:val="0"/>
                <w:numId w:val="41"/>
              </w:numPr>
              <w:autoSpaceDE/>
              <w:autoSpaceDN/>
              <w:adjustRightInd/>
              <w:snapToGrid/>
              <w:spacing w:after="0"/>
              <w:contextualSpacing w:val="0"/>
              <w:rPr>
                <w:rFonts w:eastAsia="Batang"/>
                <w:b/>
                <w:bCs/>
                <w:i/>
                <w:iCs/>
                <w:sz w:val="20"/>
                <w:szCs w:val="20"/>
                <w:lang w:eastAsia="zh-CN"/>
              </w:rPr>
            </w:pPr>
            <w:r>
              <w:rPr>
                <w:rFonts w:eastAsia="Batang"/>
                <w:i/>
                <w:iCs/>
                <w:lang w:eastAsia="zh-CN"/>
              </w:rPr>
              <w:t>Power control command</w:t>
            </w:r>
          </w:p>
          <w:p w14:paraId="68CA8FFF" w14:textId="77777777" w:rsidR="00457956" w:rsidRDefault="00457956">
            <w:pPr>
              <w:pStyle w:val="ListParagraph"/>
              <w:autoSpaceDE/>
              <w:autoSpaceDN/>
              <w:adjustRightInd/>
              <w:snapToGrid/>
              <w:spacing w:after="0"/>
              <w:contextualSpacing w:val="0"/>
              <w:rPr>
                <w:rFonts w:eastAsia="Batang"/>
                <w:i/>
                <w:iCs/>
                <w:lang w:eastAsia="zh-CN"/>
              </w:rPr>
            </w:pPr>
          </w:p>
          <w:p w14:paraId="3E0313E3" w14:textId="77777777" w:rsidR="00457956" w:rsidRDefault="00D26BF0">
            <w:pPr>
              <w:rPr>
                <w:i/>
                <w:iCs/>
                <w:sz w:val="20"/>
                <w:szCs w:val="20"/>
                <w:lang w:val="en-GB"/>
              </w:rPr>
            </w:pPr>
            <w:r>
              <w:rPr>
                <w:i/>
                <w:iCs/>
                <w:sz w:val="20"/>
                <w:szCs w:val="20"/>
                <w:lang w:val="en-GB"/>
              </w:rPr>
              <w:t xml:space="preserve">Proposal 3: Ambient IoT specification to support a maximum transport block size of approximately 1000 bits. </w:t>
            </w:r>
          </w:p>
        </w:tc>
      </w:tr>
      <w:tr w:rsidR="00457956" w14:paraId="0FD4D6E4" w14:textId="77777777">
        <w:tc>
          <w:tcPr>
            <w:tcW w:w="1975" w:type="dxa"/>
          </w:tcPr>
          <w:p w14:paraId="1005EFB9" w14:textId="77777777" w:rsidR="00457956" w:rsidRDefault="00D26BF0">
            <w:pPr>
              <w:jc w:val="left"/>
              <w:rPr>
                <w:b/>
                <w:bCs/>
                <w:i/>
                <w:iCs/>
                <w:lang w:eastAsia="zh-CN"/>
              </w:rPr>
            </w:pPr>
            <w:r>
              <w:rPr>
                <w:b/>
                <w:bCs/>
                <w:i/>
                <w:iCs/>
                <w:lang w:eastAsia="zh-CN"/>
              </w:rPr>
              <w:t>Continental [21]</w:t>
            </w:r>
          </w:p>
        </w:tc>
        <w:tc>
          <w:tcPr>
            <w:tcW w:w="7375" w:type="dxa"/>
          </w:tcPr>
          <w:p w14:paraId="4ECA3963" w14:textId="77777777" w:rsidR="00457956" w:rsidRDefault="00D26BF0">
            <w:pPr>
              <w:rPr>
                <w:i/>
                <w:iCs/>
              </w:rPr>
            </w:pPr>
            <w:r>
              <w:rPr>
                <w:i/>
                <w:iCs/>
              </w:rPr>
              <w:t>Observation 1.1.: To support dynamic TDMA for D2R transmissions by one or more A-IoT devices, it is necessary to indicate the time-domain scheduling information for a specific device or group of devices in an R2D transmission.</w:t>
            </w:r>
          </w:p>
          <w:p w14:paraId="3F08791C" w14:textId="77777777" w:rsidR="00457956" w:rsidRDefault="00D26BF0">
            <w:pPr>
              <w:rPr>
                <w:i/>
                <w:iCs/>
              </w:rPr>
            </w:pPr>
            <w:r>
              <w:rPr>
                <w:i/>
                <w:iCs/>
              </w:rPr>
              <w:t>Observation 1.2.: To support dynamic FDMA for D2R transmissions by A-IoT devices, it is necessary to indicate the carrier frequency to be used by a specific device or group of devices in an R2D transmission.</w:t>
            </w:r>
          </w:p>
          <w:p w14:paraId="431B0176" w14:textId="77777777" w:rsidR="00457956" w:rsidRDefault="00D26BF0">
            <w:pPr>
              <w:rPr>
                <w:i/>
                <w:iCs/>
              </w:rPr>
            </w:pPr>
            <w:r>
              <w:rPr>
                <w:i/>
                <w:iCs/>
              </w:rPr>
              <w:t>Proposal 1.1.: The following dynamic control information is proposed to be included for R2D transmissions:</w:t>
            </w:r>
          </w:p>
          <w:tbl>
            <w:tblPr>
              <w:tblStyle w:val="TableGrid"/>
              <w:tblW w:w="5984" w:type="dxa"/>
              <w:tblInd w:w="1083" w:type="dxa"/>
              <w:tblLayout w:type="fixed"/>
              <w:tblLook w:val="04A0" w:firstRow="1" w:lastRow="0" w:firstColumn="1" w:lastColumn="0" w:noHBand="0" w:noVBand="1"/>
            </w:tblPr>
            <w:tblGrid>
              <w:gridCol w:w="2917"/>
              <w:gridCol w:w="1124"/>
              <w:gridCol w:w="824"/>
              <w:gridCol w:w="1119"/>
            </w:tblGrid>
            <w:tr w:rsidR="00457956" w14:paraId="65D0141C" w14:textId="77777777">
              <w:trPr>
                <w:trHeight w:val="718"/>
              </w:trPr>
              <w:tc>
                <w:tcPr>
                  <w:tcW w:w="2917" w:type="dxa"/>
                </w:tcPr>
                <w:p w14:paraId="7E13E0FB" w14:textId="77777777" w:rsidR="00457956" w:rsidRDefault="00D26BF0">
                  <w:pPr>
                    <w:rPr>
                      <w:i/>
                      <w:iCs/>
                      <w:sz w:val="16"/>
                      <w:szCs w:val="16"/>
                    </w:rPr>
                  </w:pPr>
                  <w:r>
                    <w:rPr>
                      <w:i/>
                      <w:iCs/>
                      <w:sz w:val="16"/>
                      <w:szCs w:val="16"/>
                    </w:rPr>
                    <w:t>Information</w:t>
                  </w:r>
                </w:p>
              </w:tc>
              <w:tc>
                <w:tcPr>
                  <w:tcW w:w="1124" w:type="dxa"/>
                </w:tcPr>
                <w:p w14:paraId="5BAB0A92" w14:textId="77777777" w:rsidR="00457956" w:rsidRDefault="00D26BF0">
                  <w:pPr>
                    <w:rPr>
                      <w:i/>
                      <w:iCs/>
                      <w:sz w:val="16"/>
                      <w:szCs w:val="16"/>
                    </w:rPr>
                  </w:pPr>
                  <w:r>
                    <w:rPr>
                      <w:i/>
                      <w:iCs/>
                      <w:sz w:val="16"/>
                      <w:szCs w:val="16"/>
                    </w:rPr>
                    <w:t xml:space="preserve">Needs to be signaled? </w:t>
                  </w:r>
                </w:p>
              </w:tc>
              <w:tc>
                <w:tcPr>
                  <w:tcW w:w="824" w:type="dxa"/>
                </w:tcPr>
                <w:p w14:paraId="4BC179F3" w14:textId="77777777" w:rsidR="00457956" w:rsidRDefault="00D26BF0">
                  <w:pPr>
                    <w:rPr>
                      <w:i/>
                      <w:iCs/>
                      <w:sz w:val="16"/>
                      <w:szCs w:val="16"/>
                    </w:rPr>
                  </w:pPr>
                  <w:r>
                    <w:rPr>
                      <w:i/>
                      <w:iCs/>
                      <w:sz w:val="16"/>
                      <w:szCs w:val="16"/>
                    </w:rPr>
                    <w:t>Via L1 Control</w:t>
                  </w:r>
                </w:p>
              </w:tc>
              <w:tc>
                <w:tcPr>
                  <w:tcW w:w="1119" w:type="dxa"/>
                </w:tcPr>
                <w:p w14:paraId="5870433B" w14:textId="77777777" w:rsidR="00457956" w:rsidRDefault="00D26BF0">
                  <w:pPr>
                    <w:rPr>
                      <w:i/>
                      <w:iCs/>
                      <w:sz w:val="16"/>
                      <w:szCs w:val="16"/>
                    </w:rPr>
                  </w:pPr>
                  <w:r>
                    <w:rPr>
                      <w:i/>
                      <w:iCs/>
                      <w:sz w:val="16"/>
                      <w:szCs w:val="16"/>
                    </w:rPr>
                    <w:t>Via higher layer</w:t>
                  </w:r>
                </w:p>
              </w:tc>
            </w:tr>
            <w:tr w:rsidR="00457956" w14:paraId="68019ADC" w14:textId="77777777">
              <w:trPr>
                <w:trHeight w:val="718"/>
              </w:trPr>
              <w:tc>
                <w:tcPr>
                  <w:tcW w:w="2917" w:type="dxa"/>
                </w:tcPr>
                <w:p w14:paraId="7AA062AA" w14:textId="77777777" w:rsidR="00457956" w:rsidRDefault="00D26BF0">
                  <w:pPr>
                    <w:rPr>
                      <w:i/>
                      <w:iCs/>
                      <w:sz w:val="16"/>
                      <w:szCs w:val="16"/>
                    </w:rPr>
                  </w:pPr>
                  <w:r>
                    <w:rPr>
                      <w:i/>
                      <w:iCs/>
                      <w:sz w:val="16"/>
                      <w:szCs w:val="16"/>
                    </w:rPr>
                    <w:lastRenderedPageBreak/>
                    <w:t>Time-domain scheduling information/indication</w:t>
                  </w:r>
                </w:p>
              </w:tc>
              <w:tc>
                <w:tcPr>
                  <w:tcW w:w="1124" w:type="dxa"/>
                </w:tcPr>
                <w:p w14:paraId="75F6148E" w14:textId="77777777" w:rsidR="00457956" w:rsidRDefault="00D26BF0">
                  <w:pPr>
                    <w:rPr>
                      <w:i/>
                      <w:iCs/>
                      <w:sz w:val="16"/>
                      <w:szCs w:val="16"/>
                    </w:rPr>
                  </w:pPr>
                  <w:r>
                    <w:rPr>
                      <w:i/>
                      <w:iCs/>
                      <w:sz w:val="16"/>
                      <w:szCs w:val="16"/>
                    </w:rPr>
                    <w:t>Y</w:t>
                  </w:r>
                </w:p>
              </w:tc>
              <w:tc>
                <w:tcPr>
                  <w:tcW w:w="824" w:type="dxa"/>
                </w:tcPr>
                <w:p w14:paraId="7C7F9513" w14:textId="77777777" w:rsidR="00457956" w:rsidRDefault="00D26BF0">
                  <w:pPr>
                    <w:rPr>
                      <w:i/>
                      <w:iCs/>
                      <w:sz w:val="16"/>
                      <w:szCs w:val="16"/>
                    </w:rPr>
                  </w:pPr>
                  <w:r>
                    <w:rPr>
                      <w:i/>
                      <w:iCs/>
                      <w:sz w:val="16"/>
                      <w:szCs w:val="16"/>
                    </w:rPr>
                    <w:t>Y</w:t>
                  </w:r>
                </w:p>
              </w:tc>
              <w:tc>
                <w:tcPr>
                  <w:tcW w:w="1119" w:type="dxa"/>
                </w:tcPr>
                <w:p w14:paraId="45870618" w14:textId="77777777" w:rsidR="00457956" w:rsidRDefault="00D26BF0">
                  <w:pPr>
                    <w:rPr>
                      <w:i/>
                      <w:iCs/>
                      <w:sz w:val="16"/>
                      <w:szCs w:val="16"/>
                    </w:rPr>
                  </w:pPr>
                  <w:r>
                    <w:rPr>
                      <w:i/>
                      <w:iCs/>
                      <w:sz w:val="16"/>
                      <w:szCs w:val="16"/>
                    </w:rPr>
                    <w:t>N</w:t>
                  </w:r>
                </w:p>
              </w:tc>
            </w:tr>
            <w:tr w:rsidR="00457956" w14:paraId="4A9CC080" w14:textId="77777777">
              <w:trPr>
                <w:trHeight w:val="718"/>
              </w:trPr>
              <w:tc>
                <w:tcPr>
                  <w:tcW w:w="2917" w:type="dxa"/>
                </w:tcPr>
                <w:p w14:paraId="209EE974" w14:textId="77777777" w:rsidR="00457956" w:rsidRDefault="00D26BF0">
                  <w:pPr>
                    <w:rPr>
                      <w:i/>
                      <w:iCs/>
                      <w:sz w:val="16"/>
                      <w:szCs w:val="16"/>
                    </w:rPr>
                  </w:pPr>
                  <w:r>
                    <w:rPr>
                      <w:i/>
                      <w:iCs/>
                      <w:sz w:val="16"/>
                      <w:szCs w:val="16"/>
                    </w:rPr>
                    <w:t>Carrier frequency/Frequency-domain scheduling information</w:t>
                  </w:r>
                </w:p>
              </w:tc>
              <w:tc>
                <w:tcPr>
                  <w:tcW w:w="1124" w:type="dxa"/>
                </w:tcPr>
                <w:p w14:paraId="0B6EC077" w14:textId="77777777" w:rsidR="00457956" w:rsidRDefault="00D26BF0">
                  <w:pPr>
                    <w:rPr>
                      <w:i/>
                      <w:iCs/>
                      <w:sz w:val="16"/>
                      <w:szCs w:val="16"/>
                    </w:rPr>
                  </w:pPr>
                  <w:r>
                    <w:rPr>
                      <w:i/>
                      <w:iCs/>
                      <w:sz w:val="16"/>
                      <w:szCs w:val="16"/>
                    </w:rPr>
                    <w:t>Y</w:t>
                  </w:r>
                </w:p>
              </w:tc>
              <w:tc>
                <w:tcPr>
                  <w:tcW w:w="824" w:type="dxa"/>
                </w:tcPr>
                <w:p w14:paraId="32DA46FC" w14:textId="77777777" w:rsidR="00457956" w:rsidRDefault="00D26BF0">
                  <w:pPr>
                    <w:rPr>
                      <w:i/>
                      <w:iCs/>
                      <w:sz w:val="16"/>
                      <w:szCs w:val="16"/>
                    </w:rPr>
                  </w:pPr>
                  <w:r>
                    <w:rPr>
                      <w:i/>
                      <w:iCs/>
                      <w:sz w:val="16"/>
                      <w:szCs w:val="16"/>
                    </w:rPr>
                    <w:t>Y</w:t>
                  </w:r>
                </w:p>
              </w:tc>
              <w:tc>
                <w:tcPr>
                  <w:tcW w:w="1119" w:type="dxa"/>
                </w:tcPr>
                <w:p w14:paraId="7AE1FC66" w14:textId="77777777" w:rsidR="00457956" w:rsidRDefault="00D26BF0">
                  <w:pPr>
                    <w:rPr>
                      <w:i/>
                      <w:iCs/>
                      <w:sz w:val="16"/>
                      <w:szCs w:val="16"/>
                    </w:rPr>
                  </w:pPr>
                  <w:r>
                    <w:rPr>
                      <w:i/>
                      <w:iCs/>
                      <w:sz w:val="16"/>
                      <w:szCs w:val="16"/>
                    </w:rPr>
                    <w:t>N</w:t>
                  </w:r>
                </w:p>
              </w:tc>
            </w:tr>
            <w:tr w:rsidR="00457956" w14:paraId="652DF8B0" w14:textId="77777777">
              <w:trPr>
                <w:trHeight w:val="718"/>
              </w:trPr>
              <w:tc>
                <w:tcPr>
                  <w:tcW w:w="2917" w:type="dxa"/>
                </w:tcPr>
                <w:p w14:paraId="7A91DA9E" w14:textId="77777777" w:rsidR="00457956" w:rsidRDefault="00D26BF0">
                  <w:pPr>
                    <w:rPr>
                      <w:i/>
                      <w:iCs/>
                      <w:sz w:val="16"/>
                      <w:szCs w:val="16"/>
                    </w:rPr>
                  </w:pPr>
                  <w:r>
                    <w:rPr>
                      <w:i/>
                      <w:iCs/>
                      <w:sz w:val="16"/>
                      <w:szCs w:val="16"/>
                    </w:rPr>
                    <w:t>Request for information on charging status/time required for device to be charged to certain level</w:t>
                  </w:r>
                </w:p>
              </w:tc>
              <w:tc>
                <w:tcPr>
                  <w:tcW w:w="1124" w:type="dxa"/>
                </w:tcPr>
                <w:p w14:paraId="487CE3B9" w14:textId="77777777" w:rsidR="00457956" w:rsidRDefault="00D26BF0">
                  <w:pPr>
                    <w:rPr>
                      <w:i/>
                      <w:iCs/>
                      <w:sz w:val="16"/>
                      <w:szCs w:val="16"/>
                    </w:rPr>
                  </w:pPr>
                  <w:r>
                    <w:rPr>
                      <w:i/>
                      <w:iCs/>
                      <w:sz w:val="16"/>
                      <w:szCs w:val="16"/>
                    </w:rPr>
                    <w:t>Y</w:t>
                  </w:r>
                </w:p>
              </w:tc>
              <w:tc>
                <w:tcPr>
                  <w:tcW w:w="824" w:type="dxa"/>
                </w:tcPr>
                <w:p w14:paraId="7A3901A7" w14:textId="77777777" w:rsidR="00457956" w:rsidRDefault="00D26BF0">
                  <w:pPr>
                    <w:rPr>
                      <w:i/>
                      <w:iCs/>
                      <w:sz w:val="16"/>
                      <w:szCs w:val="16"/>
                    </w:rPr>
                  </w:pPr>
                  <w:r>
                    <w:rPr>
                      <w:i/>
                      <w:iCs/>
                      <w:sz w:val="16"/>
                      <w:szCs w:val="16"/>
                    </w:rPr>
                    <w:t>N</w:t>
                  </w:r>
                </w:p>
              </w:tc>
              <w:tc>
                <w:tcPr>
                  <w:tcW w:w="1119" w:type="dxa"/>
                </w:tcPr>
                <w:p w14:paraId="78014E83" w14:textId="77777777" w:rsidR="00457956" w:rsidRDefault="00D26BF0">
                  <w:pPr>
                    <w:rPr>
                      <w:i/>
                      <w:iCs/>
                      <w:sz w:val="16"/>
                      <w:szCs w:val="16"/>
                    </w:rPr>
                  </w:pPr>
                  <w:r>
                    <w:rPr>
                      <w:i/>
                      <w:iCs/>
                      <w:sz w:val="16"/>
                      <w:szCs w:val="16"/>
                    </w:rPr>
                    <w:t>Y</w:t>
                  </w:r>
                </w:p>
              </w:tc>
            </w:tr>
          </w:tbl>
          <w:p w14:paraId="2FAA76F1" w14:textId="77777777" w:rsidR="00457956" w:rsidRDefault="00457956"/>
          <w:p w14:paraId="39A1D0D2" w14:textId="77777777" w:rsidR="00457956" w:rsidRDefault="00457956">
            <w:pPr>
              <w:spacing w:after="0"/>
              <w:rPr>
                <w:rFonts w:eastAsia="Batang"/>
                <w:i/>
                <w:iCs/>
                <w:lang w:eastAsia="zh-CN"/>
              </w:rPr>
            </w:pPr>
          </w:p>
        </w:tc>
      </w:tr>
      <w:tr w:rsidR="00457956" w14:paraId="32900998" w14:textId="77777777">
        <w:tc>
          <w:tcPr>
            <w:tcW w:w="1975" w:type="dxa"/>
          </w:tcPr>
          <w:p w14:paraId="7344B10E" w14:textId="77777777" w:rsidR="00457956" w:rsidRDefault="00D26BF0">
            <w:pPr>
              <w:jc w:val="left"/>
              <w:rPr>
                <w:b/>
                <w:bCs/>
                <w:i/>
                <w:iCs/>
                <w:lang w:eastAsia="zh-CN"/>
              </w:rPr>
            </w:pPr>
            <w:r>
              <w:rPr>
                <w:b/>
                <w:bCs/>
                <w:i/>
                <w:iCs/>
                <w:lang w:eastAsia="zh-CN"/>
              </w:rPr>
              <w:lastRenderedPageBreak/>
              <w:t>NEC [22]</w:t>
            </w:r>
          </w:p>
        </w:tc>
        <w:tc>
          <w:tcPr>
            <w:tcW w:w="7375" w:type="dxa"/>
          </w:tcPr>
          <w:p w14:paraId="2D496A30" w14:textId="77777777" w:rsidR="00457956" w:rsidRDefault="00D26BF0">
            <w:pPr>
              <w:pStyle w:val="3gpptxt"/>
              <w:rPr>
                <w:rFonts w:eastAsiaTheme="minorEastAsia"/>
                <w:i/>
                <w:iCs/>
                <w:sz w:val="22"/>
                <w:szCs w:val="22"/>
                <w:lang w:eastAsia="zh-CN"/>
              </w:rPr>
            </w:pPr>
            <w:r>
              <w:rPr>
                <w:rFonts w:eastAsiaTheme="minorEastAsia"/>
                <w:i/>
                <w:iCs/>
                <w:sz w:val="22"/>
                <w:szCs w:val="22"/>
                <w:lang w:eastAsia="zh-CN"/>
              </w:rPr>
              <w:t>Proposal 1: PRDCH control information indicates the data rate/line code chip duration by clock-acquisition part of the timing acquisition signal.</w:t>
            </w:r>
          </w:p>
          <w:p w14:paraId="747B6FE7" w14:textId="77777777" w:rsidR="00457956" w:rsidRDefault="00D26BF0">
            <w:pPr>
              <w:pStyle w:val="3gpptxt"/>
              <w:jc w:val="both"/>
              <w:rPr>
                <w:rFonts w:eastAsiaTheme="minorEastAsia"/>
                <w:i/>
                <w:iCs/>
                <w:sz w:val="22"/>
                <w:szCs w:val="22"/>
                <w:lang w:eastAsia="zh-CN"/>
              </w:rPr>
            </w:pPr>
            <w:r>
              <w:rPr>
                <w:rFonts w:eastAsiaTheme="minorEastAsia"/>
                <w:i/>
                <w:iCs/>
                <w:sz w:val="22"/>
                <w:szCs w:val="22"/>
                <w:lang w:eastAsia="zh-CN"/>
              </w:rPr>
              <w:t>Proposal 2: For the repetition number of PRDCH transmission, both explicit and implicit indication can be considered, and option 1 is slightly preferred:</w:t>
            </w:r>
          </w:p>
          <w:p w14:paraId="3E80E129" w14:textId="77777777" w:rsidR="00457956" w:rsidRDefault="00D26BF0">
            <w:pPr>
              <w:pStyle w:val="ListParagraph"/>
              <w:numPr>
                <w:ilvl w:val="0"/>
                <w:numId w:val="42"/>
              </w:numPr>
              <w:overflowPunct w:val="0"/>
              <w:snapToGrid/>
              <w:spacing w:after="180"/>
              <w:jc w:val="left"/>
              <w:textAlignment w:val="baseline"/>
              <w:rPr>
                <w:rFonts w:eastAsiaTheme="minorEastAsia"/>
                <w:i/>
                <w:iCs/>
                <w:lang w:eastAsia="zh-CN"/>
              </w:rPr>
            </w:pPr>
            <w:r>
              <w:rPr>
                <w:rFonts w:eastAsiaTheme="minorEastAsia"/>
                <w:i/>
                <w:iCs/>
                <w:lang w:eastAsia="zh-CN"/>
              </w:rPr>
              <w:t xml:space="preserve">Option 1: PRDCH control information indicates repetition number of data transmission for PRDCH directly, which is located at front of PRDCH with a fixed repetition numbers for the repetition number indication. </w:t>
            </w:r>
          </w:p>
          <w:p w14:paraId="714ABFA1" w14:textId="77777777" w:rsidR="00457956" w:rsidRDefault="00D26BF0">
            <w:pPr>
              <w:pStyle w:val="ListParagraph"/>
              <w:numPr>
                <w:ilvl w:val="0"/>
                <w:numId w:val="42"/>
              </w:numPr>
              <w:overflowPunct w:val="0"/>
              <w:snapToGrid/>
              <w:spacing w:after="180"/>
              <w:jc w:val="left"/>
              <w:textAlignment w:val="baseline"/>
              <w:rPr>
                <w:rFonts w:eastAsiaTheme="minorEastAsia"/>
                <w:b/>
                <w:bCs/>
                <w:lang w:eastAsia="zh-CN"/>
              </w:rPr>
            </w:pPr>
            <w:r>
              <w:rPr>
                <w:rFonts w:eastAsiaTheme="minorEastAsia"/>
                <w:i/>
                <w:iCs/>
                <w:lang w:eastAsia="zh-CN"/>
              </w:rPr>
              <w:t>Option 2: Midamble or special sequence located between two repetitions indicates the repetition numbers via its length, type or format, which are associated with repetition numbers.</w:t>
            </w:r>
          </w:p>
          <w:p w14:paraId="5BA6663E" w14:textId="77777777" w:rsidR="00457956" w:rsidRDefault="00D26BF0">
            <w:pPr>
              <w:rPr>
                <w:i/>
                <w:iCs/>
              </w:rPr>
            </w:pPr>
            <w:r>
              <w:rPr>
                <w:i/>
                <w:iCs/>
              </w:rPr>
              <w:t>Proposal 4: If channel coding is supported for PDRCH, study the following for indicating the channel coding code rate:</w:t>
            </w:r>
          </w:p>
          <w:p w14:paraId="19AD41F3" w14:textId="77777777" w:rsidR="00457956" w:rsidRDefault="00D26BF0">
            <w:pPr>
              <w:pStyle w:val="ListParagraph"/>
              <w:numPr>
                <w:ilvl w:val="0"/>
                <w:numId w:val="42"/>
              </w:numPr>
              <w:overflowPunct w:val="0"/>
              <w:snapToGrid/>
              <w:spacing w:after="180"/>
              <w:jc w:val="left"/>
              <w:textAlignment w:val="baseline"/>
              <w:rPr>
                <w:i/>
                <w:iCs/>
              </w:rPr>
            </w:pPr>
            <w:r>
              <w:rPr>
                <w:i/>
                <w:iCs/>
              </w:rPr>
              <w:t>Option 1: code rate for PDRCH is indicated by R2D control information</w:t>
            </w:r>
          </w:p>
          <w:p w14:paraId="26C7D08F" w14:textId="77777777" w:rsidR="00457956" w:rsidRDefault="00D26BF0">
            <w:pPr>
              <w:pStyle w:val="ListParagraph"/>
              <w:numPr>
                <w:ilvl w:val="0"/>
                <w:numId w:val="42"/>
              </w:numPr>
              <w:overflowPunct w:val="0"/>
              <w:snapToGrid/>
              <w:spacing w:after="180"/>
              <w:jc w:val="left"/>
              <w:textAlignment w:val="baseline"/>
              <w:rPr>
                <w:i/>
                <w:iCs/>
              </w:rPr>
            </w:pPr>
            <w:r>
              <w:rPr>
                <w:i/>
                <w:iCs/>
              </w:rPr>
              <w:t>Option 2: code rate for PDRCH is indicated by D2R control information</w:t>
            </w:r>
          </w:p>
          <w:p w14:paraId="5A98CA26" w14:textId="77777777" w:rsidR="00457956" w:rsidRDefault="00D26BF0">
            <w:r>
              <w:rPr>
                <w:i/>
                <w:iCs/>
              </w:rPr>
              <w:t>Proposal 6: An additional offset can be indicated for PDRCH transmission reference to the repetition number of PRDCH transmission if the repetition number of PDRCH transmission is indicated by R2D control information.</w:t>
            </w:r>
          </w:p>
        </w:tc>
      </w:tr>
      <w:tr w:rsidR="00457956" w14:paraId="3A015416" w14:textId="77777777">
        <w:tc>
          <w:tcPr>
            <w:tcW w:w="1975" w:type="dxa"/>
          </w:tcPr>
          <w:p w14:paraId="5ACCD460" w14:textId="77777777" w:rsidR="00457956" w:rsidRDefault="00D26BF0">
            <w:pPr>
              <w:jc w:val="left"/>
              <w:rPr>
                <w:b/>
                <w:bCs/>
                <w:i/>
                <w:iCs/>
                <w:lang w:eastAsia="zh-CN"/>
              </w:rPr>
            </w:pPr>
            <w:r>
              <w:rPr>
                <w:b/>
                <w:bCs/>
                <w:i/>
                <w:iCs/>
                <w:lang w:eastAsia="zh-CN"/>
              </w:rPr>
              <w:t>Honor [23]</w:t>
            </w:r>
          </w:p>
        </w:tc>
        <w:tc>
          <w:tcPr>
            <w:tcW w:w="7375" w:type="dxa"/>
          </w:tcPr>
          <w:p w14:paraId="7EFC3DA3" w14:textId="77777777" w:rsidR="00457956" w:rsidRDefault="00D26BF0">
            <w:pPr>
              <w:widowControl/>
              <w:spacing w:line="312" w:lineRule="auto"/>
              <w:ind w:left="-25" w:firstLine="25"/>
              <w:rPr>
                <w:i/>
                <w:iCs/>
              </w:rPr>
            </w:pPr>
            <w:r>
              <w:rPr>
                <w:i/>
                <w:iCs/>
              </w:rPr>
              <w:t xml:space="preserve">Proposal </w:t>
            </w:r>
            <w:r>
              <w:rPr>
                <w:rFonts w:hint="eastAsia"/>
                <w:i/>
                <w:iCs/>
              </w:rPr>
              <w:t>2</w:t>
            </w:r>
            <w:r>
              <w:rPr>
                <w:i/>
                <w:iCs/>
              </w:rPr>
              <w:tab/>
              <w:t>The R2D control can be used to provide the information to schedule the R2D transmission, and at least the following contents can be considered, including:</w:t>
            </w:r>
          </w:p>
          <w:p w14:paraId="2DD5A375" w14:textId="77777777" w:rsidR="00457956" w:rsidRDefault="00D26BF0">
            <w:pPr>
              <w:pStyle w:val="ListParagraph"/>
              <w:numPr>
                <w:ilvl w:val="0"/>
                <w:numId w:val="43"/>
              </w:numPr>
              <w:spacing w:after="0" w:line="312" w:lineRule="auto"/>
              <w:ind w:leftChars="800" w:left="1760" w:firstLine="25"/>
              <w:rPr>
                <w:i/>
                <w:iCs/>
              </w:rPr>
            </w:pPr>
            <w:r>
              <w:rPr>
                <w:i/>
                <w:iCs/>
              </w:rPr>
              <w:t>Early control indication, such as unicast, multicast, broadcast, device type/device ID/device group ID/reader ID, etc.</w:t>
            </w:r>
          </w:p>
          <w:p w14:paraId="77EC821D" w14:textId="77777777" w:rsidR="00457956" w:rsidRDefault="00D26BF0">
            <w:pPr>
              <w:pStyle w:val="ListParagraph"/>
              <w:numPr>
                <w:ilvl w:val="0"/>
                <w:numId w:val="43"/>
              </w:numPr>
              <w:spacing w:after="0" w:line="312" w:lineRule="auto"/>
              <w:ind w:leftChars="800" w:left="1760" w:firstLine="25"/>
              <w:rPr>
                <w:i/>
                <w:iCs/>
              </w:rPr>
            </w:pPr>
            <w:r>
              <w:rPr>
                <w:i/>
                <w:iCs/>
              </w:rPr>
              <w:t>Time domain resource allocation</w:t>
            </w:r>
          </w:p>
          <w:p w14:paraId="47487EBB" w14:textId="77777777" w:rsidR="00457956" w:rsidRDefault="00D26BF0">
            <w:pPr>
              <w:pStyle w:val="ListParagraph"/>
              <w:numPr>
                <w:ilvl w:val="0"/>
                <w:numId w:val="43"/>
              </w:numPr>
              <w:spacing w:after="0" w:line="312" w:lineRule="auto"/>
              <w:ind w:leftChars="800" w:left="1760" w:firstLine="25"/>
              <w:rPr>
                <w:i/>
                <w:iCs/>
              </w:rPr>
            </w:pPr>
            <w:r>
              <w:rPr>
                <w:i/>
                <w:iCs/>
              </w:rPr>
              <w:t>The number of information bits</w:t>
            </w:r>
          </w:p>
          <w:p w14:paraId="4332B0DD" w14:textId="77777777" w:rsidR="00457956" w:rsidRDefault="00D26BF0">
            <w:pPr>
              <w:pStyle w:val="ListParagraph"/>
              <w:numPr>
                <w:ilvl w:val="0"/>
                <w:numId w:val="43"/>
              </w:numPr>
              <w:spacing w:after="0" w:line="312" w:lineRule="auto"/>
              <w:ind w:leftChars="800" w:left="1760" w:firstLine="25"/>
              <w:rPr>
                <w:i/>
                <w:iCs/>
              </w:rPr>
            </w:pPr>
            <w:r>
              <w:rPr>
                <w:i/>
                <w:iCs/>
              </w:rPr>
              <w:t>Energy harvesting indication</w:t>
            </w:r>
          </w:p>
          <w:p w14:paraId="0AB7DB77" w14:textId="77777777" w:rsidR="00457956" w:rsidRDefault="00D26BF0">
            <w:pPr>
              <w:pStyle w:val="ListParagraph"/>
              <w:numPr>
                <w:ilvl w:val="0"/>
                <w:numId w:val="43"/>
              </w:numPr>
              <w:spacing w:after="0" w:line="312" w:lineRule="auto"/>
              <w:ind w:leftChars="800" w:left="1760" w:firstLine="25"/>
              <w:rPr>
                <w:i/>
                <w:iCs/>
              </w:rPr>
            </w:pPr>
            <w:r>
              <w:rPr>
                <w:i/>
                <w:iCs/>
              </w:rPr>
              <w:t>Repetitions</w:t>
            </w:r>
          </w:p>
          <w:p w14:paraId="4A6B1B27" w14:textId="77777777" w:rsidR="00457956" w:rsidRDefault="00D26BF0">
            <w:pPr>
              <w:widowControl/>
              <w:spacing w:line="312" w:lineRule="auto"/>
              <w:ind w:left="-25" w:firstLine="25"/>
              <w:rPr>
                <w:i/>
                <w:iCs/>
              </w:rPr>
            </w:pPr>
            <w:r>
              <w:rPr>
                <w:i/>
                <w:iCs/>
              </w:rPr>
              <w:lastRenderedPageBreak/>
              <w:t xml:space="preserve">Proposal </w:t>
            </w:r>
            <w:r>
              <w:rPr>
                <w:rFonts w:hint="eastAsia"/>
                <w:i/>
                <w:iCs/>
              </w:rPr>
              <w:t>3</w:t>
            </w:r>
            <w:r>
              <w:rPr>
                <w:i/>
                <w:iCs/>
              </w:rPr>
              <w:tab/>
              <w:t>The R2D control can be used to provide the information to schedule the D2R transmission, and at least the following contents can be considered, including:</w:t>
            </w:r>
          </w:p>
          <w:p w14:paraId="09FD867B" w14:textId="77777777" w:rsidR="00457956" w:rsidRDefault="00D26BF0">
            <w:pPr>
              <w:pStyle w:val="ListParagraph"/>
              <w:numPr>
                <w:ilvl w:val="0"/>
                <w:numId w:val="43"/>
              </w:numPr>
              <w:spacing w:after="0" w:line="312" w:lineRule="auto"/>
              <w:ind w:leftChars="800" w:left="1760" w:firstLine="25"/>
              <w:rPr>
                <w:i/>
                <w:iCs/>
              </w:rPr>
            </w:pPr>
            <w:r>
              <w:rPr>
                <w:i/>
                <w:iCs/>
              </w:rPr>
              <w:t>Time domain resource allocation</w:t>
            </w:r>
          </w:p>
          <w:p w14:paraId="5E1CD1F5" w14:textId="77777777" w:rsidR="00457956" w:rsidRDefault="00D26BF0">
            <w:pPr>
              <w:pStyle w:val="ListParagraph"/>
              <w:numPr>
                <w:ilvl w:val="0"/>
                <w:numId w:val="43"/>
              </w:numPr>
              <w:spacing w:after="0" w:line="312" w:lineRule="auto"/>
              <w:ind w:leftChars="800" w:left="1760" w:firstLine="25"/>
              <w:rPr>
                <w:i/>
                <w:iCs/>
              </w:rPr>
            </w:pPr>
            <w:r>
              <w:rPr>
                <w:i/>
                <w:iCs/>
              </w:rPr>
              <w:t>Frequency domain resource allocation</w:t>
            </w:r>
          </w:p>
          <w:p w14:paraId="12AF8377" w14:textId="77777777" w:rsidR="00457956" w:rsidRDefault="00D26BF0">
            <w:pPr>
              <w:pStyle w:val="ListParagraph"/>
              <w:numPr>
                <w:ilvl w:val="0"/>
                <w:numId w:val="43"/>
              </w:numPr>
              <w:spacing w:after="0" w:line="312" w:lineRule="auto"/>
              <w:ind w:leftChars="800" w:left="1760" w:firstLine="25"/>
              <w:rPr>
                <w:i/>
                <w:iCs/>
              </w:rPr>
            </w:pPr>
            <w:r>
              <w:rPr>
                <w:i/>
                <w:iCs/>
                <w:lang w:eastAsia="zh-CN"/>
              </w:rPr>
              <w:t>MCS</w:t>
            </w:r>
          </w:p>
          <w:p w14:paraId="72532F70" w14:textId="77777777" w:rsidR="00457956" w:rsidRDefault="00D26BF0">
            <w:pPr>
              <w:pStyle w:val="ListParagraph"/>
              <w:numPr>
                <w:ilvl w:val="0"/>
                <w:numId w:val="43"/>
              </w:numPr>
              <w:spacing w:after="0" w:line="312" w:lineRule="auto"/>
              <w:ind w:leftChars="800" w:left="1760" w:firstLine="25"/>
              <w:rPr>
                <w:i/>
                <w:iCs/>
              </w:rPr>
            </w:pPr>
            <w:r>
              <w:rPr>
                <w:i/>
                <w:iCs/>
              </w:rPr>
              <w:t>The number of information bits</w:t>
            </w:r>
          </w:p>
          <w:p w14:paraId="7C4FD944" w14:textId="77777777" w:rsidR="00457956" w:rsidRDefault="00D26BF0">
            <w:pPr>
              <w:pStyle w:val="ListParagraph"/>
              <w:numPr>
                <w:ilvl w:val="0"/>
                <w:numId w:val="43"/>
              </w:numPr>
              <w:spacing w:after="0" w:line="312" w:lineRule="auto"/>
              <w:ind w:leftChars="800" w:left="1760" w:firstLine="25"/>
              <w:rPr>
                <w:i/>
                <w:iCs/>
              </w:rPr>
            </w:pPr>
            <w:r>
              <w:rPr>
                <w:i/>
                <w:iCs/>
              </w:rPr>
              <w:t>Power control</w:t>
            </w:r>
          </w:p>
          <w:p w14:paraId="1E4EF007" w14:textId="77777777" w:rsidR="00457956" w:rsidRDefault="00D26BF0">
            <w:pPr>
              <w:pStyle w:val="ListParagraph"/>
              <w:numPr>
                <w:ilvl w:val="0"/>
                <w:numId w:val="43"/>
              </w:numPr>
              <w:spacing w:after="0" w:line="312" w:lineRule="auto"/>
              <w:ind w:leftChars="800" w:left="1760" w:firstLine="25"/>
              <w:rPr>
                <w:i/>
                <w:iCs/>
              </w:rPr>
            </w:pPr>
            <w:r>
              <w:rPr>
                <w:i/>
                <w:iCs/>
              </w:rPr>
              <w:t>Repetitions</w:t>
            </w:r>
          </w:p>
          <w:p w14:paraId="555B0CCA" w14:textId="77777777" w:rsidR="00457956" w:rsidRDefault="00D26BF0">
            <w:pPr>
              <w:widowControl/>
              <w:spacing w:line="312" w:lineRule="auto"/>
              <w:ind w:left="-25" w:firstLine="25"/>
              <w:rPr>
                <w:i/>
                <w:iCs/>
              </w:rPr>
            </w:pPr>
            <w:r>
              <w:rPr>
                <w:i/>
                <w:iCs/>
              </w:rPr>
              <w:t xml:space="preserve">Proposal </w:t>
            </w:r>
            <w:r>
              <w:rPr>
                <w:rFonts w:hint="eastAsia"/>
                <w:i/>
                <w:iCs/>
              </w:rPr>
              <w:t>4</w:t>
            </w:r>
            <w:r>
              <w:rPr>
                <w:i/>
                <w:iCs/>
              </w:rPr>
              <w:tab/>
              <w:t>Support adding the control field in the PRDCH, which can at least indicate the data transmission type, data field length, scheduling information, etc.</w:t>
            </w:r>
          </w:p>
          <w:p w14:paraId="21068FD4" w14:textId="77777777" w:rsidR="00457956" w:rsidRDefault="00D26BF0">
            <w:pPr>
              <w:widowControl/>
              <w:spacing w:before="120" w:line="312" w:lineRule="auto"/>
              <w:jc w:val="center"/>
              <w:rPr>
                <w:b/>
                <w:bCs/>
              </w:rPr>
            </w:pPr>
            <w:r>
              <w:rPr>
                <w:b/>
                <w:bCs/>
              </w:rPr>
              <w:t>Table 1: Contents of R2D control information</w:t>
            </w:r>
          </w:p>
          <w:tbl>
            <w:tblPr>
              <w:tblStyle w:val="TableGrid"/>
              <w:tblW w:w="6869" w:type="dxa"/>
              <w:tblLayout w:type="fixed"/>
              <w:tblLook w:val="04A0" w:firstRow="1" w:lastRow="0" w:firstColumn="1" w:lastColumn="0" w:noHBand="0" w:noVBand="1"/>
            </w:tblPr>
            <w:tblGrid>
              <w:gridCol w:w="2253"/>
              <w:gridCol w:w="2308"/>
              <w:gridCol w:w="2308"/>
            </w:tblGrid>
            <w:tr w:rsidR="00457956" w14:paraId="2C9A31B5" w14:textId="77777777">
              <w:trPr>
                <w:trHeight w:val="1159"/>
              </w:trPr>
              <w:tc>
                <w:tcPr>
                  <w:tcW w:w="2253" w:type="dxa"/>
                </w:tcPr>
                <w:p w14:paraId="13C887D1" w14:textId="77777777" w:rsidR="00457956" w:rsidRDefault="00D26BF0">
                  <w:pPr>
                    <w:widowControl/>
                    <w:spacing w:before="120" w:line="312" w:lineRule="auto"/>
                    <w:jc w:val="left"/>
                    <w:rPr>
                      <w:sz w:val="16"/>
                      <w:szCs w:val="16"/>
                      <w:lang w:eastAsia="zh-CN"/>
                    </w:rPr>
                  </w:pPr>
                  <w:r>
                    <w:rPr>
                      <w:sz w:val="16"/>
                      <w:szCs w:val="16"/>
                      <w:lang w:eastAsia="zh-CN"/>
                    </w:rPr>
                    <w:t>Contents of control information</w:t>
                  </w:r>
                </w:p>
              </w:tc>
              <w:tc>
                <w:tcPr>
                  <w:tcW w:w="2308" w:type="dxa"/>
                </w:tcPr>
                <w:p w14:paraId="0F0F2190" w14:textId="77777777" w:rsidR="00457956" w:rsidRDefault="00D26BF0">
                  <w:pPr>
                    <w:widowControl/>
                    <w:spacing w:before="120" w:line="312" w:lineRule="auto"/>
                    <w:jc w:val="left"/>
                    <w:rPr>
                      <w:sz w:val="16"/>
                      <w:szCs w:val="16"/>
                      <w:lang w:eastAsia="zh-CN"/>
                    </w:rPr>
                  </w:pPr>
                  <w:r>
                    <w:rPr>
                      <w:sz w:val="16"/>
                      <w:szCs w:val="16"/>
                      <w:lang w:eastAsia="zh-CN"/>
                    </w:rPr>
                    <w:t>R2D control to schedule R2D data transmission</w:t>
                  </w:r>
                </w:p>
              </w:tc>
              <w:tc>
                <w:tcPr>
                  <w:tcW w:w="2308" w:type="dxa"/>
                </w:tcPr>
                <w:p w14:paraId="52875379" w14:textId="77777777" w:rsidR="00457956" w:rsidRDefault="00D26BF0">
                  <w:pPr>
                    <w:widowControl/>
                    <w:spacing w:before="120" w:line="312" w:lineRule="auto"/>
                    <w:jc w:val="left"/>
                    <w:rPr>
                      <w:sz w:val="16"/>
                      <w:szCs w:val="16"/>
                    </w:rPr>
                  </w:pPr>
                  <w:r>
                    <w:rPr>
                      <w:sz w:val="16"/>
                      <w:szCs w:val="16"/>
                      <w:lang w:eastAsia="zh-CN"/>
                    </w:rPr>
                    <w:t>R2D control to schedule D2R data transmission</w:t>
                  </w:r>
                </w:p>
              </w:tc>
            </w:tr>
            <w:tr w:rsidR="00457956" w14:paraId="14B235AE" w14:textId="77777777">
              <w:trPr>
                <w:trHeight w:val="840"/>
              </w:trPr>
              <w:tc>
                <w:tcPr>
                  <w:tcW w:w="2253" w:type="dxa"/>
                </w:tcPr>
                <w:p w14:paraId="3271C40C" w14:textId="77777777" w:rsidR="00457956" w:rsidRDefault="00D26BF0">
                  <w:pPr>
                    <w:widowControl/>
                    <w:spacing w:before="120" w:line="312" w:lineRule="auto"/>
                    <w:jc w:val="left"/>
                    <w:rPr>
                      <w:sz w:val="16"/>
                      <w:szCs w:val="16"/>
                    </w:rPr>
                  </w:pPr>
                  <w:r>
                    <w:rPr>
                      <w:sz w:val="16"/>
                      <w:szCs w:val="16"/>
                    </w:rPr>
                    <w:t>Early control indication</w:t>
                  </w:r>
                </w:p>
              </w:tc>
              <w:tc>
                <w:tcPr>
                  <w:tcW w:w="2308" w:type="dxa"/>
                </w:tcPr>
                <w:p w14:paraId="517ACB49" w14:textId="77777777" w:rsidR="00457956" w:rsidRDefault="00D26BF0">
                  <w:pPr>
                    <w:widowControl/>
                    <w:spacing w:before="120" w:line="312" w:lineRule="auto"/>
                    <w:jc w:val="center"/>
                    <w:rPr>
                      <w:sz w:val="16"/>
                      <w:szCs w:val="16"/>
                    </w:rPr>
                  </w:pPr>
                  <w:r>
                    <w:rPr>
                      <w:sz w:val="16"/>
                      <w:szCs w:val="16"/>
                      <w:lang w:eastAsia="zh-CN"/>
                    </w:rPr>
                    <w:t>Y</w:t>
                  </w:r>
                </w:p>
              </w:tc>
              <w:tc>
                <w:tcPr>
                  <w:tcW w:w="2308" w:type="dxa"/>
                </w:tcPr>
                <w:p w14:paraId="6ED5A1EF" w14:textId="77777777" w:rsidR="00457956" w:rsidRDefault="00D26BF0">
                  <w:pPr>
                    <w:widowControl/>
                    <w:spacing w:before="120" w:line="312" w:lineRule="auto"/>
                    <w:jc w:val="center"/>
                    <w:rPr>
                      <w:sz w:val="16"/>
                      <w:szCs w:val="16"/>
                    </w:rPr>
                  </w:pPr>
                  <w:r>
                    <w:rPr>
                      <w:sz w:val="16"/>
                      <w:szCs w:val="16"/>
                      <w:lang w:eastAsia="zh-CN"/>
                    </w:rPr>
                    <w:t>N</w:t>
                  </w:r>
                </w:p>
              </w:tc>
            </w:tr>
            <w:tr w:rsidR="00457956" w14:paraId="4C1208E5" w14:textId="77777777">
              <w:trPr>
                <w:trHeight w:val="1159"/>
              </w:trPr>
              <w:tc>
                <w:tcPr>
                  <w:tcW w:w="2253" w:type="dxa"/>
                </w:tcPr>
                <w:p w14:paraId="13C1FE66" w14:textId="77777777" w:rsidR="00457956" w:rsidRDefault="00D26BF0">
                  <w:pPr>
                    <w:widowControl/>
                    <w:spacing w:before="120" w:line="312" w:lineRule="auto"/>
                    <w:jc w:val="left"/>
                    <w:rPr>
                      <w:sz w:val="16"/>
                      <w:szCs w:val="16"/>
                      <w:lang w:eastAsia="zh-CN"/>
                    </w:rPr>
                  </w:pPr>
                  <w:r>
                    <w:rPr>
                      <w:sz w:val="16"/>
                      <w:szCs w:val="16"/>
                      <w:lang w:eastAsia="zh-CN"/>
                    </w:rPr>
                    <w:t>Time domain resource allocation</w:t>
                  </w:r>
                </w:p>
              </w:tc>
              <w:tc>
                <w:tcPr>
                  <w:tcW w:w="2308" w:type="dxa"/>
                </w:tcPr>
                <w:p w14:paraId="14494CA6" w14:textId="77777777" w:rsidR="00457956" w:rsidRDefault="00D26BF0">
                  <w:pPr>
                    <w:widowControl/>
                    <w:spacing w:before="120" w:line="312" w:lineRule="auto"/>
                    <w:jc w:val="center"/>
                    <w:rPr>
                      <w:sz w:val="16"/>
                      <w:szCs w:val="16"/>
                    </w:rPr>
                  </w:pPr>
                  <w:r>
                    <w:rPr>
                      <w:sz w:val="16"/>
                      <w:szCs w:val="16"/>
                      <w:lang w:eastAsia="zh-CN"/>
                    </w:rPr>
                    <w:t>Y</w:t>
                  </w:r>
                </w:p>
              </w:tc>
              <w:tc>
                <w:tcPr>
                  <w:tcW w:w="2308" w:type="dxa"/>
                </w:tcPr>
                <w:p w14:paraId="5B0E3B9E" w14:textId="77777777" w:rsidR="00457956" w:rsidRDefault="00D26BF0">
                  <w:pPr>
                    <w:widowControl/>
                    <w:spacing w:before="120" w:line="312" w:lineRule="auto"/>
                    <w:jc w:val="center"/>
                    <w:rPr>
                      <w:sz w:val="16"/>
                      <w:szCs w:val="16"/>
                      <w:lang w:eastAsia="zh-CN"/>
                    </w:rPr>
                  </w:pPr>
                  <w:r>
                    <w:rPr>
                      <w:sz w:val="16"/>
                      <w:szCs w:val="16"/>
                      <w:lang w:eastAsia="zh-CN"/>
                    </w:rPr>
                    <w:t>Y</w:t>
                  </w:r>
                </w:p>
              </w:tc>
            </w:tr>
            <w:tr w:rsidR="00457956" w14:paraId="05A81C33" w14:textId="77777777">
              <w:trPr>
                <w:trHeight w:val="1149"/>
              </w:trPr>
              <w:tc>
                <w:tcPr>
                  <w:tcW w:w="2253" w:type="dxa"/>
                </w:tcPr>
                <w:p w14:paraId="6AEC13A1" w14:textId="77777777" w:rsidR="00457956" w:rsidRDefault="00D26BF0">
                  <w:pPr>
                    <w:widowControl/>
                    <w:spacing w:before="120" w:line="312" w:lineRule="auto"/>
                    <w:jc w:val="left"/>
                    <w:rPr>
                      <w:sz w:val="16"/>
                      <w:szCs w:val="16"/>
                      <w:lang w:eastAsia="zh-CN"/>
                    </w:rPr>
                  </w:pPr>
                  <w:r>
                    <w:rPr>
                      <w:sz w:val="16"/>
                      <w:szCs w:val="16"/>
                      <w:lang w:eastAsia="zh-CN"/>
                    </w:rPr>
                    <w:t>Frequency domain resource allocation</w:t>
                  </w:r>
                </w:p>
              </w:tc>
              <w:tc>
                <w:tcPr>
                  <w:tcW w:w="2308" w:type="dxa"/>
                </w:tcPr>
                <w:p w14:paraId="7DB9EA8A" w14:textId="77777777" w:rsidR="00457956" w:rsidRDefault="00D26BF0">
                  <w:pPr>
                    <w:widowControl/>
                    <w:spacing w:before="120" w:line="312" w:lineRule="auto"/>
                    <w:jc w:val="center"/>
                    <w:rPr>
                      <w:sz w:val="16"/>
                      <w:szCs w:val="16"/>
                      <w:lang w:eastAsia="zh-CN"/>
                    </w:rPr>
                  </w:pPr>
                  <w:r>
                    <w:rPr>
                      <w:sz w:val="16"/>
                      <w:szCs w:val="16"/>
                      <w:lang w:eastAsia="zh-CN"/>
                    </w:rPr>
                    <w:t>N</w:t>
                  </w:r>
                </w:p>
              </w:tc>
              <w:tc>
                <w:tcPr>
                  <w:tcW w:w="2308" w:type="dxa"/>
                </w:tcPr>
                <w:p w14:paraId="6067B56E" w14:textId="77777777" w:rsidR="00457956" w:rsidRDefault="00D26BF0">
                  <w:pPr>
                    <w:widowControl/>
                    <w:spacing w:before="120" w:line="312" w:lineRule="auto"/>
                    <w:jc w:val="center"/>
                    <w:rPr>
                      <w:sz w:val="16"/>
                      <w:szCs w:val="16"/>
                      <w:lang w:eastAsia="zh-CN"/>
                    </w:rPr>
                  </w:pPr>
                  <w:r>
                    <w:rPr>
                      <w:sz w:val="16"/>
                      <w:szCs w:val="16"/>
                      <w:lang w:eastAsia="zh-CN"/>
                    </w:rPr>
                    <w:t>Y</w:t>
                  </w:r>
                </w:p>
              </w:tc>
            </w:tr>
            <w:tr w:rsidR="00457956" w14:paraId="3517F9A1" w14:textId="77777777">
              <w:trPr>
                <w:trHeight w:val="537"/>
              </w:trPr>
              <w:tc>
                <w:tcPr>
                  <w:tcW w:w="2253" w:type="dxa"/>
                </w:tcPr>
                <w:p w14:paraId="1D4E7ED6" w14:textId="77777777" w:rsidR="00457956" w:rsidRDefault="00D26BF0">
                  <w:pPr>
                    <w:widowControl/>
                    <w:spacing w:before="120" w:line="312" w:lineRule="auto"/>
                    <w:jc w:val="left"/>
                    <w:rPr>
                      <w:sz w:val="16"/>
                      <w:szCs w:val="16"/>
                      <w:lang w:eastAsia="zh-CN"/>
                    </w:rPr>
                  </w:pPr>
                  <w:r>
                    <w:rPr>
                      <w:sz w:val="16"/>
                      <w:szCs w:val="16"/>
                      <w:lang w:eastAsia="zh-CN"/>
                    </w:rPr>
                    <w:t>MCS</w:t>
                  </w:r>
                </w:p>
              </w:tc>
              <w:tc>
                <w:tcPr>
                  <w:tcW w:w="2308" w:type="dxa"/>
                </w:tcPr>
                <w:p w14:paraId="676494F5" w14:textId="77777777" w:rsidR="00457956" w:rsidRDefault="00D26BF0">
                  <w:pPr>
                    <w:widowControl/>
                    <w:spacing w:before="120" w:line="312" w:lineRule="auto"/>
                    <w:jc w:val="center"/>
                    <w:rPr>
                      <w:sz w:val="16"/>
                      <w:szCs w:val="16"/>
                    </w:rPr>
                  </w:pPr>
                  <w:r>
                    <w:rPr>
                      <w:sz w:val="16"/>
                      <w:szCs w:val="16"/>
                      <w:lang w:eastAsia="zh-CN"/>
                    </w:rPr>
                    <w:t>N</w:t>
                  </w:r>
                </w:p>
              </w:tc>
              <w:tc>
                <w:tcPr>
                  <w:tcW w:w="2308" w:type="dxa"/>
                </w:tcPr>
                <w:p w14:paraId="18B36435" w14:textId="77777777" w:rsidR="00457956" w:rsidRDefault="00D26BF0">
                  <w:pPr>
                    <w:widowControl/>
                    <w:spacing w:before="120" w:line="312" w:lineRule="auto"/>
                    <w:jc w:val="center"/>
                    <w:rPr>
                      <w:sz w:val="16"/>
                      <w:szCs w:val="16"/>
                    </w:rPr>
                  </w:pPr>
                  <w:r>
                    <w:rPr>
                      <w:sz w:val="16"/>
                      <w:szCs w:val="16"/>
                      <w:lang w:eastAsia="zh-CN"/>
                    </w:rPr>
                    <w:t>Y</w:t>
                  </w:r>
                </w:p>
              </w:tc>
            </w:tr>
            <w:tr w:rsidR="00457956" w14:paraId="6A6694AA" w14:textId="77777777">
              <w:trPr>
                <w:trHeight w:val="849"/>
              </w:trPr>
              <w:tc>
                <w:tcPr>
                  <w:tcW w:w="2253" w:type="dxa"/>
                </w:tcPr>
                <w:p w14:paraId="73D06E0D" w14:textId="77777777" w:rsidR="00457956" w:rsidRDefault="00D26BF0">
                  <w:pPr>
                    <w:widowControl/>
                    <w:spacing w:before="120" w:line="312" w:lineRule="auto"/>
                    <w:jc w:val="left"/>
                    <w:rPr>
                      <w:sz w:val="16"/>
                      <w:szCs w:val="16"/>
                    </w:rPr>
                  </w:pPr>
                  <w:r>
                    <w:rPr>
                      <w:sz w:val="16"/>
                      <w:szCs w:val="16"/>
                      <w:lang w:eastAsia="zh-CN"/>
                    </w:rPr>
                    <w:t>The number</w:t>
                  </w:r>
                  <w:r>
                    <w:rPr>
                      <w:sz w:val="16"/>
                      <w:szCs w:val="16"/>
                    </w:rPr>
                    <w:t xml:space="preserve"> of </w:t>
                  </w:r>
                  <w:r>
                    <w:rPr>
                      <w:sz w:val="16"/>
                      <w:szCs w:val="16"/>
                      <w:lang w:eastAsia="zh-CN"/>
                    </w:rPr>
                    <w:t>information</w:t>
                  </w:r>
                  <w:r>
                    <w:rPr>
                      <w:sz w:val="16"/>
                      <w:szCs w:val="16"/>
                    </w:rPr>
                    <w:t xml:space="preserve"> bits</w:t>
                  </w:r>
                </w:p>
              </w:tc>
              <w:tc>
                <w:tcPr>
                  <w:tcW w:w="2308" w:type="dxa"/>
                </w:tcPr>
                <w:p w14:paraId="1E1ADD63" w14:textId="77777777" w:rsidR="00457956" w:rsidRDefault="00D26BF0">
                  <w:pPr>
                    <w:widowControl/>
                    <w:spacing w:before="120" w:line="312" w:lineRule="auto"/>
                    <w:jc w:val="center"/>
                    <w:rPr>
                      <w:sz w:val="16"/>
                      <w:szCs w:val="16"/>
                      <w:lang w:eastAsia="zh-CN"/>
                    </w:rPr>
                  </w:pPr>
                  <w:r>
                    <w:rPr>
                      <w:sz w:val="16"/>
                      <w:szCs w:val="16"/>
                      <w:lang w:eastAsia="zh-CN"/>
                    </w:rPr>
                    <w:t>Y</w:t>
                  </w:r>
                </w:p>
              </w:tc>
              <w:tc>
                <w:tcPr>
                  <w:tcW w:w="2308" w:type="dxa"/>
                </w:tcPr>
                <w:p w14:paraId="07ABF1C4" w14:textId="77777777" w:rsidR="00457956" w:rsidRDefault="00D26BF0">
                  <w:pPr>
                    <w:widowControl/>
                    <w:spacing w:before="120" w:line="312" w:lineRule="auto"/>
                    <w:jc w:val="center"/>
                    <w:rPr>
                      <w:sz w:val="16"/>
                      <w:szCs w:val="16"/>
                      <w:lang w:eastAsia="zh-CN"/>
                    </w:rPr>
                  </w:pPr>
                  <w:r>
                    <w:rPr>
                      <w:sz w:val="16"/>
                      <w:szCs w:val="16"/>
                      <w:lang w:eastAsia="zh-CN"/>
                    </w:rPr>
                    <w:t>Y</w:t>
                  </w:r>
                </w:p>
              </w:tc>
            </w:tr>
            <w:tr w:rsidR="00457956" w14:paraId="16C5C241" w14:textId="77777777">
              <w:trPr>
                <w:trHeight w:val="849"/>
              </w:trPr>
              <w:tc>
                <w:tcPr>
                  <w:tcW w:w="2253" w:type="dxa"/>
                </w:tcPr>
                <w:p w14:paraId="7C621AE4" w14:textId="77777777" w:rsidR="00457956" w:rsidRDefault="00D26BF0">
                  <w:pPr>
                    <w:widowControl/>
                    <w:spacing w:before="120" w:line="312" w:lineRule="auto"/>
                    <w:jc w:val="left"/>
                    <w:rPr>
                      <w:sz w:val="16"/>
                      <w:szCs w:val="16"/>
                    </w:rPr>
                  </w:pPr>
                  <w:r>
                    <w:rPr>
                      <w:sz w:val="16"/>
                      <w:szCs w:val="16"/>
                    </w:rPr>
                    <w:t>Energy harvesting indication</w:t>
                  </w:r>
                </w:p>
              </w:tc>
              <w:tc>
                <w:tcPr>
                  <w:tcW w:w="2308" w:type="dxa"/>
                </w:tcPr>
                <w:p w14:paraId="5AAE9490" w14:textId="77777777" w:rsidR="00457956" w:rsidRDefault="00D26BF0">
                  <w:pPr>
                    <w:widowControl/>
                    <w:spacing w:before="120" w:line="312" w:lineRule="auto"/>
                    <w:jc w:val="center"/>
                    <w:rPr>
                      <w:sz w:val="16"/>
                      <w:szCs w:val="16"/>
                      <w:lang w:eastAsia="zh-CN"/>
                    </w:rPr>
                  </w:pPr>
                  <w:r>
                    <w:rPr>
                      <w:sz w:val="16"/>
                      <w:szCs w:val="16"/>
                      <w:lang w:eastAsia="zh-CN"/>
                    </w:rPr>
                    <w:t>Y</w:t>
                  </w:r>
                </w:p>
              </w:tc>
              <w:tc>
                <w:tcPr>
                  <w:tcW w:w="2308" w:type="dxa"/>
                </w:tcPr>
                <w:p w14:paraId="76863C57" w14:textId="77777777" w:rsidR="00457956" w:rsidRDefault="00D26BF0">
                  <w:pPr>
                    <w:widowControl/>
                    <w:spacing w:before="120" w:line="312" w:lineRule="auto"/>
                    <w:jc w:val="center"/>
                    <w:rPr>
                      <w:sz w:val="16"/>
                      <w:szCs w:val="16"/>
                      <w:lang w:eastAsia="zh-CN"/>
                    </w:rPr>
                  </w:pPr>
                  <w:r>
                    <w:rPr>
                      <w:sz w:val="16"/>
                      <w:szCs w:val="16"/>
                      <w:lang w:eastAsia="zh-CN"/>
                    </w:rPr>
                    <w:t>N</w:t>
                  </w:r>
                </w:p>
              </w:tc>
            </w:tr>
            <w:tr w:rsidR="00457956" w14:paraId="1EDB32CB" w14:textId="77777777">
              <w:trPr>
                <w:trHeight w:val="537"/>
              </w:trPr>
              <w:tc>
                <w:tcPr>
                  <w:tcW w:w="2253" w:type="dxa"/>
                </w:tcPr>
                <w:p w14:paraId="3BB9F9C7" w14:textId="77777777" w:rsidR="00457956" w:rsidRDefault="00D26BF0">
                  <w:pPr>
                    <w:widowControl/>
                    <w:spacing w:before="120" w:line="312" w:lineRule="auto"/>
                    <w:jc w:val="left"/>
                    <w:rPr>
                      <w:sz w:val="16"/>
                      <w:szCs w:val="16"/>
                    </w:rPr>
                  </w:pPr>
                  <w:r>
                    <w:rPr>
                      <w:sz w:val="16"/>
                      <w:szCs w:val="16"/>
                    </w:rPr>
                    <w:t>Power control</w:t>
                  </w:r>
                </w:p>
              </w:tc>
              <w:tc>
                <w:tcPr>
                  <w:tcW w:w="2308" w:type="dxa"/>
                </w:tcPr>
                <w:p w14:paraId="68B009AD" w14:textId="77777777" w:rsidR="00457956" w:rsidRDefault="00D26BF0">
                  <w:pPr>
                    <w:widowControl/>
                    <w:spacing w:before="120" w:line="312" w:lineRule="auto"/>
                    <w:jc w:val="center"/>
                    <w:rPr>
                      <w:sz w:val="16"/>
                      <w:szCs w:val="16"/>
                      <w:lang w:eastAsia="zh-CN"/>
                    </w:rPr>
                  </w:pPr>
                  <w:r>
                    <w:rPr>
                      <w:sz w:val="16"/>
                      <w:szCs w:val="16"/>
                      <w:lang w:eastAsia="zh-CN"/>
                    </w:rPr>
                    <w:t>N</w:t>
                  </w:r>
                </w:p>
              </w:tc>
              <w:tc>
                <w:tcPr>
                  <w:tcW w:w="2308" w:type="dxa"/>
                </w:tcPr>
                <w:p w14:paraId="44702F81" w14:textId="77777777" w:rsidR="00457956" w:rsidRDefault="00D26BF0">
                  <w:pPr>
                    <w:widowControl/>
                    <w:spacing w:before="120" w:line="312" w:lineRule="auto"/>
                    <w:jc w:val="center"/>
                    <w:rPr>
                      <w:sz w:val="16"/>
                      <w:szCs w:val="16"/>
                      <w:lang w:eastAsia="zh-CN"/>
                    </w:rPr>
                  </w:pPr>
                  <w:r>
                    <w:rPr>
                      <w:sz w:val="16"/>
                      <w:szCs w:val="16"/>
                      <w:lang w:eastAsia="zh-CN"/>
                    </w:rPr>
                    <w:t>Y</w:t>
                  </w:r>
                </w:p>
              </w:tc>
            </w:tr>
            <w:tr w:rsidR="00457956" w14:paraId="523CF438" w14:textId="77777777">
              <w:trPr>
                <w:trHeight w:val="537"/>
              </w:trPr>
              <w:tc>
                <w:tcPr>
                  <w:tcW w:w="2253" w:type="dxa"/>
                </w:tcPr>
                <w:p w14:paraId="5A3861CC" w14:textId="77777777" w:rsidR="00457956" w:rsidRDefault="00D26BF0">
                  <w:pPr>
                    <w:widowControl/>
                    <w:spacing w:before="120" w:line="312" w:lineRule="auto"/>
                    <w:jc w:val="left"/>
                    <w:rPr>
                      <w:sz w:val="16"/>
                      <w:szCs w:val="16"/>
                    </w:rPr>
                  </w:pPr>
                  <w:r>
                    <w:rPr>
                      <w:sz w:val="16"/>
                      <w:szCs w:val="16"/>
                    </w:rPr>
                    <w:t>Repetitions</w:t>
                  </w:r>
                </w:p>
              </w:tc>
              <w:tc>
                <w:tcPr>
                  <w:tcW w:w="2308" w:type="dxa"/>
                </w:tcPr>
                <w:p w14:paraId="400CB6F6" w14:textId="77777777" w:rsidR="00457956" w:rsidRDefault="00D26BF0">
                  <w:pPr>
                    <w:widowControl/>
                    <w:spacing w:before="120" w:line="312" w:lineRule="auto"/>
                    <w:jc w:val="center"/>
                    <w:rPr>
                      <w:sz w:val="16"/>
                      <w:szCs w:val="16"/>
                      <w:lang w:eastAsia="zh-CN"/>
                    </w:rPr>
                  </w:pPr>
                  <w:r>
                    <w:rPr>
                      <w:sz w:val="16"/>
                      <w:szCs w:val="16"/>
                      <w:lang w:eastAsia="zh-CN"/>
                    </w:rPr>
                    <w:t>Y</w:t>
                  </w:r>
                </w:p>
              </w:tc>
              <w:tc>
                <w:tcPr>
                  <w:tcW w:w="2308" w:type="dxa"/>
                </w:tcPr>
                <w:p w14:paraId="42D3CBC4" w14:textId="77777777" w:rsidR="00457956" w:rsidRDefault="00D26BF0">
                  <w:pPr>
                    <w:widowControl/>
                    <w:spacing w:before="120" w:line="312" w:lineRule="auto"/>
                    <w:jc w:val="center"/>
                    <w:rPr>
                      <w:sz w:val="16"/>
                      <w:szCs w:val="16"/>
                      <w:lang w:eastAsia="zh-CN"/>
                    </w:rPr>
                  </w:pPr>
                  <w:r>
                    <w:rPr>
                      <w:sz w:val="16"/>
                      <w:szCs w:val="16"/>
                      <w:lang w:eastAsia="zh-CN"/>
                    </w:rPr>
                    <w:t>Y</w:t>
                  </w:r>
                </w:p>
              </w:tc>
            </w:tr>
          </w:tbl>
          <w:p w14:paraId="0771F644" w14:textId="77777777" w:rsidR="00457956" w:rsidRDefault="00457956">
            <w:pPr>
              <w:widowControl/>
              <w:spacing w:line="312" w:lineRule="auto"/>
              <w:ind w:left="-25" w:firstLine="25"/>
              <w:rPr>
                <w:b/>
                <w:bCs/>
              </w:rPr>
            </w:pPr>
          </w:p>
        </w:tc>
      </w:tr>
      <w:tr w:rsidR="00457956" w14:paraId="39F743C9" w14:textId="77777777">
        <w:tc>
          <w:tcPr>
            <w:tcW w:w="1975" w:type="dxa"/>
          </w:tcPr>
          <w:p w14:paraId="6003B179" w14:textId="77777777" w:rsidR="00457956" w:rsidRDefault="00D26BF0">
            <w:pPr>
              <w:jc w:val="left"/>
              <w:rPr>
                <w:b/>
                <w:bCs/>
                <w:i/>
                <w:iCs/>
                <w:lang w:eastAsia="zh-CN"/>
              </w:rPr>
            </w:pPr>
            <w:r>
              <w:rPr>
                <w:b/>
                <w:bCs/>
                <w:i/>
                <w:iCs/>
                <w:lang w:eastAsia="zh-CN"/>
              </w:rPr>
              <w:lastRenderedPageBreak/>
              <w:t>LGE [24]</w:t>
            </w:r>
          </w:p>
        </w:tc>
        <w:tc>
          <w:tcPr>
            <w:tcW w:w="7375" w:type="dxa"/>
          </w:tcPr>
          <w:p w14:paraId="08BC54DD" w14:textId="77777777" w:rsidR="00457956" w:rsidRDefault="00D26BF0">
            <w:pPr>
              <w:rPr>
                <w:rFonts w:eastAsia="Malgun Gothic"/>
                <w:bCs/>
                <w:i/>
                <w:iCs/>
                <w:lang w:eastAsia="ko-KR"/>
              </w:rPr>
            </w:pPr>
            <w:r>
              <w:rPr>
                <w:rFonts w:eastAsia="Malgun Gothic"/>
                <w:bCs/>
                <w:i/>
                <w:iCs/>
                <w:lang w:eastAsia="ko-KR"/>
              </w:rPr>
              <w:t xml:space="preserve">Observation 1: For R2D transmission, if Command ID is included in L1 control information and implicitly indicates a known size of a fixed TB, we do not need </w:t>
            </w:r>
            <w:r>
              <w:rPr>
                <w:rFonts w:eastAsia="Malgun Gothic"/>
                <w:bCs/>
                <w:i/>
                <w:iCs/>
                <w:lang w:eastAsia="ko-KR"/>
              </w:rPr>
              <w:lastRenderedPageBreak/>
              <w:t>TBS indication or postamble for the transmission.</w:t>
            </w:r>
          </w:p>
          <w:p w14:paraId="3C1056F6" w14:textId="77777777" w:rsidR="00457956" w:rsidRDefault="00D26BF0">
            <w:pPr>
              <w:rPr>
                <w:rFonts w:eastAsia="Malgun Gothic"/>
                <w:bCs/>
                <w:i/>
                <w:iCs/>
                <w:lang w:eastAsia="ko-KR"/>
              </w:rPr>
            </w:pPr>
            <w:r>
              <w:rPr>
                <w:rFonts w:eastAsia="Malgun Gothic"/>
                <w:bCs/>
                <w:i/>
                <w:iCs/>
                <w:lang w:eastAsia="ko-KR"/>
              </w:rPr>
              <w:t>Proposal 1: For PRDCH including command with a known fixed TBS, command ID implicitly indicating a known size of a fixed TB is included in L1 control information immediately preceding a TB. In this case, neither TBS indication nor postamble is needed for the PRDCH transmission.</w:t>
            </w:r>
          </w:p>
          <w:p w14:paraId="59E4E971" w14:textId="77777777" w:rsidR="00457956" w:rsidRDefault="00D26BF0">
            <w:pPr>
              <w:rPr>
                <w:rFonts w:eastAsia="Malgun Gothic"/>
                <w:bCs/>
                <w:i/>
                <w:iCs/>
                <w:lang w:eastAsia="ko-KR"/>
              </w:rPr>
            </w:pPr>
            <w:r>
              <w:rPr>
                <w:rFonts w:eastAsia="Malgun Gothic"/>
                <w:bCs/>
                <w:i/>
                <w:iCs/>
                <w:lang w:eastAsia="ko-KR"/>
              </w:rPr>
              <w:t>Observation 2: For D2R transmission in response to R2D transmission, the reader can assume TBS and length of D2R transmission in some cases, e.g. MSG1 responding to MSG0 in contention-based access. The</w:t>
            </w:r>
            <w:r>
              <w:rPr>
                <w:bCs/>
                <w:i/>
                <w:iCs/>
                <w:lang w:eastAsia="ko-KR"/>
              </w:rPr>
              <w:t xml:space="preserve"> </w:t>
            </w:r>
            <w:r>
              <w:rPr>
                <w:rFonts w:eastAsia="Malgun Gothic"/>
                <w:bCs/>
                <w:i/>
                <w:iCs/>
                <w:lang w:eastAsia="ko-KR"/>
              </w:rPr>
              <w:t>postamble can be omitted for any known fixed size of D2R transmission to avoid overhead.</w:t>
            </w:r>
          </w:p>
          <w:p w14:paraId="3DDC783B" w14:textId="77777777" w:rsidR="00457956" w:rsidRDefault="00D26BF0">
            <w:pPr>
              <w:rPr>
                <w:rFonts w:eastAsia="Malgun Gothic"/>
                <w:bCs/>
                <w:i/>
                <w:iCs/>
                <w:lang w:eastAsia="ko-KR"/>
              </w:rPr>
            </w:pPr>
            <w:r>
              <w:rPr>
                <w:rFonts w:eastAsia="Malgun Gothic"/>
                <w:bCs/>
                <w:i/>
                <w:iCs/>
                <w:lang w:eastAsia="ko-KR"/>
              </w:rPr>
              <w:t>Proposal 2: For D2R transmission in response to R2D transmission, a known fixed TBS of D2R transmission without postamble based on a command in R2D transmission is supported.</w:t>
            </w:r>
          </w:p>
          <w:p w14:paraId="4DFD43A7" w14:textId="77777777" w:rsidR="00457956" w:rsidRDefault="00D26BF0">
            <w:pPr>
              <w:rPr>
                <w:rFonts w:eastAsia="Malgun Gothic"/>
                <w:bCs/>
                <w:i/>
                <w:iCs/>
                <w:lang w:eastAsia="ko-KR"/>
              </w:rPr>
            </w:pPr>
            <w:r>
              <w:rPr>
                <w:rFonts w:eastAsia="Malgun Gothic"/>
                <w:bCs/>
                <w:i/>
                <w:iCs/>
                <w:lang w:eastAsia="ko-KR"/>
              </w:rPr>
              <w:t>Proposal 3: For PRDCH/PDRCH with a variable TBS, RAN1 studies the following options:</w:t>
            </w:r>
          </w:p>
          <w:p w14:paraId="08193DCE" w14:textId="77777777" w:rsidR="00457956" w:rsidRDefault="00D26BF0">
            <w:pPr>
              <w:numPr>
                <w:ilvl w:val="0"/>
                <w:numId w:val="44"/>
              </w:numPr>
              <w:autoSpaceDE/>
              <w:autoSpaceDN/>
              <w:adjustRightInd/>
              <w:snapToGrid/>
              <w:spacing w:after="180"/>
              <w:jc w:val="left"/>
              <w:rPr>
                <w:rFonts w:eastAsia="Malgun Gothic"/>
                <w:bCs/>
                <w:i/>
                <w:iCs/>
                <w:lang w:eastAsia="ko-KR"/>
              </w:rPr>
            </w:pPr>
            <w:r>
              <w:rPr>
                <w:rFonts w:eastAsia="Malgun Gothic"/>
                <w:bCs/>
                <w:i/>
                <w:iCs/>
                <w:lang w:eastAsia="ko-KR"/>
              </w:rPr>
              <w:t>Option 1: Postamble follows PRDCH transmission without padding.</w:t>
            </w:r>
          </w:p>
          <w:p w14:paraId="4B64BD09" w14:textId="77777777" w:rsidR="00457956" w:rsidRDefault="00D26BF0">
            <w:pPr>
              <w:numPr>
                <w:ilvl w:val="0"/>
                <w:numId w:val="44"/>
              </w:numPr>
              <w:autoSpaceDE/>
              <w:autoSpaceDN/>
              <w:adjustRightInd/>
              <w:snapToGrid/>
              <w:spacing w:after="180"/>
              <w:ind w:left="567" w:hanging="127"/>
              <w:jc w:val="left"/>
              <w:rPr>
                <w:rFonts w:eastAsia="Malgun Gothic"/>
                <w:bCs/>
                <w:i/>
                <w:iCs/>
                <w:lang w:eastAsia="ko-KR"/>
              </w:rPr>
            </w:pPr>
            <w:r>
              <w:rPr>
                <w:rFonts w:eastAsia="Malgun Gothic"/>
                <w:bCs/>
                <w:i/>
                <w:iCs/>
                <w:lang w:eastAsia="ko-KR"/>
              </w:rPr>
              <w:t>Option 2: TBS indication can be included in R2D L1 control information. FFS with/without postamble.</w:t>
            </w:r>
          </w:p>
          <w:p w14:paraId="72B4DAC2" w14:textId="77777777" w:rsidR="00457956" w:rsidRDefault="00D26BF0">
            <w:pPr>
              <w:numPr>
                <w:ilvl w:val="1"/>
                <w:numId w:val="44"/>
              </w:numPr>
              <w:autoSpaceDE/>
              <w:autoSpaceDN/>
              <w:adjustRightInd/>
              <w:snapToGrid/>
              <w:spacing w:after="180"/>
              <w:ind w:left="1134" w:hanging="254"/>
              <w:jc w:val="left"/>
              <w:rPr>
                <w:rFonts w:eastAsia="Malgun Gothic"/>
                <w:bCs/>
                <w:i/>
                <w:iCs/>
                <w:lang w:eastAsia="ko-KR"/>
              </w:rPr>
            </w:pPr>
            <w:r>
              <w:rPr>
                <w:rFonts w:eastAsia="Malgun Gothic"/>
                <w:bCs/>
                <w:i/>
                <w:iCs/>
                <w:lang w:eastAsia="ko-KR"/>
              </w:rPr>
              <w:t>If actual TBS is equal to one of TBS candidate values, TBS indication indicates the TBS value without padding or postamble.</w:t>
            </w:r>
          </w:p>
          <w:p w14:paraId="1F39322D" w14:textId="77777777" w:rsidR="00457956" w:rsidRDefault="00D26BF0">
            <w:pPr>
              <w:numPr>
                <w:ilvl w:val="1"/>
                <w:numId w:val="44"/>
              </w:numPr>
              <w:autoSpaceDE/>
              <w:autoSpaceDN/>
              <w:adjustRightInd/>
              <w:snapToGrid/>
              <w:spacing w:after="180"/>
              <w:ind w:left="1134" w:hanging="254"/>
              <w:jc w:val="left"/>
              <w:rPr>
                <w:rFonts w:eastAsia="Malgun Gothic"/>
                <w:bCs/>
                <w:i/>
                <w:iCs/>
                <w:lang w:eastAsia="ko-KR"/>
              </w:rPr>
            </w:pPr>
            <w:r>
              <w:rPr>
                <w:rFonts w:eastAsia="Malgun Gothic"/>
                <w:bCs/>
                <w:i/>
                <w:iCs/>
                <w:lang w:eastAsia="ko-KR"/>
              </w:rPr>
              <w:t xml:space="preserve">FFS if actual TBS is less than one of TBS candidate values. </w:t>
            </w:r>
          </w:p>
          <w:p w14:paraId="704698D3" w14:textId="77777777" w:rsidR="00457956" w:rsidRDefault="00D26BF0">
            <w:pPr>
              <w:rPr>
                <w:rFonts w:eastAsia="Malgun Gothic"/>
                <w:bCs/>
                <w:i/>
                <w:iCs/>
                <w:lang w:eastAsia="ko-KR"/>
              </w:rPr>
            </w:pPr>
            <w:r>
              <w:rPr>
                <w:rFonts w:eastAsia="Malgun Gothic"/>
                <w:bCs/>
                <w:i/>
                <w:iCs/>
                <w:lang w:eastAsia="ko-KR"/>
              </w:rPr>
              <w:t>Proposal 5: A (temporary) device ID can be included in L1 control information for unicast PRDCH transmission.</w:t>
            </w:r>
          </w:p>
          <w:p w14:paraId="5F61C47F" w14:textId="77777777" w:rsidR="00457956" w:rsidRDefault="00D26BF0">
            <w:pPr>
              <w:rPr>
                <w:rFonts w:eastAsia="Malgun Gothic"/>
                <w:bCs/>
                <w:i/>
                <w:iCs/>
                <w:lang w:eastAsia="ko-KR"/>
              </w:rPr>
            </w:pPr>
            <w:r>
              <w:rPr>
                <w:rFonts w:eastAsia="Malgun Gothic"/>
                <w:bCs/>
                <w:i/>
                <w:iCs/>
                <w:lang w:eastAsia="ko-KR"/>
              </w:rPr>
              <w:t>Proposal 6: The cast type i.e. indication to unicast, groupcast or broadcast is not included in R2D control information.</w:t>
            </w:r>
          </w:p>
          <w:p w14:paraId="44BC2111" w14:textId="77777777" w:rsidR="00457956" w:rsidRDefault="00D26BF0">
            <w:pPr>
              <w:rPr>
                <w:rFonts w:eastAsia="Malgun Gothic"/>
                <w:bCs/>
                <w:i/>
                <w:iCs/>
                <w:lang w:eastAsia="ko-KR"/>
              </w:rPr>
            </w:pPr>
            <w:r>
              <w:rPr>
                <w:rFonts w:eastAsia="Malgun Gothic"/>
                <w:bCs/>
                <w:i/>
                <w:iCs/>
                <w:lang w:eastAsia="ko-KR"/>
              </w:rPr>
              <w:t>Proposal 7: Consider the following tables for R2D control information:</w:t>
            </w:r>
          </w:p>
          <w:p w14:paraId="004D565B" w14:textId="77777777" w:rsidR="00457956" w:rsidRDefault="00D26BF0">
            <w:pPr>
              <w:ind w:left="720"/>
              <w:jc w:val="center"/>
              <w:rPr>
                <w:rFonts w:eastAsia="Malgun Gothic"/>
                <w:b/>
                <w:bCs/>
                <w:iCs/>
                <w:sz w:val="16"/>
                <w:szCs w:val="16"/>
                <w:lang w:eastAsia="ko-KR"/>
              </w:rPr>
            </w:pPr>
            <w:r>
              <w:rPr>
                <w:rFonts w:eastAsia="Malgun Gothic"/>
                <w:b/>
                <w:bCs/>
                <w:iCs/>
                <w:sz w:val="16"/>
                <w:szCs w:val="16"/>
                <w:lang w:eastAsia="ko-KR"/>
              </w:rPr>
              <w:t>Table 1: R2D control information for PRDCH</w:t>
            </w:r>
          </w:p>
          <w:tbl>
            <w:tblPr>
              <w:tblW w:w="63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261"/>
              <w:gridCol w:w="1261"/>
              <w:gridCol w:w="1261"/>
              <w:gridCol w:w="1261"/>
            </w:tblGrid>
            <w:tr w:rsidR="00457956" w14:paraId="6D780034" w14:textId="77777777">
              <w:trPr>
                <w:trHeight w:val="292"/>
              </w:trPr>
              <w:tc>
                <w:tcPr>
                  <w:tcW w:w="1261" w:type="dxa"/>
                  <w:shd w:val="clear" w:color="auto" w:fill="auto"/>
                </w:tcPr>
                <w:p w14:paraId="31F697FB" w14:textId="77777777" w:rsidR="00457956" w:rsidRDefault="00D26BF0">
                  <w:pPr>
                    <w:rPr>
                      <w:rFonts w:eastAsia="Malgun Gothic"/>
                      <w:b/>
                      <w:bCs/>
                      <w:sz w:val="16"/>
                      <w:szCs w:val="16"/>
                      <w:lang w:eastAsia="ko-KR"/>
                    </w:rPr>
                  </w:pPr>
                  <w:r>
                    <w:rPr>
                      <w:rFonts w:eastAsia="Malgun Gothic"/>
                      <w:b/>
                      <w:bCs/>
                      <w:sz w:val="16"/>
                      <w:szCs w:val="16"/>
                      <w:lang w:eastAsia="ko-KR"/>
                    </w:rPr>
                    <w:t>Information</w:t>
                  </w:r>
                </w:p>
              </w:tc>
              <w:tc>
                <w:tcPr>
                  <w:tcW w:w="1261" w:type="dxa"/>
                  <w:shd w:val="clear" w:color="auto" w:fill="auto"/>
                </w:tcPr>
                <w:p w14:paraId="5C31577E" w14:textId="77777777" w:rsidR="00457956" w:rsidRDefault="00D26BF0">
                  <w:pPr>
                    <w:rPr>
                      <w:rFonts w:eastAsia="Malgun Gothic"/>
                      <w:b/>
                      <w:bCs/>
                      <w:sz w:val="16"/>
                      <w:szCs w:val="16"/>
                      <w:lang w:eastAsia="ko-KR"/>
                    </w:rPr>
                  </w:pPr>
                  <w:r>
                    <w:rPr>
                      <w:rFonts w:eastAsia="Malgun Gothic"/>
                      <w:b/>
                      <w:bCs/>
                      <w:sz w:val="16"/>
                      <w:szCs w:val="16"/>
                      <w:lang w:eastAsia="ko-KR"/>
                    </w:rPr>
                    <w:t>Needs to be  Signaled</w:t>
                  </w:r>
                </w:p>
              </w:tc>
              <w:tc>
                <w:tcPr>
                  <w:tcW w:w="1261" w:type="dxa"/>
                  <w:shd w:val="clear" w:color="auto" w:fill="auto"/>
                </w:tcPr>
                <w:p w14:paraId="6BF666CB" w14:textId="77777777" w:rsidR="00457956" w:rsidRDefault="00D26BF0">
                  <w:pPr>
                    <w:rPr>
                      <w:rFonts w:eastAsia="Malgun Gothic"/>
                      <w:b/>
                      <w:bCs/>
                      <w:sz w:val="16"/>
                      <w:szCs w:val="16"/>
                      <w:lang w:eastAsia="ko-KR"/>
                    </w:rPr>
                  </w:pPr>
                  <w:r>
                    <w:rPr>
                      <w:rFonts w:eastAsia="Malgun Gothic"/>
                      <w:b/>
                      <w:bCs/>
                      <w:sz w:val="16"/>
                      <w:szCs w:val="16"/>
                      <w:lang w:eastAsia="ko-KR"/>
                    </w:rPr>
                    <w:t>Via L1 Control</w:t>
                  </w:r>
                </w:p>
              </w:tc>
              <w:tc>
                <w:tcPr>
                  <w:tcW w:w="1261" w:type="dxa"/>
                  <w:shd w:val="clear" w:color="auto" w:fill="auto"/>
                </w:tcPr>
                <w:p w14:paraId="66D27AC5" w14:textId="77777777" w:rsidR="00457956" w:rsidRDefault="00D26BF0">
                  <w:pPr>
                    <w:rPr>
                      <w:rFonts w:eastAsia="Malgun Gothic"/>
                      <w:b/>
                      <w:bCs/>
                      <w:sz w:val="16"/>
                      <w:szCs w:val="16"/>
                      <w:lang w:eastAsia="ko-KR"/>
                    </w:rPr>
                  </w:pPr>
                  <w:r>
                    <w:rPr>
                      <w:rFonts w:eastAsia="Malgun Gothic"/>
                      <w:b/>
                      <w:bCs/>
                      <w:sz w:val="16"/>
                      <w:szCs w:val="16"/>
                      <w:lang w:eastAsia="ko-KR"/>
                    </w:rPr>
                    <w:t>Via higher-layer</w:t>
                  </w:r>
                </w:p>
              </w:tc>
              <w:tc>
                <w:tcPr>
                  <w:tcW w:w="1261" w:type="dxa"/>
                  <w:shd w:val="clear" w:color="auto" w:fill="auto"/>
                </w:tcPr>
                <w:p w14:paraId="33BCCFAD" w14:textId="77777777" w:rsidR="00457956" w:rsidRDefault="00D26BF0">
                  <w:pPr>
                    <w:rPr>
                      <w:rFonts w:eastAsia="Malgun Gothic"/>
                      <w:b/>
                      <w:bCs/>
                      <w:sz w:val="16"/>
                      <w:szCs w:val="16"/>
                      <w:lang w:eastAsia="ko-KR"/>
                    </w:rPr>
                  </w:pPr>
                  <w:r>
                    <w:rPr>
                      <w:rFonts w:eastAsia="Malgun Gothic"/>
                      <w:b/>
                      <w:bCs/>
                      <w:sz w:val="16"/>
                      <w:szCs w:val="16"/>
                      <w:lang w:eastAsia="ko-KR"/>
                    </w:rPr>
                    <w:t>Note</w:t>
                  </w:r>
                </w:p>
              </w:tc>
            </w:tr>
            <w:tr w:rsidR="00457956" w14:paraId="2A878F3E" w14:textId="77777777">
              <w:trPr>
                <w:trHeight w:val="292"/>
              </w:trPr>
              <w:tc>
                <w:tcPr>
                  <w:tcW w:w="1261" w:type="dxa"/>
                  <w:shd w:val="clear" w:color="auto" w:fill="auto"/>
                </w:tcPr>
                <w:p w14:paraId="2FACBB5C" w14:textId="77777777" w:rsidR="00457956" w:rsidRDefault="00D26BF0">
                  <w:pPr>
                    <w:rPr>
                      <w:rFonts w:eastAsia="Malgun Gothic"/>
                      <w:sz w:val="16"/>
                      <w:szCs w:val="16"/>
                      <w:lang w:eastAsia="ko-KR"/>
                    </w:rPr>
                  </w:pPr>
                  <w:r>
                    <w:rPr>
                      <w:rFonts w:eastAsia="Malgun Gothic"/>
                      <w:sz w:val="16"/>
                      <w:szCs w:val="16"/>
                      <w:lang w:eastAsia="ko-KR"/>
                    </w:rPr>
                    <w:t>Command ID</w:t>
                  </w:r>
                </w:p>
              </w:tc>
              <w:tc>
                <w:tcPr>
                  <w:tcW w:w="1261" w:type="dxa"/>
                  <w:shd w:val="clear" w:color="auto" w:fill="auto"/>
                </w:tcPr>
                <w:p w14:paraId="109C84A1" w14:textId="77777777" w:rsidR="00457956" w:rsidRDefault="00D26BF0">
                  <w:pPr>
                    <w:rPr>
                      <w:rFonts w:eastAsia="Malgun Gothic"/>
                      <w:sz w:val="16"/>
                      <w:szCs w:val="16"/>
                      <w:lang w:eastAsia="ko-KR"/>
                    </w:rPr>
                  </w:pPr>
                  <w:r>
                    <w:rPr>
                      <w:rFonts w:eastAsia="Malgun Gothic"/>
                      <w:sz w:val="16"/>
                      <w:szCs w:val="16"/>
                      <w:lang w:eastAsia="ko-KR"/>
                    </w:rPr>
                    <w:t>Mandatory</w:t>
                  </w:r>
                </w:p>
              </w:tc>
              <w:tc>
                <w:tcPr>
                  <w:tcW w:w="1261" w:type="dxa"/>
                  <w:shd w:val="clear" w:color="auto" w:fill="auto"/>
                </w:tcPr>
                <w:p w14:paraId="5F98BD8C" w14:textId="77777777" w:rsidR="00457956" w:rsidRDefault="00D26BF0">
                  <w:pPr>
                    <w:rPr>
                      <w:rFonts w:eastAsia="Malgun Gothic"/>
                      <w:sz w:val="16"/>
                      <w:szCs w:val="16"/>
                      <w:lang w:eastAsia="ko-KR"/>
                    </w:rPr>
                  </w:pPr>
                  <w:r>
                    <w:rPr>
                      <w:rFonts w:eastAsia="Malgun Gothic"/>
                      <w:sz w:val="16"/>
                      <w:szCs w:val="16"/>
                      <w:lang w:eastAsia="ko-KR"/>
                    </w:rPr>
                    <w:t>Yes</w:t>
                  </w:r>
                </w:p>
              </w:tc>
              <w:tc>
                <w:tcPr>
                  <w:tcW w:w="1261" w:type="dxa"/>
                  <w:shd w:val="clear" w:color="auto" w:fill="auto"/>
                </w:tcPr>
                <w:p w14:paraId="01AC9262" w14:textId="77777777" w:rsidR="00457956" w:rsidRDefault="00457956">
                  <w:pPr>
                    <w:rPr>
                      <w:rFonts w:eastAsia="Malgun Gothic"/>
                      <w:sz w:val="16"/>
                      <w:szCs w:val="16"/>
                      <w:lang w:eastAsia="ko-KR"/>
                    </w:rPr>
                  </w:pPr>
                </w:p>
              </w:tc>
              <w:tc>
                <w:tcPr>
                  <w:tcW w:w="1261" w:type="dxa"/>
                  <w:shd w:val="clear" w:color="auto" w:fill="auto"/>
                </w:tcPr>
                <w:p w14:paraId="54786A01" w14:textId="77777777" w:rsidR="00457956" w:rsidRDefault="00457956">
                  <w:pPr>
                    <w:rPr>
                      <w:rFonts w:eastAsia="Malgun Gothic"/>
                      <w:sz w:val="16"/>
                      <w:szCs w:val="16"/>
                      <w:lang w:eastAsia="ko-KR"/>
                    </w:rPr>
                  </w:pPr>
                </w:p>
              </w:tc>
            </w:tr>
            <w:tr w:rsidR="00457956" w14:paraId="7C99D679" w14:textId="77777777">
              <w:trPr>
                <w:trHeight w:val="292"/>
              </w:trPr>
              <w:tc>
                <w:tcPr>
                  <w:tcW w:w="1261" w:type="dxa"/>
                  <w:shd w:val="clear" w:color="auto" w:fill="auto"/>
                </w:tcPr>
                <w:p w14:paraId="2D8F1710" w14:textId="77777777" w:rsidR="00457956" w:rsidRDefault="00D26BF0">
                  <w:pPr>
                    <w:rPr>
                      <w:rFonts w:eastAsia="Malgun Gothic"/>
                      <w:sz w:val="16"/>
                      <w:szCs w:val="16"/>
                      <w:lang w:eastAsia="ko-KR"/>
                    </w:rPr>
                  </w:pPr>
                  <w:r>
                    <w:rPr>
                      <w:rFonts w:eastAsia="Malgun Gothic"/>
                      <w:sz w:val="16"/>
                      <w:szCs w:val="16"/>
                      <w:lang w:eastAsia="ko-KR"/>
                    </w:rPr>
                    <w:t>TDRA</w:t>
                  </w:r>
                </w:p>
              </w:tc>
              <w:tc>
                <w:tcPr>
                  <w:tcW w:w="1261" w:type="dxa"/>
                  <w:shd w:val="clear" w:color="auto" w:fill="auto"/>
                </w:tcPr>
                <w:p w14:paraId="65749CF9" w14:textId="77777777" w:rsidR="00457956" w:rsidRDefault="00D26BF0">
                  <w:pPr>
                    <w:rPr>
                      <w:rFonts w:eastAsia="Malgun Gothic"/>
                      <w:sz w:val="16"/>
                      <w:szCs w:val="16"/>
                      <w:lang w:eastAsia="ko-KR"/>
                    </w:rPr>
                  </w:pPr>
                  <w:r>
                    <w:rPr>
                      <w:rFonts w:eastAsia="Malgun Gothic"/>
                      <w:sz w:val="16"/>
                      <w:szCs w:val="16"/>
                      <w:lang w:eastAsia="ko-KR"/>
                    </w:rPr>
                    <w:t>FFS</w:t>
                  </w:r>
                </w:p>
              </w:tc>
              <w:tc>
                <w:tcPr>
                  <w:tcW w:w="1261" w:type="dxa"/>
                  <w:shd w:val="clear" w:color="auto" w:fill="auto"/>
                </w:tcPr>
                <w:p w14:paraId="45B6E655" w14:textId="77777777" w:rsidR="00457956" w:rsidRDefault="00457956">
                  <w:pPr>
                    <w:rPr>
                      <w:rFonts w:eastAsia="Malgun Gothic"/>
                      <w:sz w:val="16"/>
                      <w:szCs w:val="16"/>
                      <w:lang w:eastAsia="ko-KR"/>
                    </w:rPr>
                  </w:pPr>
                </w:p>
              </w:tc>
              <w:tc>
                <w:tcPr>
                  <w:tcW w:w="1261" w:type="dxa"/>
                  <w:shd w:val="clear" w:color="auto" w:fill="auto"/>
                </w:tcPr>
                <w:p w14:paraId="14AF179C" w14:textId="77777777" w:rsidR="00457956" w:rsidRDefault="00457956">
                  <w:pPr>
                    <w:rPr>
                      <w:rFonts w:eastAsia="Malgun Gothic"/>
                      <w:sz w:val="16"/>
                      <w:szCs w:val="16"/>
                      <w:lang w:eastAsia="ko-KR"/>
                    </w:rPr>
                  </w:pPr>
                </w:p>
              </w:tc>
              <w:tc>
                <w:tcPr>
                  <w:tcW w:w="1261" w:type="dxa"/>
                  <w:shd w:val="clear" w:color="auto" w:fill="auto"/>
                </w:tcPr>
                <w:p w14:paraId="1C296F26" w14:textId="77777777" w:rsidR="00457956" w:rsidRDefault="00457956">
                  <w:pPr>
                    <w:rPr>
                      <w:rFonts w:eastAsia="Malgun Gothic"/>
                      <w:sz w:val="16"/>
                      <w:szCs w:val="16"/>
                      <w:lang w:eastAsia="ko-KR"/>
                    </w:rPr>
                  </w:pPr>
                </w:p>
              </w:tc>
            </w:tr>
            <w:tr w:rsidR="00457956" w14:paraId="2243DD0B" w14:textId="77777777">
              <w:trPr>
                <w:trHeight w:val="292"/>
              </w:trPr>
              <w:tc>
                <w:tcPr>
                  <w:tcW w:w="1261" w:type="dxa"/>
                  <w:shd w:val="clear" w:color="auto" w:fill="auto"/>
                </w:tcPr>
                <w:p w14:paraId="34C5DFB6" w14:textId="77777777" w:rsidR="00457956" w:rsidRDefault="00D26BF0">
                  <w:pPr>
                    <w:rPr>
                      <w:rFonts w:eastAsia="Malgun Gothic"/>
                      <w:sz w:val="16"/>
                      <w:szCs w:val="16"/>
                      <w:lang w:eastAsia="ko-KR"/>
                    </w:rPr>
                  </w:pPr>
                  <w:r>
                    <w:rPr>
                      <w:rFonts w:eastAsia="Malgun Gothic"/>
                      <w:sz w:val="16"/>
                      <w:szCs w:val="16"/>
                      <w:lang w:eastAsia="ko-KR"/>
                    </w:rPr>
                    <w:t>MCS</w:t>
                  </w:r>
                </w:p>
              </w:tc>
              <w:tc>
                <w:tcPr>
                  <w:tcW w:w="1261" w:type="dxa"/>
                  <w:shd w:val="clear" w:color="auto" w:fill="auto"/>
                </w:tcPr>
                <w:p w14:paraId="2624176B" w14:textId="77777777" w:rsidR="00457956" w:rsidRDefault="00D26BF0">
                  <w:pPr>
                    <w:rPr>
                      <w:rFonts w:eastAsia="Malgun Gothic"/>
                      <w:sz w:val="16"/>
                      <w:szCs w:val="16"/>
                      <w:lang w:eastAsia="ko-KR"/>
                    </w:rPr>
                  </w:pPr>
                  <w:r>
                    <w:rPr>
                      <w:rFonts w:eastAsia="Malgun Gothic"/>
                      <w:sz w:val="16"/>
                      <w:szCs w:val="16"/>
                      <w:lang w:eastAsia="ko-KR"/>
                    </w:rPr>
                    <w:t>FFS</w:t>
                  </w:r>
                </w:p>
              </w:tc>
              <w:tc>
                <w:tcPr>
                  <w:tcW w:w="1261" w:type="dxa"/>
                  <w:shd w:val="clear" w:color="auto" w:fill="auto"/>
                </w:tcPr>
                <w:p w14:paraId="51A33697" w14:textId="77777777" w:rsidR="00457956" w:rsidRDefault="00457956">
                  <w:pPr>
                    <w:rPr>
                      <w:rFonts w:eastAsia="Malgun Gothic"/>
                      <w:sz w:val="16"/>
                      <w:szCs w:val="16"/>
                      <w:lang w:eastAsia="ko-KR"/>
                    </w:rPr>
                  </w:pPr>
                </w:p>
              </w:tc>
              <w:tc>
                <w:tcPr>
                  <w:tcW w:w="1261" w:type="dxa"/>
                  <w:shd w:val="clear" w:color="auto" w:fill="auto"/>
                </w:tcPr>
                <w:p w14:paraId="7D722D12" w14:textId="77777777" w:rsidR="00457956" w:rsidRDefault="00457956">
                  <w:pPr>
                    <w:rPr>
                      <w:rFonts w:eastAsia="Malgun Gothic"/>
                      <w:sz w:val="16"/>
                      <w:szCs w:val="16"/>
                      <w:lang w:eastAsia="ko-KR"/>
                    </w:rPr>
                  </w:pPr>
                </w:p>
              </w:tc>
              <w:tc>
                <w:tcPr>
                  <w:tcW w:w="1261" w:type="dxa"/>
                  <w:shd w:val="clear" w:color="auto" w:fill="auto"/>
                </w:tcPr>
                <w:p w14:paraId="20381329" w14:textId="77777777" w:rsidR="00457956" w:rsidRDefault="00457956">
                  <w:pPr>
                    <w:rPr>
                      <w:rFonts w:eastAsia="Malgun Gothic"/>
                      <w:sz w:val="16"/>
                      <w:szCs w:val="16"/>
                      <w:lang w:eastAsia="ko-KR"/>
                    </w:rPr>
                  </w:pPr>
                </w:p>
              </w:tc>
            </w:tr>
            <w:tr w:rsidR="00457956" w14:paraId="146225B1" w14:textId="77777777">
              <w:trPr>
                <w:trHeight w:val="292"/>
              </w:trPr>
              <w:tc>
                <w:tcPr>
                  <w:tcW w:w="1261" w:type="dxa"/>
                  <w:shd w:val="clear" w:color="auto" w:fill="auto"/>
                </w:tcPr>
                <w:p w14:paraId="2083BDF9" w14:textId="77777777" w:rsidR="00457956" w:rsidRDefault="00D26BF0">
                  <w:pPr>
                    <w:rPr>
                      <w:rFonts w:eastAsia="Malgun Gothic"/>
                      <w:sz w:val="16"/>
                      <w:szCs w:val="16"/>
                      <w:lang w:eastAsia="ko-KR"/>
                    </w:rPr>
                  </w:pPr>
                  <w:r>
                    <w:rPr>
                      <w:rFonts w:eastAsia="Malgun Gothic"/>
                      <w:sz w:val="16"/>
                      <w:szCs w:val="16"/>
                      <w:lang w:eastAsia="ko-KR"/>
                    </w:rPr>
                    <w:t>TBS</w:t>
                  </w:r>
                </w:p>
              </w:tc>
              <w:tc>
                <w:tcPr>
                  <w:tcW w:w="1261" w:type="dxa"/>
                  <w:shd w:val="clear" w:color="auto" w:fill="auto"/>
                </w:tcPr>
                <w:p w14:paraId="791BBE2A" w14:textId="77777777" w:rsidR="00457956" w:rsidRDefault="00D26BF0">
                  <w:pPr>
                    <w:rPr>
                      <w:rFonts w:eastAsia="Malgun Gothic"/>
                      <w:sz w:val="16"/>
                      <w:szCs w:val="16"/>
                      <w:lang w:eastAsia="ko-KR"/>
                    </w:rPr>
                  </w:pPr>
                  <w:r>
                    <w:rPr>
                      <w:rFonts w:eastAsia="Malgun Gothic"/>
                      <w:sz w:val="16"/>
                      <w:szCs w:val="16"/>
                      <w:lang w:eastAsia="ko-KR"/>
                    </w:rPr>
                    <w:t>Optional</w:t>
                  </w:r>
                </w:p>
              </w:tc>
              <w:tc>
                <w:tcPr>
                  <w:tcW w:w="1261" w:type="dxa"/>
                  <w:shd w:val="clear" w:color="auto" w:fill="auto"/>
                </w:tcPr>
                <w:p w14:paraId="385B40C0" w14:textId="77777777" w:rsidR="00457956" w:rsidRDefault="00D26BF0">
                  <w:pPr>
                    <w:rPr>
                      <w:rFonts w:eastAsia="Malgun Gothic"/>
                      <w:sz w:val="16"/>
                      <w:szCs w:val="16"/>
                      <w:lang w:eastAsia="ko-KR"/>
                    </w:rPr>
                  </w:pPr>
                  <w:r>
                    <w:rPr>
                      <w:rFonts w:eastAsia="Malgun Gothic"/>
                      <w:sz w:val="16"/>
                      <w:szCs w:val="16"/>
                      <w:lang w:eastAsia="ko-KR"/>
                    </w:rPr>
                    <w:t>Yes</w:t>
                  </w:r>
                </w:p>
              </w:tc>
              <w:tc>
                <w:tcPr>
                  <w:tcW w:w="1261" w:type="dxa"/>
                  <w:shd w:val="clear" w:color="auto" w:fill="auto"/>
                </w:tcPr>
                <w:p w14:paraId="1FCFEA62" w14:textId="77777777" w:rsidR="00457956" w:rsidRDefault="00457956">
                  <w:pPr>
                    <w:rPr>
                      <w:rFonts w:eastAsia="Malgun Gothic"/>
                      <w:sz w:val="16"/>
                      <w:szCs w:val="16"/>
                      <w:lang w:eastAsia="ko-KR"/>
                    </w:rPr>
                  </w:pPr>
                </w:p>
              </w:tc>
              <w:tc>
                <w:tcPr>
                  <w:tcW w:w="1261" w:type="dxa"/>
                  <w:shd w:val="clear" w:color="auto" w:fill="auto"/>
                </w:tcPr>
                <w:p w14:paraId="065F62E9" w14:textId="77777777" w:rsidR="00457956" w:rsidRDefault="00457956">
                  <w:pPr>
                    <w:rPr>
                      <w:rFonts w:eastAsia="Malgun Gothic"/>
                      <w:sz w:val="16"/>
                      <w:szCs w:val="16"/>
                      <w:lang w:eastAsia="ko-KR"/>
                    </w:rPr>
                  </w:pPr>
                </w:p>
              </w:tc>
            </w:tr>
            <w:tr w:rsidR="00457956" w14:paraId="0D2E2448" w14:textId="77777777">
              <w:trPr>
                <w:trHeight w:val="292"/>
              </w:trPr>
              <w:tc>
                <w:tcPr>
                  <w:tcW w:w="1261" w:type="dxa"/>
                  <w:shd w:val="clear" w:color="auto" w:fill="auto"/>
                </w:tcPr>
                <w:p w14:paraId="144CAEC0" w14:textId="77777777" w:rsidR="00457956" w:rsidRDefault="00D26BF0">
                  <w:pPr>
                    <w:rPr>
                      <w:rFonts w:eastAsia="Malgun Gothic"/>
                      <w:sz w:val="16"/>
                      <w:szCs w:val="16"/>
                      <w:lang w:eastAsia="ko-KR"/>
                    </w:rPr>
                  </w:pPr>
                  <w:r>
                    <w:rPr>
                      <w:rFonts w:eastAsia="Malgun Gothic"/>
                      <w:sz w:val="16"/>
                      <w:szCs w:val="16"/>
                      <w:lang w:eastAsia="ko-KR"/>
                    </w:rPr>
                    <w:t>Repetitions</w:t>
                  </w:r>
                </w:p>
              </w:tc>
              <w:tc>
                <w:tcPr>
                  <w:tcW w:w="1261" w:type="dxa"/>
                  <w:shd w:val="clear" w:color="auto" w:fill="auto"/>
                </w:tcPr>
                <w:p w14:paraId="5CD8BF1C" w14:textId="77777777" w:rsidR="00457956" w:rsidRDefault="00D26BF0">
                  <w:pPr>
                    <w:rPr>
                      <w:rFonts w:eastAsia="Malgun Gothic"/>
                      <w:sz w:val="16"/>
                      <w:szCs w:val="16"/>
                      <w:lang w:eastAsia="ko-KR"/>
                    </w:rPr>
                  </w:pPr>
                  <w:r>
                    <w:rPr>
                      <w:rFonts w:eastAsia="Malgun Gothic"/>
                      <w:sz w:val="16"/>
                      <w:szCs w:val="16"/>
                      <w:lang w:eastAsia="ko-KR"/>
                    </w:rPr>
                    <w:t>Optional</w:t>
                  </w:r>
                </w:p>
              </w:tc>
              <w:tc>
                <w:tcPr>
                  <w:tcW w:w="1261" w:type="dxa"/>
                  <w:shd w:val="clear" w:color="auto" w:fill="auto"/>
                </w:tcPr>
                <w:p w14:paraId="02287A54" w14:textId="77777777" w:rsidR="00457956" w:rsidRDefault="00D26BF0">
                  <w:pPr>
                    <w:rPr>
                      <w:rFonts w:eastAsia="Malgun Gothic"/>
                      <w:sz w:val="16"/>
                      <w:szCs w:val="16"/>
                      <w:lang w:eastAsia="ko-KR"/>
                    </w:rPr>
                  </w:pPr>
                  <w:r>
                    <w:rPr>
                      <w:rFonts w:eastAsia="Malgun Gothic"/>
                      <w:sz w:val="16"/>
                      <w:szCs w:val="16"/>
                      <w:lang w:eastAsia="ko-KR"/>
                    </w:rPr>
                    <w:t>Yes (if supported)</w:t>
                  </w:r>
                </w:p>
              </w:tc>
              <w:tc>
                <w:tcPr>
                  <w:tcW w:w="1261" w:type="dxa"/>
                  <w:shd w:val="clear" w:color="auto" w:fill="auto"/>
                </w:tcPr>
                <w:p w14:paraId="65E9A43B" w14:textId="77777777" w:rsidR="00457956" w:rsidRDefault="00457956">
                  <w:pPr>
                    <w:rPr>
                      <w:rFonts w:eastAsia="Malgun Gothic"/>
                      <w:sz w:val="16"/>
                      <w:szCs w:val="16"/>
                      <w:lang w:eastAsia="ko-KR"/>
                    </w:rPr>
                  </w:pPr>
                </w:p>
              </w:tc>
              <w:tc>
                <w:tcPr>
                  <w:tcW w:w="1261" w:type="dxa"/>
                  <w:shd w:val="clear" w:color="auto" w:fill="auto"/>
                </w:tcPr>
                <w:p w14:paraId="4F4E62B9" w14:textId="77777777" w:rsidR="00457956" w:rsidRDefault="00457956">
                  <w:pPr>
                    <w:rPr>
                      <w:rFonts w:eastAsia="Malgun Gothic"/>
                      <w:sz w:val="16"/>
                      <w:szCs w:val="16"/>
                      <w:lang w:eastAsia="ko-KR"/>
                    </w:rPr>
                  </w:pPr>
                </w:p>
              </w:tc>
            </w:tr>
            <w:tr w:rsidR="00457956" w14:paraId="30AF5C59" w14:textId="77777777">
              <w:trPr>
                <w:trHeight w:val="292"/>
              </w:trPr>
              <w:tc>
                <w:tcPr>
                  <w:tcW w:w="1261" w:type="dxa"/>
                  <w:shd w:val="clear" w:color="auto" w:fill="auto"/>
                </w:tcPr>
                <w:p w14:paraId="3E32A62A" w14:textId="77777777" w:rsidR="00457956" w:rsidRDefault="00D26BF0">
                  <w:pPr>
                    <w:rPr>
                      <w:rFonts w:eastAsia="Malgun Gothic"/>
                      <w:sz w:val="16"/>
                      <w:szCs w:val="16"/>
                      <w:lang w:eastAsia="ko-KR"/>
                    </w:rPr>
                  </w:pPr>
                  <w:r>
                    <w:rPr>
                      <w:rFonts w:eastAsia="Malgun Gothic"/>
                      <w:sz w:val="16"/>
                      <w:szCs w:val="16"/>
                      <w:lang w:eastAsia="ko-KR"/>
                    </w:rPr>
                    <w:t xml:space="preserve">FDRA </w:t>
                  </w:r>
                </w:p>
              </w:tc>
              <w:tc>
                <w:tcPr>
                  <w:tcW w:w="1261" w:type="dxa"/>
                  <w:shd w:val="clear" w:color="auto" w:fill="auto"/>
                </w:tcPr>
                <w:p w14:paraId="381D6217" w14:textId="77777777" w:rsidR="00457956" w:rsidRDefault="00D26BF0">
                  <w:pPr>
                    <w:rPr>
                      <w:rFonts w:eastAsia="Malgun Gothic"/>
                      <w:sz w:val="16"/>
                      <w:szCs w:val="16"/>
                      <w:lang w:eastAsia="ko-KR"/>
                    </w:rPr>
                  </w:pPr>
                  <w:r>
                    <w:rPr>
                      <w:sz w:val="16"/>
                      <w:szCs w:val="16"/>
                      <w:lang w:eastAsia="ko-KR"/>
                    </w:rPr>
                    <w:t>Not needed</w:t>
                  </w:r>
                </w:p>
              </w:tc>
              <w:tc>
                <w:tcPr>
                  <w:tcW w:w="1261" w:type="dxa"/>
                  <w:shd w:val="clear" w:color="auto" w:fill="auto"/>
                </w:tcPr>
                <w:p w14:paraId="5A48D51C" w14:textId="77777777" w:rsidR="00457956" w:rsidRDefault="00457956">
                  <w:pPr>
                    <w:rPr>
                      <w:rFonts w:eastAsia="Malgun Gothic"/>
                      <w:sz w:val="16"/>
                      <w:szCs w:val="16"/>
                      <w:lang w:eastAsia="ko-KR"/>
                    </w:rPr>
                  </w:pPr>
                </w:p>
              </w:tc>
              <w:tc>
                <w:tcPr>
                  <w:tcW w:w="1261" w:type="dxa"/>
                  <w:shd w:val="clear" w:color="auto" w:fill="auto"/>
                </w:tcPr>
                <w:p w14:paraId="37247B53" w14:textId="77777777" w:rsidR="00457956" w:rsidRDefault="00457956">
                  <w:pPr>
                    <w:rPr>
                      <w:rFonts w:eastAsia="Malgun Gothic"/>
                      <w:sz w:val="16"/>
                      <w:szCs w:val="16"/>
                      <w:lang w:eastAsia="ko-KR"/>
                    </w:rPr>
                  </w:pPr>
                </w:p>
              </w:tc>
              <w:tc>
                <w:tcPr>
                  <w:tcW w:w="1261" w:type="dxa"/>
                  <w:shd w:val="clear" w:color="auto" w:fill="auto"/>
                </w:tcPr>
                <w:p w14:paraId="0D9BE510" w14:textId="77777777" w:rsidR="00457956" w:rsidRDefault="00D26BF0">
                  <w:pPr>
                    <w:rPr>
                      <w:rFonts w:eastAsia="Malgun Gothic"/>
                      <w:sz w:val="16"/>
                      <w:szCs w:val="16"/>
                      <w:lang w:eastAsia="ko-KR"/>
                    </w:rPr>
                  </w:pPr>
                  <w:r>
                    <w:rPr>
                      <w:rFonts w:eastAsia="Malgun Gothic"/>
                      <w:sz w:val="16"/>
                      <w:szCs w:val="16"/>
                      <w:lang w:eastAsia="ko-KR"/>
                    </w:rPr>
                    <w:t>the same frequency allocation is applied to both L1 control information and TB.</w:t>
                  </w:r>
                </w:p>
              </w:tc>
            </w:tr>
            <w:tr w:rsidR="00457956" w14:paraId="48484EB3" w14:textId="77777777">
              <w:trPr>
                <w:trHeight w:val="292"/>
              </w:trPr>
              <w:tc>
                <w:tcPr>
                  <w:tcW w:w="1261" w:type="dxa"/>
                  <w:shd w:val="clear" w:color="auto" w:fill="auto"/>
                </w:tcPr>
                <w:p w14:paraId="52768B63" w14:textId="77777777" w:rsidR="00457956" w:rsidRDefault="00D26BF0">
                  <w:pPr>
                    <w:rPr>
                      <w:rFonts w:eastAsia="Malgun Gothic"/>
                      <w:sz w:val="16"/>
                      <w:szCs w:val="16"/>
                      <w:lang w:eastAsia="ko-KR"/>
                    </w:rPr>
                  </w:pPr>
                  <w:r>
                    <w:rPr>
                      <w:rFonts w:eastAsia="Malgun Gothic"/>
                      <w:sz w:val="16"/>
                      <w:szCs w:val="16"/>
                      <w:lang w:eastAsia="ko-KR"/>
                    </w:rPr>
                    <w:t>Device ID</w:t>
                  </w:r>
                </w:p>
              </w:tc>
              <w:tc>
                <w:tcPr>
                  <w:tcW w:w="1261" w:type="dxa"/>
                  <w:shd w:val="clear" w:color="auto" w:fill="auto"/>
                </w:tcPr>
                <w:p w14:paraId="28CE32A0" w14:textId="77777777" w:rsidR="00457956" w:rsidRDefault="00D26BF0">
                  <w:pPr>
                    <w:rPr>
                      <w:rFonts w:eastAsia="Malgun Gothic"/>
                      <w:sz w:val="16"/>
                      <w:szCs w:val="16"/>
                      <w:lang w:eastAsia="ko-KR"/>
                    </w:rPr>
                  </w:pPr>
                  <w:r>
                    <w:rPr>
                      <w:rFonts w:eastAsia="Malgun Gothic"/>
                      <w:sz w:val="16"/>
                      <w:szCs w:val="16"/>
                      <w:lang w:eastAsia="ko-KR"/>
                    </w:rPr>
                    <w:t>Optional for unicast</w:t>
                  </w:r>
                </w:p>
              </w:tc>
              <w:tc>
                <w:tcPr>
                  <w:tcW w:w="1261" w:type="dxa"/>
                  <w:shd w:val="clear" w:color="auto" w:fill="auto"/>
                </w:tcPr>
                <w:p w14:paraId="0978FFEA" w14:textId="77777777" w:rsidR="00457956" w:rsidRDefault="00D26BF0">
                  <w:pPr>
                    <w:rPr>
                      <w:rFonts w:eastAsia="Malgun Gothic"/>
                      <w:sz w:val="16"/>
                      <w:szCs w:val="16"/>
                      <w:lang w:eastAsia="ko-KR"/>
                    </w:rPr>
                  </w:pPr>
                  <w:r>
                    <w:rPr>
                      <w:rFonts w:eastAsia="Malgun Gothic"/>
                      <w:sz w:val="16"/>
                      <w:szCs w:val="16"/>
                      <w:lang w:eastAsia="ko-KR"/>
                    </w:rPr>
                    <w:t>Yes</w:t>
                  </w:r>
                </w:p>
              </w:tc>
              <w:tc>
                <w:tcPr>
                  <w:tcW w:w="1261" w:type="dxa"/>
                  <w:shd w:val="clear" w:color="auto" w:fill="auto"/>
                </w:tcPr>
                <w:p w14:paraId="01FE7B0B" w14:textId="77777777" w:rsidR="00457956" w:rsidRDefault="00457956">
                  <w:pPr>
                    <w:rPr>
                      <w:rFonts w:eastAsia="Malgun Gothic"/>
                      <w:sz w:val="16"/>
                      <w:szCs w:val="16"/>
                      <w:lang w:eastAsia="ko-KR"/>
                    </w:rPr>
                  </w:pPr>
                </w:p>
              </w:tc>
              <w:tc>
                <w:tcPr>
                  <w:tcW w:w="1261" w:type="dxa"/>
                  <w:shd w:val="clear" w:color="auto" w:fill="auto"/>
                </w:tcPr>
                <w:p w14:paraId="1AC30FF8" w14:textId="77777777" w:rsidR="00457956" w:rsidRDefault="00457956">
                  <w:pPr>
                    <w:rPr>
                      <w:rFonts w:eastAsia="Malgun Gothic"/>
                      <w:sz w:val="16"/>
                      <w:szCs w:val="16"/>
                      <w:lang w:eastAsia="ko-KR"/>
                    </w:rPr>
                  </w:pPr>
                </w:p>
              </w:tc>
            </w:tr>
            <w:tr w:rsidR="00457956" w14:paraId="7DD1DEC9" w14:textId="77777777">
              <w:trPr>
                <w:trHeight w:val="292"/>
              </w:trPr>
              <w:tc>
                <w:tcPr>
                  <w:tcW w:w="1261" w:type="dxa"/>
                  <w:shd w:val="clear" w:color="auto" w:fill="auto"/>
                </w:tcPr>
                <w:p w14:paraId="18FFFCF3" w14:textId="77777777" w:rsidR="00457956" w:rsidRDefault="00D26BF0">
                  <w:pPr>
                    <w:rPr>
                      <w:rFonts w:eastAsia="Malgun Gothic"/>
                      <w:sz w:val="16"/>
                      <w:szCs w:val="16"/>
                      <w:lang w:eastAsia="ko-KR"/>
                    </w:rPr>
                  </w:pPr>
                  <w:r>
                    <w:rPr>
                      <w:rFonts w:eastAsia="Malgun Gothic"/>
                      <w:sz w:val="16"/>
                      <w:szCs w:val="16"/>
                      <w:lang w:eastAsia="ko-KR"/>
                    </w:rPr>
                    <w:lastRenderedPageBreak/>
                    <w:t>Reader ID</w:t>
                  </w:r>
                </w:p>
              </w:tc>
              <w:tc>
                <w:tcPr>
                  <w:tcW w:w="1261" w:type="dxa"/>
                  <w:shd w:val="clear" w:color="auto" w:fill="auto"/>
                </w:tcPr>
                <w:p w14:paraId="2F97BA8A" w14:textId="77777777" w:rsidR="00457956" w:rsidRDefault="00D26BF0">
                  <w:pPr>
                    <w:rPr>
                      <w:rFonts w:eastAsia="Malgun Gothic"/>
                      <w:sz w:val="16"/>
                      <w:szCs w:val="16"/>
                      <w:lang w:eastAsia="ko-KR"/>
                    </w:rPr>
                  </w:pPr>
                  <w:r>
                    <w:rPr>
                      <w:rFonts w:eastAsia="Malgun Gothic"/>
                      <w:sz w:val="16"/>
                      <w:szCs w:val="16"/>
                      <w:lang w:eastAsia="ko-KR"/>
                    </w:rPr>
                    <w:t>Optional</w:t>
                  </w:r>
                </w:p>
              </w:tc>
              <w:tc>
                <w:tcPr>
                  <w:tcW w:w="1261" w:type="dxa"/>
                  <w:shd w:val="clear" w:color="auto" w:fill="auto"/>
                </w:tcPr>
                <w:p w14:paraId="6ADC05D0" w14:textId="77777777" w:rsidR="00457956" w:rsidRDefault="00457956">
                  <w:pPr>
                    <w:rPr>
                      <w:rFonts w:eastAsia="Malgun Gothic"/>
                      <w:sz w:val="16"/>
                      <w:szCs w:val="16"/>
                      <w:lang w:eastAsia="ko-KR"/>
                    </w:rPr>
                  </w:pPr>
                </w:p>
              </w:tc>
              <w:tc>
                <w:tcPr>
                  <w:tcW w:w="1261" w:type="dxa"/>
                  <w:shd w:val="clear" w:color="auto" w:fill="auto"/>
                </w:tcPr>
                <w:p w14:paraId="15D7F9EC" w14:textId="77777777" w:rsidR="00457956" w:rsidRDefault="00D26BF0">
                  <w:pPr>
                    <w:rPr>
                      <w:rFonts w:eastAsia="Malgun Gothic"/>
                      <w:sz w:val="16"/>
                      <w:szCs w:val="16"/>
                      <w:lang w:eastAsia="ko-KR"/>
                    </w:rPr>
                  </w:pPr>
                  <w:r>
                    <w:rPr>
                      <w:rFonts w:eastAsia="Malgun Gothic"/>
                      <w:sz w:val="16"/>
                      <w:szCs w:val="16"/>
                      <w:lang w:eastAsia="ko-KR"/>
                    </w:rPr>
                    <w:t>Yes (e.g. for Proximity Determination or aperiodic system information, if supported)</w:t>
                  </w:r>
                </w:p>
              </w:tc>
              <w:tc>
                <w:tcPr>
                  <w:tcW w:w="1261" w:type="dxa"/>
                  <w:shd w:val="clear" w:color="auto" w:fill="auto"/>
                </w:tcPr>
                <w:p w14:paraId="199B81DE" w14:textId="77777777" w:rsidR="00457956" w:rsidRDefault="00D26BF0">
                  <w:pPr>
                    <w:rPr>
                      <w:rFonts w:eastAsia="Malgun Gothic"/>
                      <w:sz w:val="16"/>
                      <w:szCs w:val="16"/>
                      <w:lang w:eastAsia="ko-KR"/>
                    </w:rPr>
                  </w:pPr>
                  <w:r>
                    <w:rPr>
                      <w:rFonts w:eastAsia="Malgun Gothic"/>
                      <w:sz w:val="16"/>
                      <w:szCs w:val="16"/>
                      <w:lang w:eastAsia="ko-KR"/>
                    </w:rPr>
                    <w:t>This information can be up to RAN2</w:t>
                  </w:r>
                </w:p>
              </w:tc>
            </w:tr>
            <w:tr w:rsidR="00457956" w14:paraId="3B7CD3DE" w14:textId="77777777">
              <w:trPr>
                <w:trHeight w:val="292"/>
              </w:trPr>
              <w:tc>
                <w:tcPr>
                  <w:tcW w:w="1261" w:type="dxa"/>
                  <w:shd w:val="clear" w:color="auto" w:fill="auto"/>
                </w:tcPr>
                <w:p w14:paraId="775CCD9C" w14:textId="77777777" w:rsidR="00457956" w:rsidRDefault="00D26BF0">
                  <w:pPr>
                    <w:rPr>
                      <w:rFonts w:eastAsia="Malgun Gothic"/>
                      <w:sz w:val="16"/>
                      <w:szCs w:val="16"/>
                      <w:lang w:eastAsia="ko-KR"/>
                    </w:rPr>
                  </w:pPr>
                  <w:r>
                    <w:rPr>
                      <w:rFonts w:eastAsia="Malgun Gothic"/>
                      <w:sz w:val="16"/>
                      <w:szCs w:val="16"/>
                      <w:lang w:eastAsia="ko-KR"/>
                    </w:rPr>
                    <w:t xml:space="preserve">Device Group ID </w:t>
                  </w:r>
                </w:p>
              </w:tc>
              <w:tc>
                <w:tcPr>
                  <w:tcW w:w="1261" w:type="dxa"/>
                  <w:shd w:val="clear" w:color="auto" w:fill="auto"/>
                </w:tcPr>
                <w:p w14:paraId="3E48DEF8" w14:textId="77777777" w:rsidR="00457956" w:rsidRDefault="00D26BF0">
                  <w:pPr>
                    <w:rPr>
                      <w:rFonts w:eastAsia="Malgun Gothic"/>
                      <w:sz w:val="16"/>
                      <w:szCs w:val="16"/>
                      <w:lang w:eastAsia="ko-KR"/>
                    </w:rPr>
                  </w:pPr>
                  <w:r>
                    <w:rPr>
                      <w:rFonts w:eastAsia="Malgun Gothic"/>
                      <w:sz w:val="16"/>
                      <w:szCs w:val="16"/>
                      <w:lang w:eastAsia="ko-KR"/>
                    </w:rPr>
                    <w:t>Optional for groupcast</w:t>
                  </w:r>
                </w:p>
              </w:tc>
              <w:tc>
                <w:tcPr>
                  <w:tcW w:w="1261" w:type="dxa"/>
                  <w:shd w:val="clear" w:color="auto" w:fill="auto"/>
                </w:tcPr>
                <w:p w14:paraId="0C9EAF55" w14:textId="77777777" w:rsidR="00457956" w:rsidRDefault="00D26BF0">
                  <w:pPr>
                    <w:rPr>
                      <w:rFonts w:eastAsia="Malgun Gothic"/>
                      <w:sz w:val="16"/>
                      <w:szCs w:val="16"/>
                      <w:lang w:eastAsia="ko-KR"/>
                    </w:rPr>
                  </w:pPr>
                  <w:r>
                    <w:rPr>
                      <w:rFonts w:eastAsia="Malgun Gothic"/>
                      <w:sz w:val="16"/>
                      <w:szCs w:val="16"/>
                      <w:lang w:eastAsia="ko-KR"/>
                    </w:rPr>
                    <w:t>Yes (e.g. for Query/Paging)</w:t>
                  </w:r>
                </w:p>
              </w:tc>
              <w:tc>
                <w:tcPr>
                  <w:tcW w:w="1261" w:type="dxa"/>
                  <w:shd w:val="clear" w:color="auto" w:fill="auto"/>
                </w:tcPr>
                <w:p w14:paraId="3EB8FE2F" w14:textId="77777777" w:rsidR="00457956" w:rsidRDefault="00457956">
                  <w:pPr>
                    <w:rPr>
                      <w:rFonts w:eastAsia="Malgun Gothic"/>
                      <w:sz w:val="16"/>
                      <w:szCs w:val="16"/>
                      <w:lang w:eastAsia="ko-KR"/>
                    </w:rPr>
                  </w:pPr>
                </w:p>
              </w:tc>
              <w:tc>
                <w:tcPr>
                  <w:tcW w:w="1261" w:type="dxa"/>
                  <w:shd w:val="clear" w:color="auto" w:fill="auto"/>
                </w:tcPr>
                <w:p w14:paraId="59FC34A7" w14:textId="77777777" w:rsidR="00457956" w:rsidRDefault="00457956">
                  <w:pPr>
                    <w:rPr>
                      <w:rFonts w:eastAsia="Malgun Gothic"/>
                      <w:sz w:val="16"/>
                      <w:szCs w:val="16"/>
                      <w:lang w:eastAsia="ko-KR"/>
                    </w:rPr>
                  </w:pPr>
                </w:p>
              </w:tc>
            </w:tr>
            <w:tr w:rsidR="00457956" w14:paraId="19D3B89B" w14:textId="77777777">
              <w:trPr>
                <w:trHeight w:val="292"/>
              </w:trPr>
              <w:tc>
                <w:tcPr>
                  <w:tcW w:w="1261" w:type="dxa"/>
                  <w:shd w:val="clear" w:color="auto" w:fill="auto"/>
                </w:tcPr>
                <w:p w14:paraId="3ED8C663" w14:textId="77777777" w:rsidR="00457956" w:rsidRDefault="00D26BF0">
                  <w:pPr>
                    <w:rPr>
                      <w:rFonts w:eastAsia="Malgun Gothic"/>
                      <w:sz w:val="16"/>
                      <w:szCs w:val="16"/>
                      <w:lang w:eastAsia="ko-KR"/>
                    </w:rPr>
                  </w:pPr>
                  <w:r>
                    <w:rPr>
                      <w:rFonts w:eastAsia="Malgun Gothic"/>
                      <w:sz w:val="16"/>
                      <w:szCs w:val="16"/>
                      <w:lang w:eastAsia="ko-KR"/>
                    </w:rPr>
                    <w:t>Device Type</w:t>
                  </w:r>
                </w:p>
              </w:tc>
              <w:tc>
                <w:tcPr>
                  <w:tcW w:w="1261" w:type="dxa"/>
                  <w:shd w:val="clear" w:color="auto" w:fill="auto"/>
                </w:tcPr>
                <w:p w14:paraId="1D3F9C88" w14:textId="77777777" w:rsidR="00457956" w:rsidRDefault="00D26BF0">
                  <w:pPr>
                    <w:rPr>
                      <w:rFonts w:eastAsia="Malgun Gothic"/>
                      <w:sz w:val="16"/>
                      <w:szCs w:val="16"/>
                      <w:lang w:eastAsia="ko-KR"/>
                    </w:rPr>
                  </w:pPr>
                  <w:r>
                    <w:rPr>
                      <w:rFonts w:eastAsia="Malgun Gothic"/>
                      <w:sz w:val="16"/>
                      <w:szCs w:val="16"/>
                      <w:lang w:eastAsia="ko-KR"/>
                    </w:rPr>
                    <w:t>Optional for groupcast</w:t>
                  </w:r>
                </w:p>
              </w:tc>
              <w:tc>
                <w:tcPr>
                  <w:tcW w:w="1261" w:type="dxa"/>
                  <w:shd w:val="clear" w:color="auto" w:fill="auto"/>
                </w:tcPr>
                <w:p w14:paraId="2C64DBB5" w14:textId="77777777" w:rsidR="00457956" w:rsidRDefault="00D26BF0">
                  <w:pPr>
                    <w:rPr>
                      <w:rFonts w:eastAsia="Malgun Gothic"/>
                      <w:sz w:val="16"/>
                      <w:szCs w:val="16"/>
                      <w:lang w:eastAsia="ko-KR"/>
                    </w:rPr>
                  </w:pPr>
                  <w:r>
                    <w:rPr>
                      <w:rFonts w:eastAsia="Malgun Gothic"/>
                      <w:sz w:val="16"/>
                      <w:szCs w:val="16"/>
                      <w:lang w:eastAsia="ko-KR"/>
                    </w:rPr>
                    <w:t>Yes (for Query/Paging)</w:t>
                  </w:r>
                </w:p>
              </w:tc>
              <w:tc>
                <w:tcPr>
                  <w:tcW w:w="1261" w:type="dxa"/>
                  <w:shd w:val="clear" w:color="auto" w:fill="auto"/>
                </w:tcPr>
                <w:p w14:paraId="344D817A" w14:textId="77777777" w:rsidR="00457956" w:rsidRDefault="00457956">
                  <w:pPr>
                    <w:rPr>
                      <w:rFonts w:eastAsia="Malgun Gothic"/>
                      <w:sz w:val="16"/>
                      <w:szCs w:val="16"/>
                      <w:lang w:eastAsia="ko-KR"/>
                    </w:rPr>
                  </w:pPr>
                </w:p>
              </w:tc>
              <w:tc>
                <w:tcPr>
                  <w:tcW w:w="1261" w:type="dxa"/>
                  <w:shd w:val="clear" w:color="auto" w:fill="auto"/>
                </w:tcPr>
                <w:p w14:paraId="1C6CED2E" w14:textId="77777777" w:rsidR="00457956" w:rsidRDefault="00457956">
                  <w:pPr>
                    <w:rPr>
                      <w:rFonts w:eastAsia="Malgun Gothic"/>
                      <w:sz w:val="16"/>
                      <w:szCs w:val="16"/>
                      <w:lang w:eastAsia="ko-KR"/>
                    </w:rPr>
                  </w:pPr>
                </w:p>
              </w:tc>
            </w:tr>
            <w:tr w:rsidR="00457956" w14:paraId="186CA53A" w14:textId="77777777">
              <w:trPr>
                <w:trHeight w:val="292"/>
              </w:trPr>
              <w:tc>
                <w:tcPr>
                  <w:tcW w:w="1261" w:type="dxa"/>
                  <w:shd w:val="clear" w:color="auto" w:fill="auto"/>
                </w:tcPr>
                <w:p w14:paraId="6A5DE34E" w14:textId="77777777" w:rsidR="00457956" w:rsidRDefault="00D26BF0">
                  <w:pPr>
                    <w:rPr>
                      <w:rFonts w:eastAsia="Malgun Gothic"/>
                      <w:sz w:val="16"/>
                      <w:szCs w:val="16"/>
                      <w:lang w:eastAsia="ko-KR"/>
                    </w:rPr>
                  </w:pPr>
                  <w:r>
                    <w:rPr>
                      <w:rFonts w:eastAsia="Malgun Gothic"/>
                      <w:sz w:val="16"/>
                      <w:szCs w:val="16"/>
                      <w:lang w:eastAsia="ko-KR"/>
                    </w:rPr>
                    <w:t>Cast Type</w:t>
                  </w:r>
                </w:p>
              </w:tc>
              <w:tc>
                <w:tcPr>
                  <w:tcW w:w="1261" w:type="dxa"/>
                  <w:shd w:val="clear" w:color="auto" w:fill="auto"/>
                </w:tcPr>
                <w:p w14:paraId="2EE60EBD" w14:textId="77777777" w:rsidR="00457956" w:rsidRDefault="00D26BF0">
                  <w:pPr>
                    <w:rPr>
                      <w:rFonts w:eastAsia="Malgun Gothic"/>
                      <w:sz w:val="16"/>
                      <w:szCs w:val="16"/>
                      <w:lang w:eastAsia="ko-KR"/>
                    </w:rPr>
                  </w:pPr>
                  <w:r>
                    <w:rPr>
                      <w:sz w:val="16"/>
                      <w:szCs w:val="16"/>
                      <w:lang w:eastAsia="ko-KR"/>
                    </w:rPr>
                    <w:t>Not needed</w:t>
                  </w:r>
                </w:p>
              </w:tc>
              <w:tc>
                <w:tcPr>
                  <w:tcW w:w="1261" w:type="dxa"/>
                  <w:shd w:val="clear" w:color="auto" w:fill="auto"/>
                </w:tcPr>
                <w:p w14:paraId="4AD0359C" w14:textId="77777777" w:rsidR="00457956" w:rsidRDefault="00457956">
                  <w:pPr>
                    <w:rPr>
                      <w:rFonts w:eastAsia="Malgun Gothic"/>
                      <w:sz w:val="16"/>
                      <w:szCs w:val="16"/>
                      <w:lang w:eastAsia="ko-KR"/>
                    </w:rPr>
                  </w:pPr>
                </w:p>
              </w:tc>
              <w:tc>
                <w:tcPr>
                  <w:tcW w:w="1261" w:type="dxa"/>
                  <w:shd w:val="clear" w:color="auto" w:fill="auto"/>
                </w:tcPr>
                <w:p w14:paraId="30A5906B" w14:textId="77777777" w:rsidR="00457956" w:rsidRDefault="00457956">
                  <w:pPr>
                    <w:rPr>
                      <w:rFonts w:eastAsia="Malgun Gothic"/>
                      <w:sz w:val="16"/>
                      <w:szCs w:val="16"/>
                      <w:lang w:eastAsia="ko-KR"/>
                    </w:rPr>
                  </w:pPr>
                </w:p>
              </w:tc>
              <w:tc>
                <w:tcPr>
                  <w:tcW w:w="1261" w:type="dxa"/>
                  <w:shd w:val="clear" w:color="auto" w:fill="auto"/>
                </w:tcPr>
                <w:p w14:paraId="5AA21E2E" w14:textId="77777777" w:rsidR="00457956" w:rsidRDefault="00D26BF0">
                  <w:pPr>
                    <w:rPr>
                      <w:rFonts w:eastAsia="Malgun Gothic"/>
                      <w:sz w:val="16"/>
                      <w:szCs w:val="16"/>
                      <w:lang w:eastAsia="ko-KR"/>
                    </w:rPr>
                  </w:pPr>
                  <w:r>
                    <w:rPr>
                      <w:rFonts w:eastAsia="Malgun Gothic"/>
                      <w:sz w:val="16"/>
                      <w:szCs w:val="16"/>
                      <w:lang w:eastAsia="ko-KR"/>
                    </w:rPr>
                    <w:t xml:space="preserve">Presence of device ID or device group ID can implicitly indicate cast type. </w:t>
                  </w:r>
                </w:p>
              </w:tc>
            </w:tr>
          </w:tbl>
          <w:p w14:paraId="1B0B65BC" w14:textId="77777777" w:rsidR="00457956" w:rsidRDefault="00457956">
            <w:pPr>
              <w:rPr>
                <w:rFonts w:eastAsia="Malgun Gothic"/>
                <w:iCs/>
                <w:sz w:val="16"/>
                <w:szCs w:val="16"/>
                <w:lang w:eastAsia="ko-KR"/>
              </w:rPr>
            </w:pPr>
          </w:p>
          <w:p w14:paraId="1F4A9199" w14:textId="77777777" w:rsidR="00457956" w:rsidRDefault="00D26BF0">
            <w:pPr>
              <w:ind w:left="720"/>
              <w:jc w:val="center"/>
              <w:rPr>
                <w:rFonts w:eastAsia="Malgun Gothic"/>
                <w:b/>
                <w:bCs/>
                <w:iCs/>
                <w:sz w:val="16"/>
                <w:szCs w:val="16"/>
                <w:lang w:eastAsia="ko-KR"/>
              </w:rPr>
            </w:pPr>
            <w:r>
              <w:rPr>
                <w:rFonts w:eastAsia="Malgun Gothic"/>
                <w:b/>
                <w:bCs/>
                <w:iCs/>
                <w:sz w:val="16"/>
                <w:szCs w:val="16"/>
                <w:lang w:eastAsia="ko-KR"/>
              </w:rPr>
              <w:t>Table 2: R2D control information for PDRCH</w:t>
            </w:r>
          </w:p>
          <w:tbl>
            <w:tblPr>
              <w:tblW w:w="631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262"/>
              <w:gridCol w:w="1262"/>
              <w:gridCol w:w="1262"/>
              <w:gridCol w:w="1263"/>
            </w:tblGrid>
            <w:tr w:rsidR="00457956" w14:paraId="18840D07" w14:textId="77777777">
              <w:trPr>
                <w:trHeight w:val="288"/>
              </w:trPr>
              <w:tc>
                <w:tcPr>
                  <w:tcW w:w="1262" w:type="dxa"/>
                  <w:shd w:val="clear" w:color="auto" w:fill="auto"/>
                </w:tcPr>
                <w:p w14:paraId="0AC06C2F" w14:textId="77777777" w:rsidR="00457956" w:rsidRDefault="00D26BF0">
                  <w:pPr>
                    <w:rPr>
                      <w:rFonts w:eastAsia="Malgun Gothic"/>
                      <w:i/>
                      <w:iCs/>
                      <w:sz w:val="16"/>
                      <w:szCs w:val="16"/>
                      <w:lang w:eastAsia="ko-KR"/>
                    </w:rPr>
                  </w:pPr>
                  <w:r>
                    <w:rPr>
                      <w:rFonts w:eastAsia="Malgun Gothic"/>
                      <w:b/>
                      <w:bCs/>
                      <w:sz w:val="16"/>
                      <w:szCs w:val="16"/>
                      <w:lang w:eastAsia="ko-KR"/>
                    </w:rPr>
                    <w:t>Information</w:t>
                  </w:r>
                </w:p>
              </w:tc>
              <w:tc>
                <w:tcPr>
                  <w:tcW w:w="1262" w:type="dxa"/>
                  <w:shd w:val="clear" w:color="auto" w:fill="auto"/>
                </w:tcPr>
                <w:p w14:paraId="1302F323" w14:textId="77777777" w:rsidR="00457956" w:rsidRDefault="00D26BF0">
                  <w:pPr>
                    <w:rPr>
                      <w:rFonts w:eastAsia="Malgun Gothic"/>
                      <w:i/>
                      <w:iCs/>
                      <w:sz w:val="16"/>
                      <w:szCs w:val="16"/>
                      <w:lang w:eastAsia="ko-KR"/>
                    </w:rPr>
                  </w:pPr>
                  <w:r>
                    <w:rPr>
                      <w:rFonts w:eastAsia="Malgun Gothic"/>
                      <w:b/>
                      <w:bCs/>
                      <w:sz w:val="16"/>
                      <w:szCs w:val="16"/>
                      <w:lang w:eastAsia="ko-KR"/>
                    </w:rPr>
                    <w:t>Needs to be  Signaled</w:t>
                  </w:r>
                </w:p>
              </w:tc>
              <w:tc>
                <w:tcPr>
                  <w:tcW w:w="1262" w:type="dxa"/>
                  <w:shd w:val="clear" w:color="auto" w:fill="auto"/>
                </w:tcPr>
                <w:p w14:paraId="733631B2" w14:textId="77777777" w:rsidR="00457956" w:rsidRDefault="00D26BF0">
                  <w:pPr>
                    <w:rPr>
                      <w:rFonts w:eastAsia="Malgun Gothic"/>
                      <w:i/>
                      <w:iCs/>
                      <w:sz w:val="16"/>
                      <w:szCs w:val="16"/>
                      <w:lang w:eastAsia="ko-KR"/>
                    </w:rPr>
                  </w:pPr>
                  <w:r>
                    <w:rPr>
                      <w:rFonts w:eastAsia="Malgun Gothic"/>
                      <w:b/>
                      <w:bCs/>
                      <w:sz w:val="16"/>
                      <w:szCs w:val="16"/>
                      <w:lang w:eastAsia="ko-KR"/>
                    </w:rPr>
                    <w:t>Via L1 Control</w:t>
                  </w:r>
                </w:p>
              </w:tc>
              <w:tc>
                <w:tcPr>
                  <w:tcW w:w="1262" w:type="dxa"/>
                  <w:shd w:val="clear" w:color="auto" w:fill="auto"/>
                </w:tcPr>
                <w:p w14:paraId="011D6B69" w14:textId="77777777" w:rsidR="00457956" w:rsidRDefault="00D26BF0">
                  <w:pPr>
                    <w:rPr>
                      <w:rFonts w:eastAsia="Malgun Gothic"/>
                      <w:i/>
                      <w:iCs/>
                      <w:sz w:val="16"/>
                      <w:szCs w:val="16"/>
                      <w:lang w:eastAsia="ko-KR"/>
                    </w:rPr>
                  </w:pPr>
                  <w:r>
                    <w:rPr>
                      <w:rFonts w:eastAsia="Malgun Gothic"/>
                      <w:b/>
                      <w:bCs/>
                      <w:sz w:val="16"/>
                      <w:szCs w:val="16"/>
                      <w:lang w:eastAsia="ko-KR"/>
                    </w:rPr>
                    <w:t>Via higher-layer</w:t>
                  </w:r>
                </w:p>
              </w:tc>
              <w:tc>
                <w:tcPr>
                  <w:tcW w:w="1263" w:type="dxa"/>
                  <w:shd w:val="clear" w:color="auto" w:fill="auto"/>
                </w:tcPr>
                <w:p w14:paraId="60AE446E" w14:textId="77777777" w:rsidR="00457956" w:rsidRDefault="00D26BF0">
                  <w:pPr>
                    <w:rPr>
                      <w:rFonts w:eastAsia="Malgun Gothic"/>
                      <w:i/>
                      <w:iCs/>
                      <w:sz w:val="16"/>
                      <w:szCs w:val="16"/>
                      <w:lang w:eastAsia="ko-KR"/>
                    </w:rPr>
                  </w:pPr>
                  <w:r>
                    <w:rPr>
                      <w:rFonts w:eastAsia="Malgun Gothic"/>
                      <w:b/>
                      <w:bCs/>
                      <w:sz w:val="16"/>
                      <w:szCs w:val="16"/>
                      <w:lang w:eastAsia="ko-KR"/>
                    </w:rPr>
                    <w:t>Note</w:t>
                  </w:r>
                </w:p>
              </w:tc>
            </w:tr>
            <w:tr w:rsidR="00457956" w14:paraId="3DC9D098" w14:textId="77777777">
              <w:trPr>
                <w:trHeight w:val="288"/>
              </w:trPr>
              <w:tc>
                <w:tcPr>
                  <w:tcW w:w="1262" w:type="dxa"/>
                  <w:shd w:val="clear" w:color="auto" w:fill="auto"/>
                </w:tcPr>
                <w:p w14:paraId="1CF4750D" w14:textId="77777777" w:rsidR="00457956" w:rsidRDefault="00D26BF0">
                  <w:pPr>
                    <w:rPr>
                      <w:rFonts w:eastAsia="Malgun Gothic"/>
                      <w:sz w:val="16"/>
                      <w:szCs w:val="16"/>
                      <w:lang w:eastAsia="ko-KR"/>
                    </w:rPr>
                  </w:pPr>
                  <w:r>
                    <w:rPr>
                      <w:sz w:val="16"/>
                      <w:szCs w:val="16"/>
                    </w:rPr>
                    <w:t>TDRA</w:t>
                  </w:r>
                </w:p>
              </w:tc>
              <w:tc>
                <w:tcPr>
                  <w:tcW w:w="1262" w:type="dxa"/>
                  <w:shd w:val="clear" w:color="auto" w:fill="auto"/>
                </w:tcPr>
                <w:p w14:paraId="693B2D57" w14:textId="77777777" w:rsidR="00457956" w:rsidRDefault="00D26BF0">
                  <w:pPr>
                    <w:rPr>
                      <w:rFonts w:eastAsia="Malgun Gothic"/>
                      <w:sz w:val="16"/>
                      <w:szCs w:val="16"/>
                      <w:lang w:eastAsia="ko-KR"/>
                    </w:rPr>
                  </w:pPr>
                  <w:r>
                    <w:rPr>
                      <w:rFonts w:eastAsia="Malgun Gothic"/>
                      <w:sz w:val="16"/>
                      <w:szCs w:val="16"/>
                      <w:lang w:eastAsia="ko-KR"/>
                    </w:rPr>
                    <w:t>Maybe</w:t>
                  </w:r>
                </w:p>
              </w:tc>
              <w:tc>
                <w:tcPr>
                  <w:tcW w:w="1262" w:type="dxa"/>
                  <w:shd w:val="clear" w:color="auto" w:fill="auto"/>
                </w:tcPr>
                <w:p w14:paraId="1E475699" w14:textId="77777777" w:rsidR="00457956" w:rsidRDefault="00457956">
                  <w:pPr>
                    <w:rPr>
                      <w:rFonts w:eastAsia="Malgun Gothic"/>
                      <w:sz w:val="16"/>
                      <w:szCs w:val="16"/>
                      <w:lang w:eastAsia="ko-KR"/>
                    </w:rPr>
                  </w:pPr>
                </w:p>
              </w:tc>
              <w:tc>
                <w:tcPr>
                  <w:tcW w:w="1262" w:type="dxa"/>
                  <w:shd w:val="clear" w:color="auto" w:fill="auto"/>
                </w:tcPr>
                <w:p w14:paraId="31D1E5F4" w14:textId="77777777" w:rsidR="00457956" w:rsidRDefault="00457956">
                  <w:pPr>
                    <w:rPr>
                      <w:rFonts w:eastAsia="Malgun Gothic"/>
                      <w:sz w:val="16"/>
                      <w:szCs w:val="16"/>
                      <w:lang w:eastAsia="ko-KR"/>
                    </w:rPr>
                  </w:pPr>
                </w:p>
              </w:tc>
              <w:tc>
                <w:tcPr>
                  <w:tcW w:w="1263" w:type="dxa"/>
                  <w:shd w:val="clear" w:color="auto" w:fill="auto"/>
                </w:tcPr>
                <w:p w14:paraId="5C6F8839" w14:textId="77777777" w:rsidR="00457956" w:rsidRDefault="00D26BF0">
                  <w:pPr>
                    <w:rPr>
                      <w:rFonts w:eastAsia="Malgun Gothic"/>
                      <w:sz w:val="16"/>
                      <w:szCs w:val="16"/>
                      <w:lang w:eastAsia="ko-KR"/>
                    </w:rPr>
                  </w:pPr>
                  <w:r>
                    <w:rPr>
                      <w:rFonts w:eastAsia="Malgun Gothic"/>
                      <w:sz w:val="16"/>
                      <w:szCs w:val="16"/>
                      <w:lang w:eastAsia="ko-KR"/>
                    </w:rPr>
                    <w:t>T</w:t>
                  </w:r>
                  <w:r>
                    <w:rPr>
                      <w:rFonts w:eastAsia="Malgun Gothic"/>
                      <w:sz w:val="16"/>
                      <w:szCs w:val="16"/>
                      <w:vertAlign w:val="subscript"/>
                      <w:lang w:eastAsia="ko-KR"/>
                    </w:rPr>
                    <w:t xml:space="preserve">D2R </w:t>
                  </w:r>
                  <w:r>
                    <w:rPr>
                      <w:rFonts w:eastAsia="Malgun Gothic"/>
                      <w:sz w:val="16"/>
                      <w:szCs w:val="16"/>
                      <w:lang w:eastAsia="ko-KR"/>
                    </w:rPr>
                    <w:t>in option 2 can be indicated as TDRA</w:t>
                  </w:r>
                </w:p>
              </w:tc>
            </w:tr>
            <w:tr w:rsidR="00457956" w14:paraId="228DB096" w14:textId="77777777">
              <w:trPr>
                <w:trHeight w:val="288"/>
              </w:trPr>
              <w:tc>
                <w:tcPr>
                  <w:tcW w:w="1262" w:type="dxa"/>
                  <w:shd w:val="clear" w:color="auto" w:fill="auto"/>
                </w:tcPr>
                <w:p w14:paraId="0254218D" w14:textId="77777777" w:rsidR="00457956" w:rsidRDefault="00D26BF0">
                  <w:pPr>
                    <w:rPr>
                      <w:rFonts w:eastAsia="Malgun Gothic"/>
                      <w:sz w:val="16"/>
                      <w:szCs w:val="16"/>
                      <w:lang w:eastAsia="ko-KR"/>
                    </w:rPr>
                  </w:pPr>
                  <w:r>
                    <w:rPr>
                      <w:sz w:val="16"/>
                      <w:szCs w:val="16"/>
                      <w:lang w:eastAsia="ko-KR"/>
                    </w:rPr>
                    <w:t>MCS</w:t>
                  </w:r>
                </w:p>
              </w:tc>
              <w:tc>
                <w:tcPr>
                  <w:tcW w:w="1262" w:type="dxa"/>
                  <w:shd w:val="clear" w:color="auto" w:fill="auto"/>
                </w:tcPr>
                <w:p w14:paraId="7097D8E4" w14:textId="77777777" w:rsidR="00457956" w:rsidRDefault="00D26BF0">
                  <w:pPr>
                    <w:rPr>
                      <w:rFonts w:eastAsia="Malgun Gothic"/>
                      <w:sz w:val="16"/>
                      <w:szCs w:val="16"/>
                      <w:lang w:eastAsia="ko-KR"/>
                    </w:rPr>
                  </w:pPr>
                  <w:r>
                    <w:rPr>
                      <w:sz w:val="16"/>
                      <w:szCs w:val="16"/>
                      <w:lang w:eastAsia="ko-KR"/>
                    </w:rPr>
                    <w:t>Optional</w:t>
                  </w:r>
                </w:p>
              </w:tc>
              <w:tc>
                <w:tcPr>
                  <w:tcW w:w="1262" w:type="dxa"/>
                  <w:shd w:val="clear" w:color="auto" w:fill="auto"/>
                </w:tcPr>
                <w:p w14:paraId="0C68854A" w14:textId="77777777" w:rsidR="00457956" w:rsidRDefault="00D26BF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20CE2600" w14:textId="77777777" w:rsidR="00457956" w:rsidRDefault="00D26BF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1F9497BB" w14:textId="77777777" w:rsidR="00457956" w:rsidRDefault="00457956">
                  <w:pPr>
                    <w:rPr>
                      <w:rFonts w:eastAsia="Malgun Gothic"/>
                      <w:sz w:val="16"/>
                      <w:szCs w:val="16"/>
                      <w:lang w:eastAsia="ko-KR"/>
                    </w:rPr>
                  </w:pPr>
                </w:p>
              </w:tc>
            </w:tr>
            <w:tr w:rsidR="00457956" w14:paraId="21431094" w14:textId="77777777">
              <w:trPr>
                <w:trHeight w:val="288"/>
              </w:trPr>
              <w:tc>
                <w:tcPr>
                  <w:tcW w:w="1262" w:type="dxa"/>
                  <w:shd w:val="clear" w:color="auto" w:fill="auto"/>
                </w:tcPr>
                <w:p w14:paraId="30BC2131" w14:textId="77777777" w:rsidR="00457956" w:rsidRDefault="00D26BF0">
                  <w:pPr>
                    <w:rPr>
                      <w:rFonts w:eastAsia="Malgun Gothic"/>
                      <w:sz w:val="16"/>
                      <w:szCs w:val="16"/>
                      <w:lang w:eastAsia="ko-KR"/>
                    </w:rPr>
                  </w:pPr>
                  <w:r>
                    <w:rPr>
                      <w:sz w:val="16"/>
                      <w:szCs w:val="16"/>
                      <w:lang w:eastAsia="ko-KR"/>
                    </w:rPr>
                    <w:t xml:space="preserve">(Maximum) </w:t>
                  </w:r>
                  <w:r>
                    <w:rPr>
                      <w:sz w:val="16"/>
                      <w:szCs w:val="16"/>
                    </w:rPr>
                    <w:t>TBS</w:t>
                  </w:r>
                </w:p>
              </w:tc>
              <w:tc>
                <w:tcPr>
                  <w:tcW w:w="1262" w:type="dxa"/>
                  <w:shd w:val="clear" w:color="auto" w:fill="auto"/>
                </w:tcPr>
                <w:p w14:paraId="3C521F35" w14:textId="77777777" w:rsidR="00457956" w:rsidRDefault="00D26BF0">
                  <w:pPr>
                    <w:rPr>
                      <w:rFonts w:eastAsia="Malgun Gothic"/>
                      <w:sz w:val="16"/>
                      <w:szCs w:val="16"/>
                      <w:lang w:eastAsia="ko-KR"/>
                    </w:rPr>
                  </w:pPr>
                  <w:r>
                    <w:rPr>
                      <w:sz w:val="16"/>
                      <w:szCs w:val="16"/>
                      <w:lang w:eastAsia="ko-KR"/>
                    </w:rPr>
                    <w:t>Optional</w:t>
                  </w:r>
                </w:p>
              </w:tc>
              <w:tc>
                <w:tcPr>
                  <w:tcW w:w="1262" w:type="dxa"/>
                  <w:shd w:val="clear" w:color="auto" w:fill="auto"/>
                </w:tcPr>
                <w:p w14:paraId="3583F5E4" w14:textId="77777777" w:rsidR="00457956" w:rsidRDefault="00D26BF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227D0A2A" w14:textId="77777777" w:rsidR="00457956" w:rsidRDefault="00D26BF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31FBBB09" w14:textId="77777777" w:rsidR="00457956" w:rsidRDefault="00457956">
                  <w:pPr>
                    <w:rPr>
                      <w:rFonts w:eastAsia="Malgun Gothic"/>
                      <w:sz w:val="16"/>
                      <w:szCs w:val="16"/>
                      <w:lang w:eastAsia="ko-KR"/>
                    </w:rPr>
                  </w:pPr>
                </w:p>
              </w:tc>
            </w:tr>
            <w:tr w:rsidR="00457956" w14:paraId="7EAC78D5" w14:textId="77777777">
              <w:trPr>
                <w:trHeight w:val="288"/>
              </w:trPr>
              <w:tc>
                <w:tcPr>
                  <w:tcW w:w="1262" w:type="dxa"/>
                  <w:shd w:val="clear" w:color="auto" w:fill="auto"/>
                </w:tcPr>
                <w:p w14:paraId="24DFBC1C" w14:textId="77777777" w:rsidR="00457956" w:rsidRDefault="00D26BF0">
                  <w:pPr>
                    <w:rPr>
                      <w:rFonts w:eastAsia="Malgun Gothic"/>
                      <w:sz w:val="16"/>
                      <w:szCs w:val="16"/>
                      <w:lang w:eastAsia="ko-KR"/>
                    </w:rPr>
                  </w:pPr>
                  <w:r>
                    <w:rPr>
                      <w:sz w:val="16"/>
                      <w:szCs w:val="16"/>
                    </w:rPr>
                    <w:t>Repetitions</w:t>
                  </w:r>
                </w:p>
              </w:tc>
              <w:tc>
                <w:tcPr>
                  <w:tcW w:w="1262" w:type="dxa"/>
                  <w:shd w:val="clear" w:color="auto" w:fill="auto"/>
                </w:tcPr>
                <w:p w14:paraId="36403672" w14:textId="77777777" w:rsidR="00457956" w:rsidRDefault="00D26BF0">
                  <w:pPr>
                    <w:rPr>
                      <w:rFonts w:eastAsia="Malgun Gothic"/>
                      <w:sz w:val="16"/>
                      <w:szCs w:val="16"/>
                      <w:lang w:eastAsia="ko-KR"/>
                    </w:rPr>
                  </w:pPr>
                  <w:r>
                    <w:rPr>
                      <w:sz w:val="16"/>
                      <w:szCs w:val="16"/>
                      <w:lang w:eastAsia="ko-KR"/>
                    </w:rPr>
                    <w:t>Optional (if supported)</w:t>
                  </w:r>
                </w:p>
              </w:tc>
              <w:tc>
                <w:tcPr>
                  <w:tcW w:w="1262" w:type="dxa"/>
                  <w:shd w:val="clear" w:color="auto" w:fill="auto"/>
                </w:tcPr>
                <w:p w14:paraId="587576B3" w14:textId="77777777" w:rsidR="00457956" w:rsidRDefault="00D26BF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2D578F37" w14:textId="77777777" w:rsidR="00457956" w:rsidRDefault="00D26BF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131DF0D3" w14:textId="77777777" w:rsidR="00457956" w:rsidRDefault="00457956">
                  <w:pPr>
                    <w:rPr>
                      <w:rFonts w:eastAsia="Malgun Gothic"/>
                      <w:sz w:val="16"/>
                      <w:szCs w:val="16"/>
                      <w:lang w:eastAsia="ko-KR"/>
                    </w:rPr>
                  </w:pPr>
                </w:p>
              </w:tc>
            </w:tr>
            <w:tr w:rsidR="00457956" w14:paraId="674CFCD5" w14:textId="77777777">
              <w:trPr>
                <w:trHeight w:val="288"/>
              </w:trPr>
              <w:tc>
                <w:tcPr>
                  <w:tcW w:w="1262" w:type="dxa"/>
                  <w:shd w:val="clear" w:color="auto" w:fill="auto"/>
                </w:tcPr>
                <w:p w14:paraId="39A48DB2" w14:textId="77777777" w:rsidR="00457956" w:rsidRDefault="00D26BF0">
                  <w:pPr>
                    <w:rPr>
                      <w:rFonts w:eastAsia="Malgun Gothic"/>
                      <w:sz w:val="16"/>
                      <w:szCs w:val="16"/>
                      <w:lang w:eastAsia="ko-KR"/>
                    </w:rPr>
                  </w:pPr>
                  <w:r>
                    <w:rPr>
                      <w:sz w:val="16"/>
                      <w:szCs w:val="16"/>
                    </w:rPr>
                    <w:t>FDRA</w:t>
                  </w:r>
                </w:p>
              </w:tc>
              <w:tc>
                <w:tcPr>
                  <w:tcW w:w="1262" w:type="dxa"/>
                  <w:shd w:val="clear" w:color="auto" w:fill="auto"/>
                </w:tcPr>
                <w:p w14:paraId="78DCCB7D" w14:textId="77777777" w:rsidR="00457956" w:rsidRDefault="00D26BF0">
                  <w:pPr>
                    <w:rPr>
                      <w:rFonts w:eastAsia="Malgun Gothic"/>
                      <w:sz w:val="16"/>
                      <w:szCs w:val="16"/>
                      <w:lang w:eastAsia="ko-KR"/>
                    </w:rPr>
                  </w:pPr>
                  <w:r>
                    <w:rPr>
                      <w:sz w:val="16"/>
                      <w:szCs w:val="16"/>
                      <w:lang w:eastAsia="ko-KR"/>
                    </w:rPr>
                    <w:t>Optional for frequency shift</w:t>
                  </w:r>
                </w:p>
              </w:tc>
              <w:tc>
                <w:tcPr>
                  <w:tcW w:w="1262" w:type="dxa"/>
                  <w:shd w:val="clear" w:color="auto" w:fill="auto"/>
                </w:tcPr>
                <w:p w14:paraId="497774D8" w14:textId="77777777" w:rsidR="00457956" w:rsidRDefault="00D26BF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06CA54D2" w14:textId="77777777" w:rsidR="00457956" w:rsidRDefault="00D26BF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1B24A14E" w14:textId="77777777" w:rsidR="00457956" w:rsidRDefault="00457956">
                  <w:pPr>
                    <w:rPr>
                      <w:rFonts w:eastAsia="Malgun Gothic"/>
                      <w:sz w:val="16"/>
                      <w:szCs w:val="16"/>
                      <w:lang w:eastAsia="ko-KR"/>
                    </w:rPr>
                  </w:pPr>
                </w:p>
              </w:tc>
            </w:tr>
            <w:tr w:rsidR="00457956" w14:paraId="155EB654" w14:textId="77777777">
              <w:trPr>
                <w:trHeight w:val="288"/>
              </w:trPr>
              <w:tc>
                <w:tcPr>
                  <w:tcW w:w="1262" w:type="dxa"/>
                  <w:shd w:val="clear" w:color="auto" w:fill="auto"/>
                </w:tcPr>
                <w:p w14:paraId="0F8C6CDF" w14:textId="77777777" w:rsidR="00457956" w:rsidRDefault="00D26BF0">
                  <w:pPr>
                    <w:rPr>
                      <w:rFonts w:eastAsia="Malgun Gothic"/>
                      <w:sz w:val="16"/>
                      <w:szCs w:val="16"/>
                      <w:lang w:eastAsia="ko-KR"/>
                    </w:rPr>
                  </w:pPr>
                  <w:r>
                    <w:rPr>
                      <w:sz w:val="16"/>
                      <w:szCs w:val="16"/>
                    </w:rPr>
                    <w:t>Device ID</w:t>
                  </w:r>
                </w:p>
              </w:tc>
              <w:tc>
                <w:tcPr>
                  <w:tcW w:w="1262" w:type="dxa"/>
                  <w:shd w:val="clear" w:color="auto" w:fill="auto"/>
                </w:tcPr>
                <w:p w14:paraId="1939534C" w14:textId="77777777" w:rsidR="00457956" w:rsidRDefault="00D26BF0">
                  <w:pPr>
                    <w:rPr>
                      <w:rFonts w:eastAsia="Malgun Gothic"/>
                      <w:sz w:val="16"/>
                      <w:szCs w:val="16"/>
                      <w:lang w:eastAsia="ko-KR"/>
                    </w:rPr>
                  </w:pPr>
                  <w:r>
                    <w:rPr>
                      <w:sz w:val="16"/>
                      <w:szCs w:val="16"/>
                      <w:lang w:eastAsia="ko-KR"/>
                    </w:rPr>
                    <w:t>Optional for unicast</w:t>
                  </w:r>
                </w:p>
              </w:tc>
              <w:tc>
                <w:tcPr>
                  <w:tcW w:w="1262" w:type="dxa"/>
                  <w:shd w:val="clear" w:color="auto" w:fill="auto"/>
                </w:tcPr>
                <w:p w14:paraId="473D4B7F" w14:textId="77777777" w:rsidR="00457956" w:rsidRDefault="00D26BF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15862C85" w14:textId="77777777" w:rsidR="00457956" w:rsidRDefault="00D26BF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57669493" w14:textId="77777777" w:rsidR="00457956" w:rsidRDefault="00457956">
                  <w:pPr>
                    <w:rPr>
                      <w:rFonts w:eastAsia="Malgun Gothic"/>
                      <w:sz w:val="16"/>
                      <w:szCs w:val="16"/>
                      <w:lang w:eastAsia="ko-KR"/>
                    </w:rPr>
                  </w:pPr>
                </w:p>
              </w:tc>
            </w:tr>
            <w:tr w:rsidR="00457956" w14:paraId="0B50FEB9" w14:textId="77777777">
              <w:trPr>
                <w:trHeight w:val="288"/>
              </w:trPr>
              <w:tc>
                <w:tcPr>
                  <w:tcW w:w="1262" w:type="dxa"/>
                  <w:shd w:val="clear" w:color="auto" w:fill="auto"/>
                </w:tcPr>
                <w:p w14:paraId="6D856FB5" w14:textId="77777777" w:rsidR="00457956" w:rsidRDefault="00D26BF0">
                  <w:pPr>
                    <w:rPr>
                      <w:rFonts w:eastAsia="Malgun Gothic"/>
                      <w:sz w:val="16"/>
                      <w:szCs w:val="16"/>
                      <w:lang w:eastAsia="ko-KR"/>
                    </w:rPr>
                  </w:pPr>
                  <w:r>
                    <w:rPr>
                      <w:sz w:val="16"/>
                      <w:szCs w:val="16"/>
                    </w:rPr>
                    <w:t>Reader ID</w:t>
                  </w:r>
                </w:p>
              </w:tc>
              <w:tc>
                <w:tcPr>
                  <w:tcW w:w="1262" w:type="dxa"/>
                  <w:shd w:val="clear" w:color="auto" w:fill="auto"/>
                </w:tcPr>
                <w:p w14:paraId="331B5FA0" w14:textId="77777777" w:rsidR="00457956" w:rsidRDefault="00D26BF0">
                  <w:pPr>
                    <w:rPr>
                      <w:rFonts w:eastAsia="Malgun Gothic"/>
                      <w:sz w:val="16"/>
                      <w:szCs w:val="16"/>
                      <w:lang w:eastAsia="ko-KR"/>
                    </w:rPr>
                  </w:pPr>
                  <w:r>
                    <w:rPr>
                      <w:sz w:val="16"/>
                      <w:szCs w:val="16"/>
                      <w:lang w:eastAsia="ko-KR"/>
                    </w:rPr>
                    <w:t>Optional</w:t>
                  </w:r>
                </w:p>
              </w:tc>
              <w:tc>
                <w:tcPr>
                  <w:tcW w:w="1262" w:type="dxa"/>
                  <w:shd w:val="clear" w:color="auto" w:fill="auto"/>
                </w:tcPr>
                <w:p w14:paraId="3C30541E" w14:textId="77777777" w:rsidR="00457956" w:rsidRDefault="00457956">
                  <w:pPr>
                    <w:rPr>
                      <w:rFonts w:eastAsia="Malgun Gothic"/>
                      <w:sz w:val="16"/>
                      <w:szCs w:val="16"/>
                      <w:lang w:eastAsia="ko-KR"/>
                    </w:rPr>
                  </w:pPr>
                </w:p>
              </w:tc>
              <w:tc>
                <w:tcPr>
                  <w:tcW w:w="1262" w:type="dxa"/>
                  <w:shd w:val="clear" w:color="auto" w:fill="auto"/>
                </w:tcPr>
                <w:p w14:paraId="2517D852" w14:textId="77777777" w:rsidR="00457956" w:rsidRDefault="00D26BF0">
                  <w:pPr>
                    <w:rPr>
                      <w:rFonts w:eastAsia="Malgun Gothic"/>
                      <w:sz w:val="16"/>
                      <w:szCs w:val="16"/>
                      <w:lang w:eastAsia="ko-KR"/>
                    </w:rPr>
                  </w:pPr>
                  <w:r>
                    <w:rPr>
                      <w:sz w:val="16"/>
                      <w:szCs w:val="16"/>
                    </w:rPr>
                    <w:t>Yes</w:t>
                  </w:r>
                  <w:r>
                    <w:rPr>
                      <w:sz w:val="16"/>
                      <w:szCs w:val="16"/>
                      <w:lang w:eastAsia="ko-KR"/>
                    </w:rPr>
                    <w:t xml:space="preserve"> (e.g. for Proximity Determination)</w:t>
                  </w:r>
                </w:p>
              </w:tc>
              <w:tc>
                <w:tcPr>
                  <w:tcW w:w="1263" w:type="dxa"/>
                  <w:shd w:val="clear" w:color="auto" w:fill="auto"/>
                </w:tcPr>
                <w:p w14:paraId="1ED277F7" w14:textId="77777777" w:rsidR="00457956" w:rsidRDefault="00457956">
                  <w:pPr>
                    <w:rPr>
                      <w:sz w:val="16"/>
                      <w:szCs w:val="16"/>
                    </w:rPr>
                  </w:pPr>
                </w:p>
              </w:tc>
            </w:tr>
            <w:tr w:rsidR="00457956" w14:paraId="67981937" w14:textId="77777777">
              <w:trPr>
                <w:trHeight w:val="288"/>
              </w:trPr>
              <w:tc>
                <w:tcPr>
                  <w:tcW w:w="1262" w:type="dxa"/>
                  <w:shd w:val="clear" w:color="auto" w:fill="auto"/>
                </w:tcPr>
                <w:p w14:paraId="3D48B754" w14:textId="77777777" w:rsidR="00457956" w:rsidRDefault="00D26BF0">
                  <w:pPr>
                    <w:rPr>
                      <w:rFonts w:eastAsia="Malgun Gothic"/>
                      <w:sz w:val="16"/>
                      <w:szCs w:val="16"/>
                      <w:lang w:eastAsia="ko-KR"/>
                    </w:rPr>
                  </w:pPr>
                  <w:r>
                    <w:rPr>
                      <w:sz w:val="16"/>
                      <w:szCs w:val="16"/>
                    </w:rPr>
                    <w:t>Device Group ID</w:t>
                  </w:r>
                </w:p>
              </w:tc>
              <w:tc>
                <w:tcPr>
                  <w:tcW w:w="1262" w:type="dxa"/>
                  <w:shd w:val="clear" w:color="auto" w:fill="auto"/>
                </w:tcPr>
                <w:p w14:paraId="29ADED3B" w14:textId="77777777" w:rsidR="00457956" w:rsidRDefault="00D26BF0">
                  <w:pPr>
                    <w:rPr>
                      <w:rFonts w:eastAsia="Malgun Gothic"/>
                      <w:sz w:val="16"/>
                      <w:szCs w:val="16"/>
                      <w:lang w:eastAsia="ko-KR"/>
                    </w:rPr>
                  </w:pPr>
                  <w:r>
                    <w:rPr>
                      <w:sz w:val="16"/>
                      <w:szCs w:val="16"/>
                      <w:lang w:eastAsia="ko-KR"/>
                    </w:rPr>
                    <w:t>Not needed</w:t>
                  </w:r>
                </w:p>
              </w:tc>
              <w:tc>
                <w:tcPr>
                  <w:tcW w:w="1262" w:type="dxa"/>
                  <w:shd w:val="clear" w:color="auto" w:fill="auto"/>
                </w:tcPr>
                <w:p w14:paraId="1072B080" w14:textId="77777777" w:rsidR="00457956" w:rsidRDefault="00457956">
                  <w:pPr>
                    <w:rPr>
                      <w:rFonts w:eastAsia="Malgun Gothic"/>
                      <w:sz w:val="16"/>
                      <w:szCs w:val="16"/>
                      <w:lang w:eastAsia="ko-KR"/>
                    </w:rPr>
                  </w:pPr>
                </w:p>
              </w:tc>
              <w:tc>
                <w:tcPr>
                  <w:tcW w:w="1262" w:type="dxa"/>
                  <w:shd w:val="clear" w:color="auto" w:fill="auto"/>
                </w:tcPr>
                <w:p w14:paraId="1AE9DD98" w14:textId="77777777" w:rsidR="00457956" w:rsidRDefault="00457956">
                  <w:pPr>
                    <w:rPr>
                      <w:rFonts w:eastAsia="Malgun Gothic"/>
                      <w:sz w:val="16"/>
                      <w:szCs w:val="16"/>
                      <w:lang w:eastAsia="ko-KR"/>
                    </w:rPr>
                  </w:pPr>
                </w:p>
              </w:tc>
              <w:tc>
                <w:tcPr>
                  <w:tcW w:w="1263" w:type="dxa"/>
                  <w:shd w:val="clear" w:color="auto" w:fill="auto"/>
                </w:tcPr>
                <w:p w14:paraId="18E6C173" w14:textId="77777777" w:rsidR="00457956" w:rsidRDefault="00457956">
                  <w:pPr>
                    <w:rPr>
                      <w:rFonts w:eastAsia="Malgun Gothic"/>
                      <w:sz w:val="16"/>
                      <w:szCs w:val="16"/>
                      <w:lang w:eastAsia="ko-KR"/>
                    </w:rPr>
                  </w:pPr>
                </w:p>
              </w:tc>
            </w:tr>
            <w:tr w:rsidR="00457956" w14:paraId="2A6BE551" w14:textId="77777777">
              <w:trPr>
                <w:trHeight w:val="288"/>
              </w:trPr>
              <w:tc>
                <w:tcPr>
                  <w:tcW w:w="1262" w:type="dxa"/>
                  <w:shd w:val="clear" w:color="auto" w:fill="auto"/>
                </w:tcPr>
                <w:p w14:paraId="510C34E9" w14:textId="77777777" w:rsidR="00457956" w:rsidRDefault="00D26BF0">
                  <w:pPr>
                    <w:rPr>
                      <w:rFonts w:eastAsia="Malgun Gothic"/>
                      <w:sz w:val="16"/>
                      <w:szCs w:val="16"/>
                      <w:lang w:eastAsia="ko-KR"/>
                    </w:rPr>
                  </w:pPr>
                  <w:r>
                    <w:rPr>
                      <w:sz w:val="16"/>
                      <w:szCs w:val="16"/>
                    </w:rPr>
                    <w:t>Device Type</w:t>
                  </w:r>
                </w:p>
              </w:tc>
              <w:tc>
                <w:tcPr>
                  <w:tcW w:w="1262" w:type="dxa"/>
                  <w:shd w:val="clear" w:color="auto" w:fill="auto"/>
                </w:tcPr>
                <w:p w14:paraId="5C56B7FE" w14:textId="77777777" w:rsidR="00457956" w:rsidRDefault="00D26BF0">
                  <w:pPr>
                    <w:rPr>
                      <w:rFonts w:eastAsia="Malgun Gothic"/>
                      <w:sz w:val="16"/>
                      <w:szCs w:val="16"/>
                      <w:lang w:eastAsia="ko-KR"/>
                    </w:rPr>
                  </w:pPr>
                  <w:r>
                    <w:rPr>
                      <w:sz w:val="16"/>
                      <w:szCs w:val="16"/>
                      <w:lang w:eastAsia="ko-KR"/>
                    </w:rPr>
                    <w:t>Optional</w:t>
                  </w:r>
                </w:p>
              </w:tc>
              <w:tc>
                <w:tcPr>
                  <w:tcW w:w="1262" w:type="dxa"/>
                  <w:shd w:val="clear" w:color="auto" w:fill="auto"/>
                </w:tcPr>
                <w:p w14:paraId="05DD73F4" w14:textId="77777777" w:rsidR="00457956" w:rsidRDefault="00D26BF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1BB6019A" w14:textId="77777777" w:rsidR="00457956" w:rsidRDefault="00D26BF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30683FFF" w14:textId="77777777" w:rsidR="00457956" w:rsidRDefault="00457956">
                  <w:pPr>
                    <w:rPr>
                      <w:rFonts w:eastAsia="Malgun Gothic"/>
                      <w:sz w:val="16"/>
                      <w:szCs w:val="16"/>
                      <w:lang w:eastAsia="ko-KR"/>
                    </w:rPr>
                  </w:pPr>
                </w:p>
              </w:tc>
            </w:tr>
            <w:tr w:rsidR="00457956" w14:paraId="4C8A5BBA" w14:textId="77777777">
              <w:trPr>
                <w:trHeight w:val="288"/>
              </w:trPr>
              <w:tc>
                <w:tcPr>
                  <w:tcW w:w="1262" w:type="dxa"/>
                  <w:shd w:val="clear" w:color="auto" w:fill="auto"/>
                </w:tcPr>
                <w:p w14:paraId="08491970" w14:textId="77777777" w:rsidR="00457956" w:rsidRDefault="00D26BF0">
                  <w:pPr>
                    <w:rPr>
                      <w:sz w:val="16"/>
                      <w:szCs w:val="16"/>
                      <w:lang w:eastAsia="ko-KR"/>
                    </w:rPr>
                  </w:pPr>
                  <w:r>
                    <w:rPr>
                      <w:sz w:val="16"/>
                      <w:szCs w:val="16"/>
                      <w:lang w:eastAsia="ko-KR"/>
                    </w:rPr>
                    <w:t>Cast Type</w:t>
                  </w:r>
                </w:p>
              </w:tc>
              <w:tc>
                <w:tcPr>
                  <w:tcW w:w="1262" w:type="dxa"/>
                  <w:shd w:val="clear" w:color="auto" w:fill="auto"/>
                </w:tcPr>
                <w:p w14:paraId="77619C53" w14:textId="77777777" w:rsidR="00457956" w:rsidRDefault="00D26BF0">
                  <w:pPr>
                    <w:rPr>
                      <w:sz w:val="16"/>
                      <w:szCs w:val="16"/>
                      <w:lang w:eastAsia="ko-KR"/>
                    </w:rPr>
                  </w:pPr>
                  <w:r>
                    <w:rPr>
                      <w:sz w:val="16"/>
                      <w:szCs w:val="16"/>
                      <w:lang w:eastAsia="ko-KR"/>
                    </w:rPr>
                    <w:t>Not needed</w:t>
                  </w:r>
                </w:p>
              </w:tc>
              <w:tc>
                <w:tcPr>
                  <w:tcW w:w="1262" w:type="dxa"/>
                  <w:shd w:val="clear" w:color="auto" w:fill="auto"/>
                </w:tcPr>
                <w:p w14:paraId="76B716A8" w14:textId="77777777" w:rsidR="00457956" w:rsidRDefault="00457956">
                  <w:pPr>
                    <w:rPr>
                      <w:rFonts w:eastAsia="Malgun Gothic"/>
                      <w:sz w:val="16"/>
                      <w:szCs w:val="16"/>
                      <w:lang w:eastAsia="ko-KR"/>
                    </w:rPr>
                  </w:pPr>
                </w:p>
              </w:tc>
              <w:tc>
                <w:tcPr>
                  <w:tcW w:w="1262" w:type="dxa"/>
                  <w:shd w:val="clear" w:color="auto" w:fill="auto"/>
                </w:tcPr>
                <w:p w14:paraId="68ED2AA2" w14:textId="77777777" w:rsidR="00457956" w:rsidRDefault="00457956">
                  <w:pPr>
                    <w:rPr>
                      <w:rFonts w:eastAsia="Malgun Gothic"/>
                      <w:sz w:val="16"/>
                      <w:szCs w:val="16"/>
                      <w:lang w:eastAsia="ko-KR"/>
                    </w:rPr>
                  </w:pPr>
                </w:p>
              </w:tc>
              <w:tc>
                <w:tcPr>
                  <w:tcW w:w="1263" w:type="dxa"/>
                  <w:shd w:val="clear" w:color="auto" w:fill="auto"/>
                </w:tcPr>
                <w:p w14:paraId="6D896F93" w14:textId="77777777" w:rsidR="00457956" w:rsidRDefault="00457956">
                  <w:pPr>
                    <w:rPr>
                      <w:rFonts w:eastAsia="Malgun Gothic"/>
                      <w:sz w:val="16"/>
                      <w:szCs w:val="16"/>
                      <w:lang w:eastAsia="ko-KR"/>
                    </w:rPr>
                  </w:pPr>
                </w:p>
              </w:tc>
            </w:tr>
            <w:tr w:rsidR="00457956" w14:paraId="731CF9A8" w14:textId="77777777">
              <w:trPr>
                <w:trHeight w:val="288"/>
              </w:trPr>
              <w:tc>
                <w:tcPr>
                  <w:tcW w:w="1262" w:type="dxa"/>
                  <w:shd w:val="clear" w:color="auto" w:fill="auto"/>
                </w:tcPr>
                <w:p w14:paraId="72EDDC30" w14:textId="77777777" w:rsidR="00457956" w:rsidRDefault="00D26BF0">
                  <w:pPr>
                    <w:rPr>
                      <w:sz w:val="16"/>
                      <w:szCs w:val="16"/>
                      <w:lang w:eastAsia="ko-KR"/>
                    </w:rPr>
                  </w:pPr>
                  <w:r>
                    <w:rPr>
                      <w:sz w:val="16"/>
                      <w:szCs w:val="16"/>
                      <w:lang w:eastAsia="ko-KR"/>
                    </w:rPr>
                    <w:t>Chip Duration</w:t>
                  </w:r>
                </w:p>
              </w:tc>
              <w:tc>
                <w:tcPr>
                  <w:tcW w:w="1262" w:type="dxa"/>
                  <w:shd w:val="clear" w:color="auto" w:fill="auto"/>
                </w:tcPr>
                <w:p w14:paraId="2A2513AD" w14:textId="77777777" w:rsidR="00457956" w:rsidRDefault="00D26BF0">
                  <w:pPr>
                    <w:rPr>
                      <w:sz w:val="16"/>
                      <w:szCs w:val="16"/>
                      <w:lang w:eastAsia="ko-KR"/>
                    </w:rPr>
                  </w:pPr>
                  <w:r>
                    <w:rPr>
                      <w:sz w:val="16"/>
                      <w:szCs w:val="16"/>
                      <w:lang w:eastAsia="ko-KR"/>
                    </w:rPr>
                    <w:t>Optional</w:t>
                  </w:r>
                </w:p>
              </w:tc>
              <w:tc>
                <w:tcPr>
                  <w:tcW w:w="1262" w:type="dxa"/>
                  <w:shd w:val="clear" w:color="auto" w:fill="auto"/>
                </w:tcPr>
                <w:p w14:paraId="6B709F99" w14:textId="77777777" w:rsidR="00457956" w:rsidRDefault="00D26BF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5AA7A2EC" w14:textId="77777777" w:rsidR="00457956" w:rsidRDefault="00D26BF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6C2218C4" w14:textId="77777777" w:rsidR="00457956" w:rsidRDefault="00D26BF0">
                  <w:pPr>
                    <w:rPr>
                      <w:rFonts w:eastAsia="Malgun Gothic"/>
                      <w:sz w:val="16"/>
                      <w:szCs w:val="16"/>
                      <w:lang w:eastAsia="ko-KR"/>
                    </w:rPr>
                  </w:pPr>
                  <w:r>
                    <w:rPr>
                      <w:rFonts w:eastAsia="Malgun Gothic"/>
                      <w:sz w:val="16"/>
                      <w:szCs w:val="16"/>
                      <w:lang w:eastAsia="ko-KR"/>
                    </w:rPr>
                    <w:t>If chip duration of D2R transmission is different than that of R2D transmission</w:t>
                  </w:r>
                </w:p>
              </w:tc>
            </w:tr>
          </w:tbl>
          <w:p w14:paraId="39A295F2" w14:textId="77777777" w:rsidR="00457956" w:rsidRDefault="00457956">
            <w:pPr>
              <w:rPr>
                <w:rFonts w:eastAsia="Malgun Gothic"/>
                <w:iCs/>
                <w:sz w:val="16"/>
                <w:szCs w:val="16"/>
                <w:lang w:eastAsia="ko-KR"/>
              </w:rPr>
            </w:pPr>
          </w:p>
          <w:p w14:paraId="2D5F3EC1" w14:textId="77777777" w:rsidR="00457956" w:rsidRDefault="00457956">
            <w:pPr>
              <w:spacing w:line="312" w:lineRule="auto"/>
              <w:ind w:left="-25" w:firstLine="25"/>
              <w:rPr>
                <w:i/>
                <w:iCs/>
                <w:sz w:val="16"/>
                <w:szCs w:val="16"/>
              </w:rPr>
            </w:pPr>
          </w:p>
        </w:tc>
      </w:tr>
      <w:tr w:rsidR="00457956" w14:paraId="0BD40CF2" w14:textId="77777777">
        <w:tc>
          <w:tcPr>
            <w:tcW w:w="1975" w:type="dxa"/>
          </w:tcPr>
          <w:p w14:paraId="5DF04F68" w14:textId="77777777" w:rsidR="00457956" w:rsidRDefault="00D26BF0">
            <w:pPr>
              <w:jc w:val="left"/>
              <w:rPr>
                <w:b/>
                <w:bCs/>
                <w:i/>
                <w:iCs/>
                <w:lang w:eastAsia="zh-CN"/>
              </w:rPr>
            </w:pPr>
            <w:r>
              <w:rPr>
                <w:b/>
                <w:bCs/>
                <w:i/>
                <w:iCs/>
                <w:lang w:eastAsia="zh-CN"/>
              </w:rPr>
              <w:lastRenderedPageBreak/>
              <w:t>Samsung [25]</w:t>
            </w:r>
          </w:p>
        </w:tc>
        <w:tc>
          <w:tcPr>
            <w:tcW w:w="7375" w:type="dxa"/>
          </w:tcPr>
          <w:p w14:paraId="67233D5E" w14:textId="77777777" w:rsidR="00457956" w:rsidRDefault="00D26BF0">
            <w:pPr>
              <w:spacing w:before="240" w:line="288" w:lineRule="auto"/>
              <w:rPr>
                <w:rFonts w:eastAsiaTheme="minorEastAsia"/>
                <w:bCs/>
                <w:i/>
                <w:iCs/>
                <w:lang w:eastAsia="ko-KR"/>
              </w:rPr>
            </w:pPr>
            <w:r>
              <w:rPr>
                <w:rFonts w:eastAsiaTheme="minorEastAsia"/>
                <w:bCs/>
                <w:i/>
                <w:iCs/>
                <w:lang w:val="en-GB" w:eastAsia="ko-KR"/>
              </w:rPr>
              <w:t>Proposal 12</w:t>
            </w:r>
            <w:r>
              <w:rPr>
                <w:rFonts w:eastAsiaTheme="minorEastAsia"/>
                <w:bCs/>
                <w:i/>
                <w:iCs/>
                <w:lang w:eastAsia="ko-KR"/>
              </w:rPr>
              <w:t>: For R2D control information, at least the following R2D control information (for PRDCH and/or PDRCH) are studied:</w:t>
            </w:r>
          </w:p>
          <w:p w14:paraId="4DF63144" w14:textId="77777777" w:rsidR="00457956" w:rsidRDefault="00D26BF0">
            <w:pPr>
              <w:pStyle w:val="ListParagraph"/>
              <w:numPr>
                <w:ilvl w:val="0"/>
                <w:numId w:val="45"/>
              </w:numPr>
              <w:autoSpaceDE/>
              <w:autoSpaceDN/>
              <w:adjustRightInd/>
              <w:snapToGrid/>
              <w:spacing w:before="60" w:after="0" w:line="288" w:lineRule="auto"/>
              <w:ind w:firstLine="0"/>
              <w:rPr>
                <w:bCs/>
                <w:i/>
                <w:iCs/>
              </w:rPr>
            </w:pPr>
            <w:r>
              <w:rPr>
                <w:bCs/>
                <w:i/>
                <w:iCs/>
              </w:rPr>
              <w:t>Message type</w:t>
            </w:r>
          </w:p>
          <w:p w14:paraId="78CCC9AD" w14:textId="77777777" w:rsidR="00457956" w:rsidRDefault="00D26BF0">
            <w:pPr>
              <w:pStyle w:val="ListParagraph"/>
              <w:numPr>
                <w:ilvl w:val="0"/>
                <w:numId w:val="45"/>
              </w:numPr>
              <w:autoSpaceDE/>
              <w:autoSpaceDN/>
              <w:adjustRightInd/>
              <w:snapToGrid/>
              <w:spacing w:before="60" w:after="0" w:line="288" w:lineRule="auto"/>
              <w:ind w:firstLine="0"/>
              <w:rPr>
                <w:bCs/>
                <w:i/>
                <w:iCs/>
              </w:rPr>
            </w:pPr>
            <w:r>
              <w:rPr>
                <w:bCs/>
                <w:i/>
                <w:iCs/>
              </w:rPr>
              <w:lastRenderedPageBreak/>
              <w:t>Transmitter ID</w:t>
            </w:r>
          </w:p>
          <w:p w14:paraId="6361F917" w14:textId="77777777" w:rsidR="00457956" w:rsidRDefault="00D26BF0">
            <w:pPr>
              <w:pStyle w:val="ListParagraph"/>
              <w:numPr>
                <w:ilvl w:val="0"/>
                <w:numId w:val="45"/>
              </w:numPr>
              <w:autoSpaceDE/>
              <w:autoSpaceDN/>
              <w:adjustRightInd/>
              <w:snapToGrid/>
              <w:spacing w:before="60" w:after="0" w:line="288" w:lineRule="auto"/>
              <w:ind w:firstLine="0"/>
              <w:rPr>
                <w:bCs/>
                <w:i/>
                <w:iCs/>
              </w:rPr>
            </w:pPr>
            <w:r>
              <w:rPr>
                <w:bCs/>
                <w:i/>
                <w:iCs/>
              </w:rPr>
              <w:t>Receiver ADDR</w:t>
            </w:r>
          </w:p>
          <w:p w14:paraId="409DE250" w14:textId="77777777" w:rsidR="00457956" w:rsidRDefault="00D26BF0">
            <w:pPr>
              <w:pStyle w:val="ListParagraph"/>
              <w:numPr>
                <w:ilvl w:val="0"/>
                <w:numId w:val="45"/>
              </w:numPr>
              <w:autoSpaceDE/>
              <w:autoSpaceDN/>
              <w:adjustRightInd/>
              <w:snapToGrid/>
              <w:spacing w:before="60" w:after="0" w:line="288" w:lineRule="auto"/>
              <w:ind w:firstLine="0"/>
              <w:rPr>
                <w:bCs/>
                <w:i/>
                <w:iCs/>
              </w:rPr>
            </w:pPr>
            <w:r>
              <w:rPr>
                <w:bCs/>
                <w:i/>
                <w:iCs/>
              </w:rPr>
              <w:t>Payload size</w:t>
            </w:r>
          </w:p>
          <w:p w14:paraId="03FFF3AE" w14:textId="77777777" w:rsidR="00457956" w:rsidRDefault="00D26BF0">
            <w:pPr>
              <w:pStyle w:val="ListParagraph"/>
              <w:numPr>
                <w:ilvl w:val="0"/>
                <w:numId w:val="45"/>
              </w:numPr>
              <w:autoSpaceDE/>
              <w:autoSpaceDN/>
              <w:adjustRightInd/>
              <w:snapToGrid/>
              <w:spacing w:before="60" w:after="0" w:line="288" w:lineRule="auto"/>
              <w:ind w:firstLine="0"/>
              <w:rPr>
                <w:bCs/>
                <w:i/>
                <w:iCs/>
              </w:rPr>
            </w:pPr>
            <w:r>
              <w:rPr>
                <w:bCs/>
                <w:i/>
                <w:iCs/>
              </w:rPr>
              <w:t>Modulation type/order</w:t>
            </w:r>
          </w:p>
          <w:p w14:paraId="0D33FACF" w14:textId="77777777" w:rsidR="00457956" w:rsidRDefault="00D26BF0">
            <w:pPr>
              <w:pStyle w:val="ListParagraph"/>
              <w:numPr>
                <w:ilvl w:val="0"/>
                <w:numId w:val="45"/>
              </w:numPr>
              <w:autoSpaceDE/>
              <w:autoSpaceDN/>
              <w:adjustRightInd/>
              <w:snapToGrid/>
              <w:spacing w:before="60" w:after="0" w:line="288" w:lineRule="auto"/>
              <w:ind w:firstLine="0"/>
              <w:rPr>
                <w:bCs/>
                <w:i/>
                <w:iCs/>
              </w:rPr>
            </w:pPr>
            <w:r>
              <w:rPr>
                <w:bCs/>
                <w:i/>
                <w:iCs/>
              </w:rPr>
              <w:t>Time and frequency domain resource allocation information</w:t>
            </w:r>
          </w:p>
          <w:p w14:paraId="1E298B34" w14:textId="77777777" w:rsidR="00457956" w:rsidRDefault="00D26BF0">
            <w:pPr>
              <w:pStyle w:val="ListParagraph"/>
              <w:numPr>
                <w:ilvl w:val="0"/>
                <w:numId w:val="45"/>
              </w:numPr>
              <w:autoSpaceDE/>
              <w:autoSpaceDN/>
              <w:adjustRightInd/>
              <w:snapToGrid/>
              <w:spacing w:before="60" w:after="0" w:line="288" w:lineRule="auto"/>
              <w:ind w:firstLine="0"/>
              <w:rPr>
                <w:bCs/>
                <w:i/>
                <w:iCs/>
              </w:rPr>
            </w:pPr>
            <w:r>
              <w:rPr>
                <w:bCs/>
                <w:i/>
                <w:iCs/>
              </w:rPr>
              <w:t>repetition</w:t>
            </w:r>
          </w:p>
          <w:p w14:paraId="3ACDFF9D" w14:textId="77777777" w:rsidR="00457956" w:rsidRDefault="00457956">
            <w:pPr>
              <w:rPr>
                <w:rFonts w:eastAsia="Malgun Gothic"/>
                <w:bCs/>
                <w:i/>
                <w:iCs/>
                <w:lang w:eastAsia="ko-KR"/>
              </w:rPr>
            </w:pPr>
          </w:p>
        </w:tc>
      </w:tr>
      <w:tr w:rsidR="00457956" w14:paraId="750A3782" w14:textId="77777777">
        <w:tc>
          <w:tcPr>
            <w:tcW w:w="1975" w:type="dxa"/>
          </w:tcPr>
          <w:p w14:paraId="61014A66" w14:textId="77777777" w:rsidR="00457956" w:rsidRDefault="00D26BF0">
            <w:pPr>
              <w:jc w:val="left"/>
              <w:rPr>
                <w:b/>
                <w:bCs/>
                <w:i/>
                <w:iCs/>
                <w:lang w:eastAsia="zh-CN"/>
              </w:rPr>
            </w:pPr>
            <w:r>
              <w:rPr>
                <w:b/>
                <w:bCs/>
                <w:i/>
                <w:iCs/>
                <w:lang w:eastAsia="zh-CN"/>
              </w:rPr>
              <w:lastRenderedPageBreak/>
              <w:t>ETRI [26]</w:t>
            </w:r>
          </w:p>
        </w:tc>
        <w:tc>
          <w:tcPr>
            <w:tcW w:w="7375" w:type="dxa"/>
          </w:tcPr>
          <w:p w14:paraId="09900486" w14:textId="77777777" w:rsidR="00457956" w:rsidRDefault="00D26BF0">
            <w:pPr>
              <w:spacing w:line="288" w:lineRule="auto"/>
              <w:rPr>
                <w:bCs/>
                <w:i/>
                <w:szCs w:val="24"/>
              </w:rPr>
            </w:pPr>
            <w:r>
              <w:rPr>
                <w:rFonts w:hint="eastAsia"/>
                <w:bCs/>
                <w:i/>
                <w:szCs w:val="24"/>
              </w:rPr>
              <w:t>P</w:t>
            </w:r>
            <w:r>
              <w:rPr>
                <w:bCs/>
                <w:i/>
                <w:szCs w:val="24"/>
              </w:rPr>
              <w:t>roposal 4: Study on R2D control information considering the type of message to be delivered and the structure of PRDCH.</w:t>
            </w:r>
          </w:p>
        </w:tc>
      </w:tr>
      <w:tr w:rsidR="00457956" w14:paraId="3C74DE93" w14:textId="77777777">
        <w:tc>
          <w:tcPr>
            <w:tcW w:w="1975" w:type="dxa"/>
          </w:tcPr>
          <w:p w14:paraId="24006439" w14:textId="77777777" w:rsidR="00457956" w:rsidRDefault="00D26BF0">
            <w:pPr>
              <w:jc w:val="left"/>
              <w:rPr>
                <w:b/>
                <w:bCs/>
                <w:i/>
                <w:iCs/>
                <w:lang w:eastAsia="zh-CN"/>
              </w:rPr>
            </w:pPr>
            <w:r>
              <w:rPr>
                <w:b/>
                <w:bCs/>
                <w:i/>
                <w:iCs/>
                <w:lang w:eastAsia="zh-CN"/>
              </w:rPr>
              <w:t>Mediatek [27]</w:t>
            </w:r>
          </w:p>
        </w:tc>
        <w:tc>
          <w:tcPr>
            <w:tcW w:w="7375" w:type="dxa"/>
          </w:tcPr>
          <w:p w14:paraId="3E11AB0F" w14:textId="77777777" w:rsidR="00457956" w:rsidRDefault="00D26BF0">
            <w:pPr>
              <w:rPr>
                <w:i/>
                <w:iCs/>
                <w:lang w:eastAsia="zh-CN"/>
              </w:rPr>
            </w:pPr>
            <w:bookmarkStart w:id="315" w:name="p1"/>
            <w:r>
              <w:rPr>
                <w:rFonts w:hint="eastAsia"/>
                <w:i/>
                <w:iCs/>
                <w:lang w:eastAsia="zh-CN"/>
              </w:rPr>
              <w:t>P</w:t>
            </w:r>
            <w:r>
              <w:rPr>
                <w:i/>
                <w:iCs/>
                <w:lang w:eastAsia="zh-CN"/>
              </w:rPr>
              <w:t>roposal 1: For R2D control transmission, at least the following information can be studied:</w:t>
            </w:r>
          </w:p>
          <w:p w14:paraId="46DC3BCF" w14:textId="77777777" w:rsidR="00457956" w:rsidRDefault="00D26BF0">
            <w:pPr>
              <w:pStyle w:val="ListParagraph"/>
              <w:numPr>
                <w:ilvl w:val="0"/>
                <w:numId w:val="46"/>
              </w:numPr>
              <w:autoSpaceDE/>
              <w:autoSpaceDN/>
              <w:adjustRightInd/>
              <w:snapToGrid/>
              <w:ind w:firstLine="0"/>
              <w:contextualSpacing w:val="0"/>
              <w:jc w:val="left"/>
              <w:rPr>
                <w:i/>
                <w:iCs/>
                <w:lang w:eastAsia="zh-CN"/>
              </w:rPr>
            </w:pPr>
            <w:r>
              <w:rPr>
                <w:rFonts w:hint="eastAsia"/>
                <w:i/>
                <w:iCs/>
                <w:lang w:eastAsia="zh-CN"/>
              </w:rPr>
              <w:t>L</w:t>
            </w:r>
            <w:r>
              <w:rPr>
                <w:i/>
                <w:iCs/>
                <w:lang w:eastAsia="zh-CN"/>
              </w:rPr>
              <w:t>1 control: time and/or frequency resource allocation for D2R transmissions, MCS/coding rate/BLF for R2D and D2R transmissions, TBS of R2D and/or D2R transmission, repetition.</w:t>
            </w:r>
          </w:p>
          <w:p w14:paraId="09EF5A7B" w14:textId="77777777" w:rsidR="00457956" w:rsidRDefault="00D26BF0">
            <w:pPr>
              <w:pStyle w:val="ListParagraph"/>
              <w:numPr>
                <w:ilvl w:val="0"/>
                <w:numId w:val="46"/>
              </w:numPr>
              <w:autoSpaceDE/>
              <w:autoSpaceDN/>
              <w:adjustRightInd/>
              <w:snapToGrid/>
              <w:ind w:firstLine="0"/>
              <w:contextualSpacing w:val="0"/>
              <w:jc w:val="left"/>
              <w:rPr>
                <w:i/>
                <w:iCs/>
                <w:lang w:eastAsia="zh-CN"/>
              </w:rPr>
            </w:pPr>
            <w:r>
              <w:rPr>
                <w:i/>
                <w:iCs/>
                <w:lang w:eastAsia="zh-CN"/>
              </w:rPr>
              <w:t>L1 and/or higher layer control: device ID and/or device group ID and/or device type and/or cast type.</w:t>
            </w:r>
          </w:p>
          <w:p w14:paraId="3E6ED1D6" w14:textId="77777777" w:rsidR="00457956" w:rsidRDefault="00D26BF0">
            <w:pPr>
              <w:pStyle w:val="ListParagraph"/>
              <w:numPr>
                <w:ilvl w:val="0"/>
                <w:numId w:val="46"/>
              </w:numPr>
              <w:autoSpaceDE/>
              <w:autoSpaceDN/>
              <w:adjustRightInd/>
              <w:snapToGrid/>
              <w:ind w:firstLine="0"/>
              <w:contextualSpacing w:val="0"/>
              <w:jc w:val="left"/>
              <w:rPr>
                <w:b/>
                <w:bCs/>
                <w:lang w:eastAsia="zh-CN"/>
              </w:rPr>
            </w:pPr>
            <w:r>
              <w:rPr>
                <w:rFonts w:hint="eastAsia"/>
                <w:i/>
                <w:iCs/>
                <w:lang w:eastAsia="zh-CN"/>
              </w:rPr>
              <w:t>F</w:t>
            </w:r>
            <w:r>
              <w:rPr>
                <w:i/>
                <w:iCs/>
                <w:lang w:eastAsia="zh-CN"/>
              </w:rPr>
              <w:t>FS time and/or frequency resource allocation for R2D transmission.</w:t>
            </w:r>
            <w:bookmarkEnd w:id="315"/>
          </w:p>
        </w:tc>
      </w:tr>
      <w:tr w:rsidR="00457956" w14:paraId="2CA758A0" w14:textId="77777777">
        <w:tc>
          <w:tcPr>
            <w:tcW w:w="1975" w:type="dxa"/>
          </w:tcPr>
          <w:p w14:paraId="6A8B9374" w14:textId="77777777" w:rsidR="00457956" w:rsidRDefault="00D26BF0">
            <w:pPr>
              <w:jc w:val="left"/>
              <w:rPr>
                <w:b/>
                <w:bCs/>
                <w:i/>
                <w:iCs/>
                <w:lang w:eastAsia="zh-CN"/>
              </w:rPr>
            </w:pPr>
            <w:r>
              <w:rPr>
                <w:b/>
                <w:bCs/>
                <w:i/>
                <w:iCs/>
                <w:lang w:eastAsia="zh-CN"/>
              </w:rPr>
              <w:t>Apple [28]</w:t>
            </w:r>
          </w:p>
        </w:tc>
        <w:tc>
          <w:tcPr>
            <w:tcW w:w="7375" w:type="dxa"/>
          </w:tcPr>
          <w:p w14:paraId="07A4B21E" w14:textId="77777777" w:rsidR="00457956" w:rsidRDefault="00D26BF0">
            <w:pPr>
              <w:rPr>
                <w:b/>
                <w:bCs/>
                <w:i/>
                <w:iCs/>
              </w:rPr>
            </w:pPr>
            <w:r>
              <w:rPr>
                <w:b/>
                <w:bCs/>
                <w:i/>
                <w:iCs/>
              </w:rPr>
              <w:t>Proposal 5: For signaling R2D control information for PRDCH, consider following table as a baseline:</w:t>
            </w:r>
          </w:p>
          <w:tbl>
            <w:tblPr>
              <w:tblStyle w:val="TableGrid"/>
              <w:tblW w:w="6899" w:type="dxa"/>
              <w:tblLayout w:type="fixed"/>
              <w:tblLook w:val="04A0" w:firstRow="1" w:lastRow="0" w:firstColumn="1" w:lastColumn="0" w:noHBand="0" w:noVBand="1"/>
            </w:tblPr>
            <w:tblGrid>
              <w:gridCol w:w="2808"/>
              <w:gridCol w:w="1605"/>
              <w:gridCol w:w="1283"/>
              <w:gridCol w:w="1203"/>
            </w:tblGrid>
            <w:tr w:rsidR="00457956" w14:paraId="7AC1F679" w14:textId="77777777">
              <w:trPr>
                <w:trHeight w:val="463"/>
              </w:trPr>
              <w:tc>
                <w:tcPr>
                  <w:tcW w:w="2808" w:type="dxa"/>
                </w:tcPr>
                <w:p w14:paraId="5451EEBB" w14:textId="77777777" w:rsidR="00457956" w:rsidRDefault="00D26BF0">
                  <w:pPr>
                    <w:rPr>
                      <w:b/>
                      <w:bCs/>
                      <w:i/>
                      <w:iCs/>
                      <w:sz w:val="16"/>
                      <w:szCs w:val="16"/>
                    </w:rPr>
                  </w:pPr>
                  <w:r>
                    <w:rPr>
                      <w:b/>
                      <w:bCs/>
                      <w:i/>
                      <w:iCs/>
                      <w:sz w:val="16"/>
                      <w:szCs w:val="16"/>
                    </w:rPr>
                    <w:t>Information</w:t>
                  </w:r>
                </w:p>
              </w:tc>
              <w:tc>
                <w:tcPr>
                  <w:tcW w:w="1605" w:type="dxa"/>
                </w:tcPr>
                <w:p w14:paraId="664060DC" w14:textId="77777777" w:rsidR="00457956" w:rsidRDefault="00D26BF0">
                  <w:pPr>
                    <w:rPr>
                      <w:b/>
                      <w:bCs/>
                      <w:i/>
                      <w:iCs/>
                      <w:sz w:val="16"/>
                      <w:szCs w:val="16"/>
                    </w:rPr>
                  </w:pPr>
                  <w:r>
                    <w:rPr>
                      <w:b/>
                      <w:bCs/>
                      <w:i/>
                      <w:iCs/>
                      <w:sz w:val="16"/>
                      <w:szCs w:val="16"/>
                    </w:rPr>
                    <w:t xml:space="preserve">Fixed or Signaled </w:t>
                  </w:r>
                </w:p>
              </w:tc>
              <w:tc>
                <w:tcPr>
                  <w:tcW w:w="1283" w:type="dxa"/>
                </w:tcPr>
                <w:p w14:paraId="4ED0CB76" w14:textId="77777777" w:rsidR="00457956" w:rsidRDefault="00D26BF0">
                  <w:pPr>
                    <w:rPr>
                      <w:b/>
                      <w:bCs/>
                      <w:i/>
                      <w:iCs/>
                      <w:sz w:val="16"/>
                      <w:szCs w:val="16"/>
                    </w:rPr>
                  </w:pPr>
                  <w:r>
                    <w:rPr>
                      <w:b/>
                      <w:bCs/>
                      <w:i/>
                      <w:iCs/>
                      <w:sz w:val="16"/>
                      <w:szCs w:val="16"/>
                    </w:rPr>
                    <w:t>Via L1 Control</w:t>
                  </w:r>
                </w:p>
              </w:tc>
              <w:tc>
                <w:tcPr>
                  <w:tcW w:w="1203" w:type="dxa"/>
                </w:tcPr>
                <w:p w14:paraId="3B1A4B27" w14:textId="77777777" w:rsidR="00457956" w:rsidRDefault="00D26BF0">
                  <w:pPr>
                    <w:rPr>
                      <w:b/>
                      <w:bCs/>
                      <w:i/>
                      <w:iCs/>
                      <w:sz w:val="20"/>
                      <w:szCs w:val="20"/>
                    </w:rPr>
                  </w:pPr>
                  <w:r>
                    <w:rPr>
                      <w:b/>
                      <w:bCs/>
                      <w:i/>
                      <w:iCs/>
                      <w:sz w:val="20"/>
                      <w:szCs w:val="20"/>
                    </w:rPr>
                    <w:t>Via Higher-layer</w:t>
                  </w:r>
                </w:p>
              </w:tc>
            </w:tr>
            <w:tr w:rsidR="00457956" w14:paraId="57FD5A45" w14:textId="77777777">
              <w:trPr>
                <w:trHeight w:val="225"/>
              </w:trPr>
              <w:tc>
                <w:tcPr>
                  <w:tcW w:w="2808" w:type="dxa"/>
                </w:tcPr>
                <w:p w14:paraId="7E1981F4" w14:textId="77777777" w:rsidR="00457956" w:rsidRDefault="00D26BF0">
                  <w:pPr>
                    <w:rPr>
                      <w:b/>
                      <w:bCs/>
                      <w:i/>
                      <w:iCs/>
                      <w:sz w:val="16"/>
                      <w:szCs w:val="16"/>
                    </w:rPr>
                  </w:pPr>
                  <w:r>
                    <w:rPr>
                      <w:b/>
                      <w:bCs/>
                      <w:i/>
                      <w:iCs/>
                      <w:sz w:val="16"/>
                      <w:szCs w:val="16"/>
                    </w:rPr>
                    <w:t>TDRA</w:t>
                  </w:r>
                </w:p>
              </w:tc>
              <w:tc>
                <w:tcPr>
                  <w:tcW w:w="1605" w:type="dxa"/>
                </w:tcPr>
                <w:p w14:paraId="339B738A" w14:textId="77777777" w:rsidR="00457956" w:rsidRDefault="00D26BF0">
                  <w:pPr>
                    <w:rPr>
                      <w:b/>
                      <w:bCs/>
                      <w:i/>
                      <w:iCs/>
                      <w:sz w:val="16"/>
                      <w:szCs w:val="16"/>
                    </w:rPr>
                  </w:pPr>
                  <w:r>
                    <w:rPr>
                      <w:b/>
                      <w:bCs/>
                      <w:i/>
                      <w:iCs/>
                      <w:sz w:val="16"/>
                      <w:szCs w:val="16"/>
                    </w:rPr>
                    <w:t>Signaled</w:t>
                  </w:r>
                </w:p>
              </w:tc>
              <w:tc>
                <w:tcPr>
                  <w:tcW w:w="1283" w:type="dxa"/>
                </w:tcPr>
                <w:p w14:paraId="6DAC3F62" w14:textId="77777777" w:rsidR="00457956" w:rsidRDefault="00D26BF0">
                  <w:pPr>
                    <w:rPr>
                      <w:sz w:val="16"/>
                      <w:szCs w:val="16"/>
                    </w:rPr>
                  </w:pPr>
                  <w:r>
                    <w:rPr>
                      <w:sz w:val="16"/>
                      <w:szCs w:val="16"/>
                    </w:rPr>
                    <w:t>Yes</w:t>
                  </w:r>
                </w:p>
              </w:tc>
              <w:tc>
                <w:tcPr>
                  <w:tcW w:w="1203" w:type="dxa"/>
                </w:tcPr>
                <w:p w14:paraId="04089308" w14:textId="77777777" w:rsidR="00457956" w:rsidRDefault="00457956">
                  <w:pPr>
                    <w:rPr>
                      <w:sz w:val="20"/>
                      <w:szCs w:val="20"/>
                    </w:rPr>
                  </w:pPr>
                </w:p>
              </w:tc>
            </w:tr>
            <w:tr w:rsidR="00457956" w14:paraId="770184A3" w14:textId="77777777">
              <w:trPr>
                <w:trHeight w:val="225"/>
              </w:trPr>
              <w:tc>
                <w:tcPr>
                  <w:tcW w:w="2808" w:type="dxa"/>
                </w:tcPr>
                <w:p w14:paraId="2D7CE408" w14:textId="77777777" w:rsidR="00457956" w:rsidRDefault="00D26BF0">
                  <w:pPr>
                    <w:rPr>
                      <w:b/>
                      <w:bCs/>
                      <w:i/>
                      <w:iCs/>
                      <w:sz w:val="16"/>
                      <w:szCs w:val="16"/>
                    </w:rPr>
                  </w:pPr>
                  <w:r>
                    <w:rPr>
                      <w:b/>
                      <w:bCs/>
                      <w:i/>
                      <w:iCs/>
                      <w:sz w:val="16"/>
                      <w:szCs w:val="16"/>
                    </w:rPr>
                    <w:t>TBS (if supported)</w:t>
                  </w:r>
                </w:p>
              </w:tc>
              <w:tc>
                <w:tcPr>
                  <w:tcW w:w="1605" w:type="dxa"/>
                </w:tcPr>
                <w:p w14:paraId="2B44CE04" w14:textId="77777777" w:rsidR="00457956" w:rsidRDefault="00D26BF0">
                  <w:pPr>
                    <w:rPr>
                      <w:b/>
                      <w:bCs/>
                      <w:i/>
                      <w:iCs/>
                      <w:sz w:val="16"/>
                      <w:szCs w:val="16"/>
                    </w:rPr>
                  </w:pPr>
                  <w:r>
                    <w:rPr>
                      <w:b/>
                      <w:bCs/>
                      <w:i/>
                      <w:iCs/>
                      <w:sz w:val="16"/>
                      <w:szCs w:val="16"/>
                    </w:rPr>
                    <w:t>Signaled</w:t>
                  </w:r>
                </w:p>
              </w:tc>
              <w:tc>
                <w:tcPr>
                  <w:tcW w:w="1283" w:type="dxa"/>
                </w:tcPr>
                <w:p w14:paraId="09A03165" w14:textId="77777777" w:rsidR="00457956" w:rsidRDefault="00D26BF0">
                  <w:pPr>
                    <w:rPr>
                      <w:sz w:val="16"/>
                      <w:szCs w:val="16"/>
                    </w:rPr>
                  </w:pPr>
                  <w:r>
                    <w:rPr>
                      <w:sz w:val="16"/>
                      <w:szCs w:val="16"/>
                    </w:rPr>
                    <w:t>Yes</w:t>
                  </w:r>
                </w:p>
              </w:tc>
              <w:tc>
                <w:tcPr>
                  <w:tcW w:w="1203" w:type="dxa"/>
                </w:tcPr>
                <w:p w14:paraId="61939D2C" w14:textId="77777777" w:rsidR="00457956" w:rsidRDefault="00457956">
                  <w:pPr>
                    <w:rPr>
                      <w:sz w:val="20"/>
                      <w:szCs w:val="20"/>
                    </w:rPr>
                  </w:pPr>
                </w:p>
              </w:tc>
            </w:tr>
            <w:tr w:rsidR="00457956" w14:paraId="3DF82B4B" w14:textId="77777777">
              <w:trPr>
                <w:trHeight w:val="225"/>
              </w:trPr>
              <w:tc>
                <w:tcPr>
                  <w:tcW w:w="2808" w:type="dxa"/>
                </w:tcPr>
                <w:p w14:paraId="104A5163" w14:textId="77777777" w:rsidR="00457956" w:rsidRDefault="00D26BF0">
                  <w:pPr>
                    <w:rPr>
                      <w:b/>
                      <w:bCs/>
                      <w:i/>
                      <w:iCs/>
                      <w:sz w:val="16"/>
                      <w:szCs w:val="16"/>
                    </w:rPr>
                  </w:pPr>
                  <w:r>
                    <w:rPr>
                      <w:b/>
                      <w:bCs/>
                      <w:i/>
                      <w:iCs/>
                      <w:sz w:val="16"/>
                      <w:szCs w:val="16"/>
                    </w:rPr>
                    <w:t>Repetitions (if supported)</w:t>
                  </w:r>
                </w:p>
              </w:tc>
              <w:tc>
                <w:tcPr>
                  <w:tcW w:w="1605" w:type="dxa"/>
                </w:tcPr>
                <w:p w14:paraId="0E20F34C" w14:textId="77777777" w:rsidR="00457956" w:rsidRDefault="00D26BF0">
                  <w:pPr>
                    <w:rPr>
                      <w:b/>
                      <w:bCs/>
                      <w:i/>
                      <w:iCs/>
                      <w:sz w:val="16"/>
                      <w:szCs w:val="16"/>
                    </w:rPr>
                  </w:pPr>
                  <w:r>
                    <w:rPr>
                      <w:b/>
                      <w:bCs/>
                      <w:i/>
                      <w:iCs/>
                      <w:sz w:val="16"/>
                      <w:szCs w:val="16"/>
                    </w:rPr>
                    <w:t>Signaled</w:t>
                  </w:r>
                </w:p>
              </w:tc>
              <w:tc>
                <w:tcPr>
                  <w:tcW w:w="1283" w:type="dxa"/>
                </w:tcPr>
                <w:p w14:paraId="21226428" w14:textId="77777777" w:rsidR="00457956" w:rsidRDefault="00457956">
                  <w:pPr>
                    <w:rPr>
                      <w:sz w:val="16"/>
                      <w:szCs w:val="16"/>
                    </w:rPr>
                  </w:pPr>
                </w:p>
              </w:tc>
              <w:tc>
                <w:tcPr>
                  <w:tcW w:w="1203" w:type="dxa"/>
                </w:tcPr>
                <w:p w14:paraId="3F691930" w14:textId="77777777" w:rsidR="00457956" w:rsidRDefault="00D26BF0">
                  <w:pPr>
                    <w:rPr>
                      <w:sz w:val="20"/>
                      <w:szCs w:val="20"/>
                    </w:rPr>
                  </w:pPr>
                  <w:r>
                    <w:rPr>
                      <w:sz w:val="20"/>
                      <w:szCs w:val="20"/>
                    </w:rPr>
                    <w:t>Yes</w:t>
                  </w:r>
                </w:p>
              </w:tc>
            </w:tr>
            <w:tr w:rsidR="00457956" w14:paraId="7DC345D9" w14:textId="77777777">
              <w:trPr>
                <w:trHeight w:val="236"/>
              </w:trPr>
              <w:tc>
                <w:tcPr>
                  <w:tcW w:w="2808" w:type="dxa"/>
                </w:tcPr>
                <w:p w14:paraId="74A1A273" w14:textId="77777777" w:rsidR="00457956" w:rsidRDefault="00D26BF0">
                  <w:pPr>
                    <w:rPr>
                      <w:b/>
                      <w:bCs/>
                      <w:i/>
                      <w:iCs/>
                      <w:sz w:val="16"/>
                      <w:szCs w:val="16"/>
                    </w:rPr>
                  </w:pPr>
                  <w:r>
                    <w:rPr>
                      <w:b/>
                      <w:bCs/>
                      <w:i/>
                      <w:iCs/>
                      <w:sz w:val="16"/>
                      <w:szCs w:val="16"/>
                    </w:rPr>
                    <w:t>FDRA (if FDMA supported)</w:t>
                  </w:r>
                </w:p>
              </w:tc>
              <w:tc>
                <w:tcPr>
                  <w:tcW w:w="1605" w:type="dxa"/>
                </w:tcPr>
                <w:p w14:paraId="77E21D8B" w14:textId="77777777" w:rsidR="00457956" w:rsidRDefault="00D26BF0">
                  <w:pPr>
                    <w:rPr>
                      <w:b/>
                      <w:bCs/>
                      <w:i/>
                      <w:iCs/>
                      <w:sz w:val="16"/>
                      <w:szCs w:val="16"/>
                    </w:rPr>
                  </w:pPr>
                  <w:r>
                    <w:rPr>
                      <w:b/>
                      <w:bCs/>
                      <w:i/>
                      <w:iCs/>
                      <w:sz w:val="16"/>
                      <w:szCs w:val="16"/>
                    </w:rPr>
                    <w:t>Signaled</w:t>
                  </w:r>
                </w:p>
              </w:tc>
              <w:tc>
                <w:tcPr>
                  <w:tcW w:w="1283" w:type="dxa"/>
                </w:tcPr>
                <w:p w14:paraId="389462CB" w14:textId="77777777" w:rsidR="00457956" w:rsidRDefault="00D26BF0">
                  <w:pPr>
                    <w:rPr>
                      <w:sz w:val="16"/>
                      <w:szCs w:val="16"/>
                    </w:rPr>
                  </w:pPr>
                  <w:r>
                    <w:rPr>
                      <w:sz w:val="16"/>
                      <w:szCs w:val="16"/>
                    </w:rPr>
                    <w:t>Yes</w:t>
                  </w:r>
                </w:p>
              </w:tc>
              <w:tc>
                <w:tcPr>
                  <w:tcW w:w="1203" w:type="dxa"/>
                </w:tcPr>
                <w:p w14:paraId="2F9EE4FB" w14:textId="77777777" w:rsidR="00457956" w:rsidRDefault="00457956">
                  <w:pPr>
                    <w:rPr>
                      <w:sz w:val="20"/>
                      <w:szCs w:val="20"/>
                    </w:rPr>
                  </w:pPr>
                </w:p>
              </w:tc>
            </w:tr>
            <w:tr w:rsidR="00457956" w14:paraId="3A111938" w14:textId="77777777">
              <w:trPr>
                <w:trHeight w:val="225"/>
              </w:trPr>
              <w:tc>
                <w:tcPr>
                  <w:tcW w:w="2808" w:type="dxa"/>
                </w:tcPr>
                <w:p w14:paraId="475B9FC6" w14:textId="77777777" w:rsidR="00457956" w:rsidRDefault="00D26BF0">
                  <w:pPr>
                    <w:rPr>
                      <w:b/>
                      <w:bCs/>
                      <w:i/>
                      <w:iCs/>
                      <w:sz w:val="16"/>
                      <w:szCs w:val="16"/>
                    </w:rPr>
                  </w:pPr>
                  <w:r>
                    <w:rPr>
                      <w:b/>
                      <w:bCs/>
                      <w:i/>
                      <w:iCs/>
                      <w:sz w:val="16"/>
                      <w:szCs w:val="16"/>
                    </w:rPr>
                    <w:t>Device ID</w:t>
                  </w:r>
                </w:p>
              </w:tc>
              <w:tc>
                <w:tcPr>
                  <w:tcW w:w="1605" w:type="dxa"/>
                </w:tcPr>
                <w:p w14:paraId="210D5835" w14:textId="77777777" w:rsidR="00457956" w:rsidRDefault="00D26BF0">
                  <w:pPr>
                    <w:rPr>
                      <w:b/>
                      <w:bCs/>
                      <w:i/>
                      <w:iCs/>
                      <w:sz w:val="16"/>
                      <w:szCs w:val="16"/>
                    </w:rPr>
                  </w:pPr>
                  <w:r>
                    <w:rPr>
                      <w:b/>
                      <w:bCs/>
                      <w:i/>
                      <w:iCs/>
                      <w:sz w:val="16"/>
                      <w:szCs w:val="16"/>
                    </w:rPr>
                    <w:t>Signaled as data</w:t>
                  </w:r>
                </w:p>
              </w:tc>
              <w:tc>
                <w:tcPr>
                  <w:tcW w:w="1283" w:type="dxa"/>
                </w:tcPr>
                <w:p w14:paraId="17FDA49A" w14:textId="77777777" w:rsidR="00457956" w:rsidRDefault="00457956">
                  <w:pPr>
                    <w:rPr>
                      <w:sz w:val="16"/>
                      <w:szCs w:val="16"/>
                    </w:rPr>
                  </w:pPr>
                </w:p>
              </w:tc>
              <w:tc>
                <w:tcPr>
                  <w:tcW w:w="1203" w:type="dxa"/>
                </w:tcPr>
                <w:p w14:paraId="78A05606" w14:textId="77777777" w:rsidR="00457956" w:rsidRDefault="00457956">
                  <w:pPr>
                    <w:rPr>
                      <w:sz w:val="20"/>
                      <w:szCs w:val="20"/>
                    </w:rPr>
                  </w:pPr>
                </w:p>
              </w:tc>
            </w:tr>
            <w:tr w:rsidR="00457956" w14:paraId="3C4E3948" w14:textId="77777777">
              <w:trPr>
                <w:trHeight w:val="225"/>
              </w:trPr>
              <w:tc>
                <w:tcPr>
                  <w:tcW w:w="2808" w:type="dxa"/>
                </w:tcPr>
                <w:p w14:paraId="3D0148B1" w14:textId="77777777" w:rsidR="00457956" w:rsidRDefault="00D26BF0">
                  <w:pPr>
                    <w:rPr>
                      <w:b/>
                      <w:bCs/>
                      <w:i/>
                      <w:iCs/>
                      <w:sz w:val="16"/>
                      <w:szCs w:val="16"/>
                    </w:rPr>
                  </w:pPr>
                  <w:r>
                    <w:rPr>
                      <w:b/>
                      <w:bCs/>
                      <w:i/>
                      <w:iCs/>
                      <w:sz w:val="16"/>
                      <w:szCs w:val="16"/>
                    </w:rPr>
                    <w:t>Reader ID</w:t>
                  </w:r>
                </w:p>
              </w:tc>
              <w:tc>
                <w:tcPr>
                  <w:tcW w:w="1605" w:type="dxa"/>
                </w:tcPr>
                <w:p w14:paraId="754E95D9" w14:textId="77777777" w:rsidR="00457956" w:rsidRDefault="00D26BF0">
                  <w:pPr>
                    <w:rPr>
                      <w:b/>
                      <w:bCs/>
                      <w:i/>
                      <w:iCs/>
                      <w:sz w:val="16"/>
                      <w:szCs w:val="16"/>
                    </w:rPr>
                  </w:pPr>
                  <w:r>
                    <w:rPr>
                      <w:b/>
                      <w:bCs/>
                      <w:i/>
                      <w:iCs/>
                      <w:sz w:val="16"/>
                      <w:szCs w:val="16"/>
                    </w:rPr>
                    <w:t>Signaled as data</w:t>
                  </w:r>
                </w:p>
              </w:tc>
              <w:tc>
                <w:tcPr>
                  <w:tcW w:w="1283" w:type="dxa"/>
                </w:tcPr>
                <w:p w14:paraId="62D7A715" w14:textId="77777777" w:rsidR="00457956" w:rsidRDefault="00457956">
                  <w:pPr>
                    <w:rPr>
                      <w:sz w:val="16"/>
                      <w:szCs w:val="16"/>
                    </w:rPr>
                  </w:pPr>
                </w:p>
              </w:tc>
              <w:tc>
                <w:tcPr>
                  <w:tcW w:w="1203" w:type="dxa"/>
                </w:tcPr>
                <w:p w14:paraId="0631B736" w14:textId="77777777" w:rsidR="00457956" w:rsidRDefault="00457956">
                  <w:pPr>
                    <w:rPr>
                      <w:sz w:val="20"/>
                      <w:szCs w:val="20"/>
                    </w:rPr>
                  </w:pPr>
                </w:p>
              </w:tc>
            </w:tr>
            <w:tr w:rsidR="00457956" w14:paraId="0D4DC83A" w14:textId="77777777">
              <w:trPr>
                <w:trHeight w:val="236"/>
              </w:trPr>
              <w:tc>
                <w:tcPr>
                  <w:tcW w:w="2808" w:type="dxa"/>
                </w:tcPr>
                <w:p w14:paraId="1FF84E82" w14:textId="77777777" w:rsidR="00457956" w:rsidRDefault="00D26BF0">
                  <w:pPr>
                    <w:rPr>
                      <w:b/>
                      <w:bCs/>
                      <w:i/>
                      <w:iCs/>
                      <w:sz w:val="16"/>
                      <w:szCs w:val="16"/>
                    </w:rPr>
                  </w:pPr>
                  <w:r>
                    <w:rPr>
                      <w:b/>
                      <w:bCs/>
                      <w:i/>
                      <w:iCs/>
                      <w:sz w:val="16"/>
                      <w:szCs w:val="16"/>
                    </w:rPr>
                    <w:t>Device Group ID (if supported)</w:t>
                  </w:r>
                </w:p>
              </w:tc>
              <w:tc>
                <w:tcPr>
                  <w:tcW w:w="1605" w:type="dxa"/>
                </w:tcPr>
                <w:p w14:paraId="13E8926B" w14:textId="77777777" w:rsidR="00457956" w:rsidRDefault="00D26BF0">
                  <w:pPr>
                    <w:rPr>
                      <w:b/>
                      <w:bCs/>
                      <w:i/>
                      <w:iCs/>
                      <w:sz w:val="16"/>
                      <w:szCs w:val="16"/>
                    </w:rPr>
                  </w:pPr>
                  <w:r>
                    <w:rPr>
                      <w:b/>
                      <w:bCs/>
                      <w:i/>
                      <w:iCs/>
                      <w:sz w:val="16"/>
                      <w:szCs w:val="16"/>
                    </w:rPr>
                    <w:t>Signaled as data</w:t>
                  </w:r>
                </w:p>
              </w:tc>
              <w:tc>
                <w:tcPr>
                  <w:tcW w:w="1283" w:type="dxa"/>
                </w:tcPr>
                <w:p w14:paraId="5C45C765" w14:textId="77777777" w:rsidR="00457956" w:rsidRDefault="00457956">
                  <w:pPr>
                    <w:rPr>
                      <w:sz w:val="16"/>
                      <w:szCs w:val="16"/>
                    </w:rPr>
                  </w:pPr>
                </w:p>
              </w:tc>
              <w:tc>
                <w:tcPr>
                  <w:tcW w:w="1203" w:type="dxa"/>
                </w:tcPr>
                <w:p w14:paraId="7BFF5431" w14:textId="77777777" w:rsidR="00457956" w:rsidRDefault="00457956">
                  <w:pPr>
                    <w:rPr>
                      <w:sz w:val="20"/>
                      <w:szCs w:val="20"/>
                    </w:rPr>
                  </w:pPr>
                </w:p>
              </w:tc>
            </w:tr>
            <w:tr w:rsidR="00457956" w14:paraId="5F6809C7" w14:textId="77777777">
              <w:trPr>
                <w:trHeight w:val="225"/>
              </w:trPr>
              <w:tc>
                <w:tcPr>
                  <w:tcW w:w="2808" w:type="dxa"/>
                </w:tcPr>
                <w:p w14:paraId="7C070640" w14:textId="77777777" w:rsidR="00457956" w:rsidRDefault="00D26BF0">
                  <w:pPr>
                    <w:rPr>
                      <w:b/>
                      <w:bCs/>
                      <w:i/>
                      <w:iCs/>
                      <w:sz w:val="16"/>
                      <w:szCs w:val="16"/>
                    </w:rPr>
                  </w:pPr>
                  <w:r>
                    <w:rPr>
                      <w:b/>
                      <w:bCs/>
                      <w:i/>
                      <w:iCs/>
                      <w:sz w:val="16"/>
                      <w:szCs w:val="16"/>
                    </w:rPr>
                    <w:t>Device Type (if supported)</w:t>
                  </w:r>
                </w:p>
              </w:tc>
              <w:tc>
                <w:tcPr>
                  <w:tcW w:w="1605" w:type="dxa"/>
                </w:tcPr>
                <w:p w14:paraId="3487B365" w14:textId="77777777" w:rsidR="00457956" w:rsidRDefault="00D26BF0">
                  <w:pPr>
                    <w:rPr>
                      <w:b/>
                      <w:bCs/>
                      <w:i/>
                      <w:iCs/>
                      <w:sz w:val="16"/>
                      <w:szCs w:val="16"/>
                    </w:rPr>
                  </w:pPr>
                  <w:r>
                    <w:rPr>
                      <w:b/>
                      <w:bCs/>
                      <w:i/>
                      <w:iCs/>
                      <w:sz w:val="16"/>
                      <w:szCs w:val="16"/>
                    </w:rPr>
                    <w:t>Signaled as data</w:t>
                  </w:r>
                </w:p>
              </w:tc>
              <w:tc>
                <w:tcPr>
                  <w:tcW w:w="1283" w:type="dxa"/>
                </w:tcPr>
                <w:p w14:paraId="54FA0421" w14:textId="77777777" w:rsidR="00457956" w:rsidRDefault="00457956">
                  <w:pPr>
                    <w:rPr>
                      <w:sz w:val="16"/>
                      <w:szCs w:val="16"/>
                    </w:rPr>
                  </w:pPr>
                </w:p>
              </w:tc>
              <w:tc>
                <w:tcPr>
                  <w:tcW w:w="1203" w:type="dxa"/>
                </w:tcPr>
                <w:p w14:paraId="167D490C" w14:textId="77777777" w:rsidR="00457956" w:rsidRDefault="00457956">
                  <w:pPr>
                    <w:rPr>
                      <w:sz w:val="20"/>
                      <w:szCs w:val="20"/>
                    </w:rPr>
                  </w:pPr>
                </w:p>
              </w:tc>
            </w:tr>
          </w:tbl>
          <w:p w14:paraId="354C0EE1" w14:textId="77777777" w:rsidR="00457956" w:rsidRDefault="00457956">
            <w:pPr>
              <w:rPr>
                <w:b/>
                <w:bCs/>
                <w:i/>
                <w:iCs/>
              </w:rPr>
            </w:pPr>
          </w:p>
          <w:p w14:paraId="41E3A3AE" w14:textId="77777777" w:rsidR="00457956" w:rsidRDefault="00D26BF0">
            <w:pPr>
              <w:rPr>
                <w:b/>
                <w:bCs/>
                <w:i/>
                <w:iCs/>
              </w:rPr>
            </w:pPr>
            <w:r>
              <w:rPr>
                <w:b/>
                <w:bCs/>
                <w:i/>
                <w:iCs/>
              </w:rPr>
              <w:t>Proposal 6: For signaling R2D control information for PDRCH, consider following table as a baseline:</w:t>
            </w:r>
          </w:p>
          <w:tbl>
            <w:tblPr>
              <w:tblStyle w:val="TableGrid"/>
              <w:tblW w:w="6988" w:type="dxa"/>
              <w:tblLayout w:type="fixed"/>
              <w:tblLook w:val="04A0" w:firstRow="1" w:lastRow="0" w:firstColumn="1" w:lastColumn="0" w:noHBand="0" w:noVBand="1"/>
            </w:tblPr>
            <w:tblGrid>
              <w:gridCol w:w="2845"/>
              <w:gridCol w:w="1625"/>
              <w:gridCol w:w="1300"/>
              <w:gridCol w:w="1218"/>
            </w:tblGrid>
            <w:tr w:rsidR="00457956" w14:paraId="520131E2" w14:textId="77777777">
              <w:trPr>
                <w:trHeight w:val="454"/>
              </w:trPr>
              <w:tc>
                <w:tcPr>
                  <w:tcW w:w="2845" w:type="dxa"/>
                </w:tcPr>
                <w:p w14:paraId="550B3129" w14:textId="77777777" w:rsidR="00457956" w:rsidRDefault="00D26BF0">
                  <w:pPr>
                    <w:rPr>
                      <w:b/>
                      <w:bCs/>
                      <w:sz w:val="16"/>
                      <w:szCs w:val="16"/>
                    </w:rPr>
                  </w:pPr>
                  <w:r>
                    <w:rPr>
                      <w:b/>
                      <w:bCs/>
                      <w:sz w:val="16"/>
                      <w:szCs w:val="16"/>
                    </w:rPr>
                    <w:t>Information</w:t>
                  </w:r>
                </w:p>
              </w:tc>
              <w:tc>
                <w:tcPr>
                  <w:tcW w:w="1625" w:type="dxa"/>
                </w:tcPr>
                <w:p w14:paraId="2969E1C4" w14:textId="77777777" w:rsidR="00457956" w:rsidRDefault="00D26BF0">
                  <w:pPr>
                    <w:rPr>
                      <w:b/>
                      <w:bCs/>
                      <w:sz w:val="16"/>
                      <w:szCs w:val="16"/>
                    </w:rPr>
                  </w:pPr>
                  <w:r>
                    <w:rPr>
                      <w:b/>
                      <w:bCs/>
                      <w:sz w:val="16"/>
                      <w:szCs w:val="16"/>
                    </w:rPr>
                    <w:t xml:space="preserve">Fixed or Signaled </w:t>
                  </w:r>
                </w:p>
              </w:tc>
              <w:tc>
                <w:tcPr>
                  <w:tcW w:w="1300" w:type="dxa"/>
                </w:tcPr>
                <w:p w14:paraId="5E06D6F2" w14:textId="77777777" w:rsidR="00457956" w:rsidRDefault="00D26BF0">
                  <w:pPr>
                    <w:rPr>
                      <w:b/>
                      <w:bCs/>
                      <w:sz w:val="16"/>
                      <w:szCs w:val="16"/>
                    </w:rPr>
                  </w:pPr>
                  <w:r>
                    <w:rPr>
                      <w:b/>
                      <w:bCs/>
                      <w:sz w:val="16"/>
                      <w:szCs w:val="16"/>
                    </w:rPr>
                    <w:t>Via L1 Control</w:t>
                  </w:r>
                </w:p>
              </w:tc>
              <w:tc>
                <w:tcPr>
                  <w:tcW w:w="1218" w:type="dxa"/>
                </w:tcPr>
                <w:p w14:paraId="4770EB57" w14:textId="77777777" w:rsidR="00457956" w:rsidRDefault="00D26BF0">
                  <w:pPr>
                    <w:rPr>
                      <w:b/>
                      <w:bCs/>
                      <w:sz w:val="20"/>
                      <w:szCs w:val="20"/>
                    </w:rPr>
                  </w:pPr>
                  <w:r>
                    <w:rPr>
                      <w:b/>
                      <w:bCs/>
                      <w:i/>
                      <w:iCs/>
                      <w:sz w:val="20"/>
                      <w:szCs w:val="20"/>
                    </w:rPr>
                    <w:t>Via Higher-layer</w:t>
                  </w:r>
                </w:p>
              </w:tc>
            </w:tr>
            <w:tr w:rsidR="00457956" w14:paraId="50866E38" w14:textId="77777777">
              <w:trPr>
                <w:trHeight w:val="221"/>
              </w:trPr>
              <w:tc>
                <w:tcPr>
                  <w:tcW w:w="2845" w:type="dxa"/>
                </w:tcPr>
                <w:p w14:paraId="12E39DAC" w14:textId="77777777" w:rsidR="00457956" w:rsidRDefault="00D26BF0">
                  <w:pPr>
                    <w:rPr>
                      <w:b/>
                      <w:bCs/>
                      <w:sz w:val="16"/>
                      <w:szCs w:val="16"/>
                    </w:rPr>
                  </w:pPr>
                  <w:r>
                    <w:rPr>
                      <w:b/>
                      <w:bCs/>
                      <w:sz w:val="16"/>
                      <w:szCs w:val="16"/>
                    </w:rPr>
                    <w:t>TDRA</w:t>
                  </w:r>
                </w:p>
              </w:tc>
              <w:tc>
                <w:tcPr>
                  <w:tcW w:w="1625" w:type="dxa"/>
                </w:tcPr>
                <w:p w14:paraId="4124788C" w14:textId="77777777" w:rsidR="00457956" w:rsidRDefault="00D26BF0">
                  <w:pPr>
                    <w:rPr>
                      <w:sz w:val="16"/>
                      <w:szCs w:val="16"/>
                    </w:rPr>
                  </w:pPr>
                  <w:r>
                    <w:rPr>
                      <w:sz w:val="16"/>
                      <w:szCs w:val="16"/>
                    </w:rPr>
                    <w:t>Signaled</w:t>
                  </w:r>
                </w:p>
              </w:tc>
              <w:tc>
                <w:tcPr>
                  <w:tcW w:w="1300" w:type="dxa"/>
                </w:tcPr>
                <w:p w14:paraId="2F315B04" w14:textId="77777777" w:rsidR="00457956" w:rsidRDefault="00D26BF0">
                  <w:pPr>
                    <w:rPr>
                      <w:sz w:val="16"/>
                      <w:szCs w:val="16"/>
                    </w:rPr>
                  </w:pPr>
                  <w:r>
                    <w:rPr>
                      <w:sz w:val="16"/>
                      <w:szCs w:val="16"/>
                    </w:rPr>
                    <w:t>Yes</w:t>
                  </w:r>
                </w:p>
              </w:tc>
              <w:tc>
                <w:tcPr>
                  <w:tcW w:w="1218" w:type="dxa"/>
                </w:tcPr>
                <w:p w14:paraId="137D7F39" w14:textId="77777777" w:rsidR="00457956" w:rsidRDefault="00457956">
                  <w:pPr>
                    <w:rPr>
                      <w:sz w:val="20"/>
                      <w:szCs w:val="20"/>
                    </w:rPr>
                  </w:pPr>
                </w:p>
              </w:tc>
            </w:tr>
            <w:tr w:rsidR="00457956" w14:paraId="4B95EB50" w14:textId="77777777">
              <w:trPr>
                <w:trHeight w:val="232"/>
              </w:trPr>
              <w:tc>
                <w:tcPr>
                  <w:tcW w:w="2845" w:type="dxa"/>
                </w:tcPr>
                <w:p w14:paraId="503F433E" w14:textId="77777777" w:rsidR="00457956" w:rsidRDefault="00D26BF0">
                  <w:pPr>
                    <w:rPr>
                      <w:b/>
                      <w:bCs/>
                      <w:sz w:val="16"/>
                      <w:szCs w:val="16"/>
                    </w:rPr>
                  </w:pPr>
                  <w:r>
                    <w:rPr>
                      <w:b/>
                      <w:bCs/>
                      <w:sz w:val="16"/>
                      <w:szCs w:val="16"/>
                    </w:rPr>
                    <w:t>Coding</w:t>
                  </w:r>
                </w:p>
              </w:tc>
              <w:tc>
                <w:tcPr>
                  <w:tcW w:w="1625" w:type="dxa"/>
                </w:tcPr>
                <w:p w14:paraId="260386C1" w14:textId="77777777" w:rsidR="00457956" w:rsidRDefault="00D26BF0">
                  <w:pPr>
                    <w:rPr>
                      <w:sz w:val="16"/>
                      <w:szCs w:val="16"/>
                    </w:rPr>
                  </w:pPr>
                  <w:r>
                    <w:rPr>
                      <w:sz w:val="16"/>
                      <w:szCs w:val="16"/>
                    </w:rPr>
                    <w:t>Signaled</w:t>
                  </w:r>
                </w:p>
              </w:tc>
              <w:tc>
                <w:tcPr>
                  <w:tcW w:w="1300" w:type="dxa"/>
                </w:tcPr>
                <w:p w14:paraId="70555CCC" w14:textId="77777777" w:rsidR="00457956" w:rsidRDefault="00D26BF0">
                  <w:pPr>
                    <w:rPr>
                      <w:sz w:val="16"/>
                      <w:szCs w:val="16"/>
                    </w:rPr>
                  </w:pPr>
                  <w:r>
                    <w:rPr>
                      <w:sz w:val="16"/>
                      <w:szCs w:val="16"/>
                    </w:rPr>
                    <w:t>Yes</w:t>
                  </w:r>
                </w:p>
              </w:tc>
              <w:tc>
                <w:tcPr>
                  <w:tcW w:w="1218" w:type="dxa"/>
                </w:tcPr>
                <w:p w14:paraId="15D5F147" w14:textId="77777777" w:rsidR="00457956" w:rsidRDefault="00457956">
                  <w:pPr>
                    <w:rPr>
                      <w:sz w:val="20"/>
                      <w:szCs w:val="20"/>
                    </w:rPr>
                  </w:pPr>
                </w:p>
              </w:tc>
            </w:tr>
            <w:tr w:rsidR="00457956" w14:paraId="2C3B45D5" w14:textId="77777777">
              <w:trPr>
                <w:trHeight w:val="221"/>
              </w:trPr>
              <w:tc>
                <w:tcPr>
                  <w:tcW w:w="2845" w:type="dxa"/>
                </w:tcPr>
                <w:p w14:paraId="51713095" w14:textId="77777777" w:rsidR="00457956" w:rsidRDefault="00D26BF0">
                  <w:pPr>
                    <w:rPr>
                      <w:b/>
                      <w:bCs/>
                      <w:sz w:val="16"/>
                      <w:szCs w:val="16"/>
                    </w:rPr>
                  </w:pPr>
                  <w:r>
                    <w:rPr>
                      <w:b/>
                      <w:bCs/>
                      <w:sz w:val="16"/>
                      <w:szCs w:val="16"/>
                    </w:rPr>
                    <w:t>TBS (if supported)</w:t>
                  </w:r>
                </w:p>
              </w:tc>
              <w:tc>
                <w:tcPr>
                  <w:tcW w:w="1625" w:type="dxa"/>
                </w:tcPr>
                <w:p w14:paraId="7E6199C5" w14:textId="77777777" w:rsidR="00457956" w:rsidRDefault="00D26BF0">
                  <w:pPr>
                    <w:rPr>
                      <w:sz w:val="16"/>
                      <w:szCs w:val="16"/>
                    </w:rPr>
                  </w:pPr>
                  <w:r>
                    <w:rPr>
                      <w:sz w:val="16"/>
                      <w:szCs w:val="16"/>
                    </w:rPr>
                    <w:t>Signaled</w:t>
                  </w:r>
                </w:p>
              </w:tc>
              <w:tc>
                <w:tcPr>
                  <w:tcW w:w="1300" w:type="dxa"/>
                </w:tcPr>
                <w:p w14:paraId="01550C03" w14:textId="77777777" w:rsidR="00457956" w:rsidRDefault="00D26BF0">
                  <w:pPr>
                    <w:rPr>
                      <w:sz w:val="16"/>
                      <w:szCs w:val="16"/>
                    </w:rPr>
                  </w:pPr>
                  <w:r>
                    <w:rPr>
                      <w:sz w:val="16"/>
                      <w:szCs w:val="16"/>
                    </w:rPr>
                    <w:t>Yes</w:t>
                  </w:r>
                </w:p>
              </w:tc>
              <w:tc>
                <w:tcPr>
                  <w:tcW w:w="1218" w:type="dxa"/>
                </w:tcPr>
                <w:p w14:paraId="36BA82DE" w14:textId="77777777" w:rsidR="00457956" w:rsidRDefault="00457956">
                  <w:pPr>
                    <w:rPr>
                      <w:sz w:val="20"/>
                      <w:szCs w:val="20"/>
                    </w:rPr>
                  </w:pPr>
                </w:p>
              </w:tc>
            </w:tr>
            <w:tr w:rsidR="00457956" w14:paraId="402EBA5F" w14:textId="77777777">
              <w:trPr>
                <w:trHeight w:val="221"/>
              </w:trPr>
              <w:tc>
                <w:tcPr>
                  <w:tcW w:w="2845" w:type="dxa"/>
                </w:tcPr>
                <w:p w14:paraId="78F2D0BF" w14:textId="77777777" w:rsidR="00457956" w:rsidRDefault="00D26BF0">
                  <w:pPr>
                    <w:rPr>
                      <w:b/>
                      <w:bCs/>
                      <w:sz w:val="16"/>
                      <w:szCs w:val="16"/>
                    </w:rPr>
                  </w:pPr>
                  <w:r>
                    <w:rPr>
                      <w:b/>
                      <w:bCs/>
                      <w:sz w:val="16"/>
                      <w:szCs w:val="16"/>
                    </w:rPr>
                    <w:lastRenderedPageBreak/>
                    <w:t>Repetitions (if supported)</w:t>
                  </w:r>
                </w:p>
              </w:tc>
              <w:tc>
                <w:tcPr>
                  <w:tcW w:w="1625" w:type="dxa"/>
                </w:tcPr>
                <w:p w14:paraId="163F1D76" w14:textId="77777777" w:rsidR="00457956" w:rsidRDefault="00D26BF0">
                  <w:pPr>
                    <w:rPr>
                      <w:sz w:val="16"/>
                      <w:szCs w:val="16"/>
                    </w:rPr>
                  </w:pPr>
                  <w:r>
                    <w:rPr>
                      <w:sz w:val="16"/>
                      <w:szCs w:val="16"/>
                    </w:rPr>
                    <w:t>Signaled</w:t>
                  </w:r>
                </w:p>
              </w:tc>
              <w:tc>
                <w:tcPr>
                  <w:tcW w:w="1300" w:type="dxa"/>
                </w:tcPr>
                <w:p w14:paraId="0E59E4E7" w14:textId="77777777" w:rsidR="00457956" w:rsidRDefault="00457956">
                  <w:pPr>
                    <w:rPr>
                      <w:sz w:val="16"/>
                      <w:szCs w:val="16"/>
                    </w:rPr>
                  </w:pPr>
                </w:p>
              </w:tc>
              <w:tc>
                <w:tcPr>
                  <w:tcW w:w="1218" w:type="dxa"/>
                </w:tcPr>
                <w:p w14:paraId="29AF2BC4" w14:textId="77777777" w:rsidR="00457956" w:rsidRDefault="00D26BF0">
                  <w:pPr>
                    <w:rPr>
                      <w:sz w:val="20"/>
                      <w:szCs w:val="20"/>
                    </w:rPr>
                  </w:pPr>
                  <w:r>
                    <w:rPr>
                      <w:sz w:val="20"/>
                      <w:szCs w:val="20"/>
                    </w:rPr>
                    <w:t>Yes</w:t>
                  </w:r>
                </w:p>
              </w:tc>
            </w:tr>
            <w:tr w:rsidR="00457956" w14:paraId="53AC8C3D" w14:textId="77777777">
              <w:trPr>
                <w:trHeight w:val="232"/>
              </w:trPr>
              <w:tc>
                <w:tcPr>
                  <w:tcW w:w="2845" w:type="dxa"/>
                </w:tcPr>
                <w:p w14:paraId="5BB0A2E1" w14:textId="77777777" w:rsidR="00457956" w:rsidRDefault="00D26BF0">
                  <w:pPr>
                    <w:rPr>
                      <w:b/>
                      <w:bCs/>
                      <w:sz w:val="16"/>
                      <w:szCs w:val="16"/>
                    </w:rPr>
                  </w:pPr>
                  <w:r>
                    <w:rPr>
                      <w:b/>
                      <w:bCs/>
                      <w:sz w:val="16"/>
                      <w:szCs w:val="16"/>
                    </w:rPr>
                    <w:t>FDRA (if FDMA supported)</w:t>
                  </w:r>
                </w:p>
              </w:tc>
              <w:tc>
                <w:tcPr>
                  <w:tcW w:w="1625" w:type="dxa"/>
                </w:tcPr>
                <w:p w14:paraId="22657FCF" w14:textId="77777777" w:rsidR="00457956" w:rsidRDefault="00D26BF0">
                  <w:pPr>
                    <w:rPr>
                      <w:sz w:val="16"/>
                      <w:szCs w:val="16"/>
                    </w:rPr>
                  </w:pPr>
                  <w:r>
                    <w:rPr>
                      <w:sz w:val="16"/>
                      <w:szCs w:val="16"/>
                    </w:rPr>
                    <w:t>Signaled</w:t>
                  </w:r>
                </w:p>
              </w:tc>
              <w:tc>
                <w:tcPr>
                  <w:tcW w:w="1300" w:type="dxa"/>
                </w:tcPr>
                <w:p w14:paraId="2AE4FB85" w14:textId="77777777" w:rsidR="00457956" w:rsidRDefault="00D26BF0">
                  <w:pPr>
                    <w:rPr>
                      <w:sz w:val="16"/>
                      <w:szCs w:val="16"/>
                    </w:rPr>
                  </w:pPr>
                  <w:r>
                    <w:rPr>
                      <w:sz w:val="16"/>
                      <w:szCs w:val="16"/>
                    </w:rPr>
                    <w:t>Yes</w:t>
                  </w:r>
                </w:p>
              </w:tc>
              <w:tc>
                <w:tcPr>
                  <w:tcW w:w="1218" w:type="dxa"/>
                </w:tcPr>
                <w:p w14:paraId="2D91F68F" w14:textId="77777777" w:rsidR="00457956" w:rsidRDefault="00457956">
                  <w:pPr>
                    <w:rPr>
                      <w:sz w:val="20"/>
                      <w:szCs w:val="20"/>
                    </w:rPr>
                  </w:pPr>
                </w:p>
              </w:tc>
            </w:tr>
            <w:tr w:rsidR="00457956" w14:paraId="2706A9EB" w14:textId="77777777">
              <w:trPr>
                <w:trHeight w:val="221"/>
              </w:trPr>
              <w:tc>
                <w:tcPr>
                  <w:tcW w:w="2845" w:type="dxa"/>
                </w:tcPr>
                <w:p w14:paraId="1D8CD428" w14:textId="77777777" w:rsidR="00457956" w:rsidRDefault="00D26BF0">
                  <w:pPr>
                    <w:rPr>
                      <w:b/>
                      <w:bCs/>
                      <w:sz w:val="16"/>
                      <w:szCs w:val="16"/>
                    </w:rPr>
                  </w:pPr>
                  <w:r>
                    <w:rPr>
                      <w:b/>
                      <w:bCs/>
                      <w:sz w:val="16"/>
                      <w:szCs w:val="16"/>
                    </w:rPr>
                    <w:t>Device ID</w:t>
                  </w:r>
                </w:p>
              </w:tc>
              <w:tc>
                <w:tcPr>
                  <w:tcW w:w="1625" w:type="dxa"/>
                </w:tcPr>
                <w:p w14:paraId="3EB3CDC2" w14:textId="77777777" w:rsidR="00457956" w:rsidRDefault="00D26BF0">
                  <w:pPr>
                    <w:rPr>
                      <w:sz w:val="16"/>
                      <w:szCs w:val="16"/>
                    </w:rPr>
                  </w:pPr>
                  <w:r>
                    <w:rPr>
                      <w:sz w:val="16"/>
                      <w:szCs w:val="16"/>
                    </w:rPr>
                    <w:t>Signaled as data</w:t>
                  </w:r>
                </w:p>
              </w:tc>
              <w:tc>
                <w:tcPr>
                  <w:tcW w:w="1300" w:type="dxa"/>
                </w:tcPr>
                <w:p w14:paraId="12E97368" w14:textId="77777777" w:rsidR="00457956" w:rsidRDefault="00457956">
                  <w:pPr>
                    <w:rPr>
                      <w:sz w:val="16"/>
                      <w:szCs w:val="16"/>
                    </w:rPr>
                  </w:pPr>
                </w:p>
              </w:tc>
              <w:tc>
                <w:tcPr>
                  <w:tcW w:w="1218" w:type="dxa"/>
                </w:tcPr>
                <w:p w14:paraId="20FD0DC9" w14:textId="77777777" w:rsidR="00457956" w:rsidRDefault="00457956">
                  <w:pPr>
                    <w:rPr>
                      <w:sz w:val="20"/>
                      <w:szCs w:val="20"/>
                    </w:rPr>
                  </w:pPr>
                </w:p>
              </w:tc>
            </w:tr>
            <w:tr w:rsidR="00457956" w14:paraId="2E5C7998" w14:textId="77777777">
              <w:trPr>
                <w:trHeight w:val="232"/>
              </w:trPr>
              <w:tc>
                <w:tcPr>
                  <w:tcW w:w="2845" w:type="dxa"/>
                </w:tcPr>
                <w:p w14:paraId="45B1644D" w14:textId="77777777" w:rsidR="00457956" w:rsidRDefault="00D26BF0">
                  <w:pPr>
                    <w:rPr>
                      <w:b/>
                      <w:bCs/>
                      <w:sz w:val="16"/>
                      <w:szCs w:val="16"/>
                    </w:rPr>
                  </w:pPr>
                  <w:r>
                    <w:rPr>
                      <w:b/>
                      <w:bCs/>
                      <w:sz w:val="16"/>
                      <w:szCs w:val="16"/>
                    </w:rPr>
                    <w:t>Device Group ID (if supported)</w:t>
                  </w:r>
                </w:p>
              </w:tc>
              <w:tc>
                <w:tcPr>
                  <w:tcW w:w="1625" w:type="dxa"/>
                </w:tcPr>
                <w:p w14:paraId="4161C633" w14:textId="77777777" w:rsidR="00457956" w:rsidRDefault="00D26BF0">
                  <w:pPr>
                    <w:rPr>
                      <w:sz w:val="16"/>
                      <w:szCs w:val="16"/>
                    </w:rPr>
                  </w:pPr>
                  <w:r>
                    <w:rPr>
                      <w:sz w:val="16"/>
                      <w:szCs w:val="16"/>
                    </w:rPr>
                    <w:t>Signaled as data</w:t>
                  </w:r>
                </w:p>
              </w:tc>
              <w:tc>
                <w:tcPr>
                  <w:tcW w:w="1300" w:type="dxa"/>
                </w:tcPr>
                <w:p w14:paraId="5EFD5F67" w14:textId="77777777" w:rsidR="00457956" w:rsidRDefault="00457956">
                  <w:pPr>
                    <w:rPr>
                      <w:sz w:val="16"/>
                      <w:szCs w:val="16"/>
                    </w:rPr>
                  </w:pPr>
                </w:p>
              </w:tc>
              <w:tc>
                <w:tcPr>
                  <w:tcW w:w="1218" w:type="dxa"/>
                </w:tcPr>
                <w:p w14:paraId="3941DA32" w14:textId="77777777" w:rsidR="00457956" w:rsidRDefault="00457956">
                  <w:pPr>
                    <w:rPr>
                      <w:sz w:val="20"/>
                      <w:szCs w:val="20"/>
                    </w:rPr>
                  </w:pPr>
                </w:p>
              </w:tc>
            </w:tr>
            <w:tr w:rsidR="00457956" w14:paraId="5C93376C" w14:textId="77777777">
              <w:trPr>
                <w:trHeight w:val="221"/>
              </w:trPr>
              <w:tc>
                <w:tcPr>
                  <w:tcW w:w="2845" w:type="dxa"/>
                </w:tcPr>
                <w:p w14:paraId="2CB1965C" w14:textId="77777777" w:rsidR="00457956" w:rsidRDefault="00D26BF0">
                  <w:pPr>
                    <w:rPr>
                      <w:b/>
                      <w:bCs/>
                      <w:sz w:val="16"/>
                      <w:szCs w:val="16"/>
                    </w:rPr>
                  </w:pPr>
                  <w:r>
                    <w:rPr>
                      <w:b/>
                      <w:bCs/>
                      <w:sz w:val="16"/>
                      <w:szCs w:val="16"/>
                    </w:rPr>
                    <w:t>Device Type (if supported)</w:t>
                  </w:r>
                </w:p>
              </w:tc>
              <w:tc>
                <w:tcPr>
                  <w:tcW w:w="1625" w:type="dxa"/>
                </w:tcPr>
                <w:p w14:paraId="33E20E9B" w14:textId="77777777" w:rsidR="00457956" w:rsidRDefault="00D26BF0">
                  <w:pPr>
                    <w:rPr>
                      <w:sz w:val="16"/>
                      <w:szCs w:val="16"/>
                    </w:rPr>
                  </w:pPr>
                  <w:r>
                    <w:rPr>
                      <w:sz w:val="16"/>
                      <w:szCs w:val="16"/>
                    </w:rPr>
                    <w:t xml:space="preserve">Signaled as data </w:t>
                  </w:r>
                </w:p>
              </w:tc>
              <w:tc>
                <w:tcPr>
                  <w:tcW w:w="1300" w:type="dxa"/>
                </w:tcPr>
                <w:p w14:paraId="02571938" w14:textId="77777777" w:rsidR="00457956" w:rsidRDefault="00457956">
                  <w:pPr>
                    <w:rPr>
                      <w:sz w:val="16"/>
                      <w:szCs w:val="16"/>
                    </w:rPr>
                  </w:pPr>
                </w:p>
              </w:tc>
              <w:tc>
                <w:tcPr>
                  <w:tcW w:w="1218" w:type="dxa"/>
                </w:tcPr>
                <w:p w14:paraId="626F22B4" w14:textId="77777777" w:rsidR="00457956" w:rsidRDefault="00457956">
                  <w:pPr>
                    <w:rPr>
                      <w:sz w:val="20"/>
                      <w:szCs w:val="20"/>
                    </w:rPr>
                  </w:pPr>
                </w:p>
              </w:tc>
            </w:tr>
          </w:tbl>
          <w:p w14:paraId="16C20786" w14:textId="77777777" w:rsidR="00457956" w:rsidRDefault="00457956">
            <w:pPr>
              <w:rPr>
                <w:i/>
                <w:iCs/>
                <w:lang w:eastAsia="zh-CN"/>
              </w:rPr>
            </w:pPr>
          </w:p>
        </w:tc>
      </w:tr>
      <w:tr w:rsidR="00457956" w14:paraId="09CBA714" w14:textId="77777777">
        <w:tc>
          <w:tcPr>
            <w:tcW w:w="1975" w:type="dxa"/>
          </w:tcPr>
          <w:p w14:paraId="2AFFCDC4" w14:textId="77777777" w:rsidR="00457956" w:rsidRDefault="00D26BF0">
            <w:pPr>
              <w:jc w:val="left"/>
              <w:rPr>
                <w:b/>
                <w:bCs/>
                <w:i/>
                <w:iCs/>
                <w:lang w:eastAsia="zh-CN"/>
              </w:rPr>
            </w:pPr>
            <w:r>
              <w:rPr>
                <w:b/>
                <w:bCs/>
                <w:i/>
                <w:iCs/>
                <w:lang w:eastAsia="zh-CN"/>
              </w:rPr>
              <w:lastRenderedPageBreak/>
              <w:t>Sharp [29]</w:t>
            </w:r>
          </w:p>
        </w:tc>
        <w:tc>
          <w:tcPr>
            <w:tcW w:w="7375" w:type="dxa"/>
          </w:tcPr>
          <w:p w14:paraId="3285914D" w14:textId="77777777" w:rsidR="00457956" w:rsidRDefault="00D26BF0">
            <w:pPr>
              <w:tabs>
                <w:tab w:val="left" w:pos="1417"/>
              </w:tabs>
              <w:autoSpaceDE/>
              <w:autoSpaceDN/>
              <w:adjustRightInd/>
              <w:snapToGrid/>
              <w:spacing w:before="240" w:after="0"/>
              <w:rPr>
                <w:i/>
                <w:iCs/>
                <w:lang w:eastAsia="zh-CN"/>
              </w:rPr>
            </w:pPr>
            <w:r>
              <w:rPr>
                <w:i/>
                <w:iCs/>
                <w:lang w:eastAsia="zh-CN"/>
              </w:rPr>
              <w:t xml:space="preserve">Proposal 2: </w:t>
            </w:r>
            <w:r>
              <w:rPr>
                <w:rFonts w:hint="eastAsia"/>
                <w:i/>
                <w:iCs/>
                <w:lang w:eastAsia="zh-CN"/>
              </w:rPr>
              <w:t>R2D control information at least includes device ID(s) or device group ID(s), or additionally cast type.</w:t>
            </w:r>
          </w:p>
          <w:p w14:paraId="4923FA2F" w14:textId="77777777" w:rsidR="00457956" w:rsidRDefault="00D26BF0">
            <w:pPr>
              <w:tabs>
                <w:tab w:val="left" w:pos="1417"/>
              </w:tabs>
              <w:autoSpaceDE/>
              <w:autoSpaceDN/>
              <w:adjustRightInd/>
              <w:snapToGrid/>
              <w:spacing w:before="240" w:after="0"/>
              <w:rPr>
                <w:i/>
                <w:iCs/>
                <w:lang w:eastAsia="zh-CN"/>
              </w:rPr>
            </w:pPr>
            <w:r>
              <w:rPr>
                <w:i/>
                <w:iCs/>
                <w:lang w:eastAsia="zh-CN"/>
              </w:rPr>
              <w:t xml:space="preserve">Proposal 3: </w:t>
            </w:r>
            <w:r>
              <w:rPr>
                <w:rFonts w:hint="eastAsia"/>
                <w:i/>
                <w:iCs/>
                <w:lang w:eastAsia="zh-CN"/>
              </w:rPr>
              <w:t xml:space="preserve">R2D control information and higher layer payload are respectively mapped to two </w:t>
            </w:r>
            <w:r>
              <w:rPr>
                <w:rFonts w:eastAsia="MS Gothic"/>
                <w:i/>
                <w:iCs/>
                <w:lang w:val="en-GB" w:eastAsia="zh-CN"/>
              </w:rPr>
              <w:t xml:space="preserve">separate </w:t>
            </w:r>
            <w:r>
              <w:rPr>
                <w:rFonts w:hint="eastAsia"/>
                <w:i/>
                <w:iCs/>
                <w:lang w:eastAsia="zh-CN"/>
              </w:rPr>
              <w:t>blocks of R2D chips (e.g. a first block of R2D chips for R2D control information immediately preceding a second block of R2D chips for higher layer payload).</w:t>
            </w:r>
          </w:p>
          <w:p w14:paraId="0441B44B" w14:textId="77777777" w:rsidR="00457956" w:rsidRDefault="00D26BF0">
            <w:pPr>
              <w:tabs>
                <w:tab w:val="left" w:pos="1417"/>
              </w:tabs>
              <w:autoSpaceDE/>
              <w:autoSpaceDN/>
              <w:adjustRightInd/>
              <w:snapToGrid/>
              <w:spacing w:before="240" w:after="0"/>
              <w:rPr>
                <w:i/>
                <w:iCs/>
                <w:lang w:eastAsia="zh-CN"/>
              </w:rPr>
            </w:pPr>
            <w:r>
              <w:rPr>
                <w:i/>
                <w:iCs/>
                <w:lang w:eastAsia="zh-CN"/>
              </w:rPr>
              <w:t xml:space="preserve">Proposal 4: </w:t>
            </w:r>
            <w:r>
              <w:rPr>
                <w:rFonts w:hint="eastAsia"/>
                <w:i/>
                <w:iCs/>
                <w:lang w:eastAsia="zh-CN"/>
              </w:rPr>
              <w:t>R2D control information includes the following information about the block of R2D chips for higher layer data: R2D line coding code rate (e.g. 1 / number of R2D chips per bit), total number of R2D chips without repetition (or TBS), R2D repetition type, and number of R2D repetitions.</w:t>
            </w:r>
          </w:p>
          <w:p w14:paraId="67AE6534" w14:textId="77777777" w:rsidR="00457956" w:rsidRDefault="00D26BF0">
            <w:pPr>
              <w:tabs>
                <w:tab w:val="left" w:pos="1417"/>
              </w:tabs>
              <w:autoSpaceDE/>
              <w:autoSpaceDN/>
              <w:adjustRightInd/>
              <w:snapToGrid/>
              <w:spacing w:before="240" w:after="0"/>
              <w:rPr>
                <w:i/>
                <w:iCs/>
                <w:lang w:eastAsia="zh-CN"/>
              </w:rPr>
            </w:pPr>
            <w:r>
              <w:rPr>
                <w:i/>
                <w:iCs/>
                <w:lang w:eastAsia="zh-CN"/>
              </w:rPr>
              <w:t xml:space="preserve">Proposal 5: </w:t>
            </w:r>
            <w:r>
              <w:rPr>
                <w:rFonts w:hint="eastAsia"/>
                <w:i/>
                <w:iCs/>
                <w:lang w:eastAsia="zh-CN"/>
              </w:rPr>
              <w:t xml:space="preserve">R2D control information includes the following information about the scheduled D2R transmission(s): D2R chip duration, D2R line coding code rate (e.g. 1 / number of D2R chips per bit), number of D2R chips without repetition (or TBS), D2R repetition type, number of D2R repetitions, and D2R frequency domain resource allocation (e.g. </w:t>
            </w:r>
            <w:r>
              <w:rPr>
                <w:i/>
                <w:iCs/>
                <w:lang w:eastAsia="zh-CN"/>
              </w:rPr>
              <w:t>“</w:t>
            </w:r>
            <w:r>
              <w:rPr>
                <w:rFonts w:hint="eastAsia"/>
                <w:i/>
                <w:iCs/>
                <w:lang w:eastAsia="zh-CN"/>
              </w:rPr>
              <w:t>large frequency-shift</w:t>
            </w:r>
            <w:r>
              <w:rPr>
                <w:i/>
                <w:iCs/>
                <w:lang w:eastAsia="zh-CN"/>
              </w:rPr>
              <w:t>”</w:t>
            </w:r>
            <w:r>
              <w:rPr>
                <w:rFonts w:hint="eastAsia"/>
                <w:i/>
                <w:iCs/>
                <w:lang w:eastAsia="zh-CN"/>
              </w:rPr>
              <w:t xml:space="preserve"> for Device 2a, or RBs allocated for Device 2b).</w:t>
            </w:r>
          </w:p>
          <w:p w14:paraId="286D726E" w14:textId="77777777" w:rsidR="00457956" w:rsidRDefault="00D26BF0">
            <w:pPr>
              <w:tabs>
                <w:tab w:val="left" w:pos="1417"/>
              </w:tabs>
              <w:autoSpaceDE/>
              <w:autoSpaceDN/>
              <w:adjustRightInd/>
              <w:snapToGrid/>
              <w:spacing w:before="240" w:after="0"/>
              <w:rPr>
                <w:lang w:eastAsia="zh-CN"/>
              </w:rPr>
            </w:pPr>
            <w:r>
              <w:rPr>
                <w:i/>
                <w:iCs/>
                <w:lang w:eastAsia="zh-CN"/>
              </w:rPr>
              <w:t xml:space="preserve">Proposal 6: </w:t>
            </w:r>
            <w:r>
              <w:rPr>
                <w:rFonts w:hint="eastAsia"/>
                <w:i/>
                <w:iCs/>
                <w:lang w:eastAsia="zh-CN"/>
              </w:rPr>
              <w:t>For a R2D data transmission, the maximum TBS is 1000 bits.</w:t>
            </w:r>
          </w:p>
        </w:tc>
      </w:tr>
      <w:tr w:rsidR="00457956" w14:paraId="6923FDC2" w14:textId="77777777">
        <w:tc>
          <w:tcPr>
            <w:tcW w:w="1975" w:type="dxa"/>
          </w:tcPr>
          <w:p w14:paraId="64D557D2" w14:textId="77777777" w:rsidR="00457956" w:rsidRDefault="00D26BF0">
            <w:pPr>
              <w:jc w:val="left"/>
              <w:rPr>
                <w:b/>
                <w:bCs/>
                <w:i/>
                <w:iCs/>
                <w:lang w:eastAsia="zh-CN"/>
              </w:rPr>
            </w:pPr>
            <w:r>
              <w:rPr>
                <w:b/>
                <w:bCs/>
                <w:i/>
                <w:iCs/>
                <w:lang w:eastAsia="zh-CN"/>
              </w:rPr>
              <w:t>Docomo [30]</w:t>
            </w:r>
          </w:p>
        </w:tc>
        <w:tc>
          <w:tcPr>
            <w:tcW w:w="7375" w:type="dxa"/>
          </w:tcPr>
          <w:p w14:paraId="6796FDE9"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3</w:t>
            </w:r>
            <w:r>
              <w:rPr>
                <w:i/>
                <w:iCs/>
                <w:szCs w:val="18"/>
                <w:u w:val="single"/>
                <w:lang w:eastAsia="zh-CN"/>
              </w:rPr>
              <w:t>:</w:t>
            </w:r>
          </w:p>
          <w:p w14:paraId="2697BFB1" w14:textId="77777777" w:rsidR="00457956" w:rsidRDefault="00D26BF0">
            <w:pPr>
              <w:pStyle w:val="ListParagraph"/>
              <w:numPr>
                <w:ilvl w:val="0"/>
                <w:numId w:val="29"/>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26A1C04B"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ption1: chip duration of R2D data and chip duration of R2D control are determined from clock acquisition part. </w:t>
            </w:r>
          </w:p>
          <w:p w14:paraId="265AD2AB"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ption2: chip duration of R2D control is determined from clock acquisition part, chip duration of R2D data is indicated in R2D control.</w:t>
            </w:r>
          </w:p>
          <w:p w14:paraId="0550A04C"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0122439A"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10</w:t>
            </w:r>
            <w:r>
              <w:rPr>
                <w:i/>
                <w:iCs/>
                <w:szCs w:val="18"/>
                <w:u w:val="single"/>
                <w:lang w:eastAsia="zh-CN"/>
              </w:rPr>
              <w:t>:</w:t>
            </w:r>
            <w:r>
              <w:rPr>
                <w:rFonts w:hint="eastAsia"/>
                <w:i/>
                <w:iCs/>
                <w:szCs w:val="18"/>
                <w:u w:val="single"/>
                <w:lang w:eastAsia="zh-CN"/>
              </w:rPr>
              <w:t xml:space="preserve"> </w:t>
            </w:r>
          </w:p>
          <w:p w14:paraId="1A882312"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Support Table I for whether a R2D control information is needed for receiving PRDCH with R2D data and whether a R2D control </w:t>
            </w:r>
            <w:r>
              <w:rPr>
                <w:i/>
                <w:iCs/>
                <w:szCs w:val="18"/>
                <w:lang w:eastAsia="zh-CN"/>
              </w:rPr>
              <w:t>information</w:t>
            </w:r>
            <w:r>
              <w:rPr>
                <w:rFonts w:hint="eastAsia"/>
                <w:i/>
                <w:iCs/>
                <w:szCs w:val="18"/>
                <w:lang w:eastAsia="zh-CN"/>
              </w:rPr>
              <w:t xml:space="preserve"> is dynamic for each PRDCH or semi-static.</w:t>
            </w:r>
          </w:p>
          <w:p w14:paraId="73B61EE3" w14:textId="77777777" w:rsidR="00457956" w:rsidRDefault="00D26BF0">
            <w:pPr>
              <w:pStyle w:val="ListParagraph"/>
              <w:numPr>
                <w:ilvl w:val="0"/>
                <w:numId w:val="29"/>
              </w:numPr>
              <w:autoSpaceDE/>
              <w:autoSpaceDN/>
              <w:adjustRightInd/>
              <w:snapToGrid/>
              <w:spacing w:after="0"/>
              <w:contextualSpacing w:val="0"/>
              <w:jc w:val="center"/>
              <w:rPr>
                <w:i/>
                <w:iCs/>
                <w:szCs w:val="18"/>
                <w:lang w:eastAsia="zh-CN"/>
              </w:rPr>
            </w:pPr>
            <w:r>
              <w:rPr>
                <w:rFonts w:hint="eastAsia"/>
                <w:i/>
                <w:iCs/>
                <w:szCs w:val="18"/>
                <w:lang w:eastAsia="zh-CN"/>
              </w:rPr>
              <w:t>Table I: R2D control information for receiving PRDCH carrying R2D data.</w:t>
            </w:r>
          </w:p>
          <w:tbl>
            <w:tblPr>
              <w:tblW w:w="7164" w:type="dxa"/>
              <w:jc w:val="center"/>
              <w:tblLayout w:type="fixed"/>
              <w:tblCellMar>
                <w:left w:w="0" w:type="dxa"/>
                <w:right w:w="0" w:type="dxa"/>
              </w:tblCellMar>
              <w:tblLook w:val="04A0" w:firstRow="1" w:lastRow="0" w:firstColumn="1" w:lastColumn="0" w:noHBand="0" w:noVBand="1"/>
            </w:tblPr>
            <w:tblGrid>
              <w:gridCol w:w="1853"/>
              <w:gridCol w:w="2923"/>
              <w:gridCol w:w="2388"/>
            </w:tblGrid>
            <w:tr w:rsidR="00457956" w14:paraId="658F5926"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CBDC65" w14:textId="77777777" w:rsidR="00457956" w:rsidRDefault="00D26BF0">
                  <w:pPr>
                    <w:rPr>
                      <w:i/>
                      <w:iCs/>
                      <w:sz w:val="16"/>
                      <w:szCs w:val="16"/>
                      <w:lang w:eastAsia="zh-CN"/>
                    </w:rPr>
                  </w:pPr>
                  <w:r>
                    <w:rPr>
                      <w:i/>
                      <w:iCs/>
                      <w:sz w:val="16"/>
                      <w:szCs w:val="16"/>
                      <w:lang w:eastAsia="zh-CN"/>
                    </w:rPr>
                    <w:t>Control information</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D2DC8B" w14:textId="77777777" w:rsidR="00457956" w:rsidRDefault="00D26BF0">
                  <w:pPr>
                    <w:rPr>
                      <w:i/>
                      <w:iCs/>
                      <w:sz w:val="16"/>
                      <w:szCs w:val="16"/>
                      <w:lang w:eastAsia="zh-CN"/>
                    </w:rPr>
                  </w:pPr>
                  <w:r>
                    <w:rPr>
                      <w:i/>
                      <w:iCs/>
                      <w:sz w:val="16"/>
                      <w:szCs w:val="16"/>
                      <w:lang w:eastAsia="zh-CN"/>
                    </w:rPr>
                    <w:t>Needed or not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638FC5" w14:textId="77777777" w:rsidR="00457956" w:rsidRDefault="00D26BF0">
                  <w:pPr>
                    <w:rPr>
                      <w:i/>
                      <w:iCs/>
                      <w:sz w:val="16"/>
                      <w:szCs w:val="16"/>
                      <w:lang w:eastAsia="zh-CN"/>
                    </w:rPr>
                  </w:pPr>
                  <w:r>
                    <w:rPr>
                      <w:i/>
                      <w:iCs/>
                      <w:sz w:val="16"/>
                      <w:szCs w:val="16"/>
                      <w:lang w:eastAsia="zh-CN"/>
                    </w:rPr>
                    <w:t>Dynamic</w:t>
                  </w:r>
                  <w:r>
                    <w:rPr>
                      <w:rFonts w:hint="eastAsia"/>
                      <w:i/>
                      <w:iCs/>
                      <w:sz w:val="16"/>
                      <w:szCs w:val="16"/>
                      <w:lang w:eastAsia="zh-CN"/>
                    </w:rPr>
                    <w:t xml:space="preserve"> </w:t>
                  </w:r>
                  <w:r>
                    <w:rPr>
                      <w:i/>
                      <w:iCs/>
                      <w:sz w:val="16"/>
                      <w:szCs w:val="16"/>
                      <w:lang w:eastAsia="zh-CN"/>
                    </w:rPr>
                    <w:t>or semi-static, if needed</w:t>
                  </w:r>
                </w:p>
              </w:tc>
            </w:tr>
            <w:tr w:rsidR="00457956" w14:paraId="4D567504"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5BE5E3" w14:textId="77777777" w:rsidR="00457956" w:rsidRDefault="00D26BF0">
                  <w:pPr>
                    <w:rPr>
                      <w:i/>
                      <w:iCs/>
                      <w:sz w:val="16"/>
                      <w:szCs w:val="16"/>
                      <w:lang w:eastAsia="zh-CN"/>
                    </w:rPr>
                  </w:pPr>
                  <w:r>
                    <w:rPr>
                      <w:i/>
                      <w:iCs/>
                      <w:sz w:val="16"/>
                      <w:szCs w:val="16"/>
                      <w:lang w:eastAsia="zh-CN"/>
                    </w:rPr>
                    <w:t>TDRA (start</w:t>
                  </w:r>
                  <w:r>
                    <w:rPr>
                      <w:rFonts w:hint="eastAsia"/>
                      <w:i/>
                      <w:iCs/>
                      <w:sz w:val="16"/>
                      <w:szCs w:val="16"/>
                      <w:lang w:eastAsia="zh-CN"/>
                    </w:rPr>
                    <w:t xml:space="preserve"> in time domain</w:t>
                  </w:r>
                  <w:r>
                    <w:rPr>
                      <w:i/>
                      <w:iCs/>
                      <w:sz w:val="16"/>
                      <w:szCs w:val="16"/>
                      <w:lang w:eastAsia="zh-CN"/>
                    </w:rPr>
                    <w:t>)</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8F2290" w14:textId="77777777" w:rsidR="00457956" w:rsidRDefault="00D26BF0">
                  <w:pPr>
                    <w:rPr>
                      <w:i/>
                      <w:iCs/>
                      <w:sz w:val="16"/>
                      <w:szCs w:val="16"/>
                      <w:lang w:eastAsia="zh-CN"/>
                    </w:rPr>
                  </w:pPr>
                  <w:r>
                    <w:rPr>
                      <w:i/>
                      <w:iCs/>
                      <w:sz w:val="16"/>
                      <w:szCs w:val="16"/>
                      <w:lang w:eastAsia="zh-CN"/>
                    </w:rPr>
                    <w:t>No</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2DB3C6" w14:textId="77777777" w:rsidR="00457956" w:rsidRDefault="00D26BF0">
                  <w:pPr>
                    <w:rPr>
                      <w:i/>
                      <w:iCs/>
                      <w:sz w:val="16"/>
                      <w:szCs w:val="16"/>
                      <w:lang w:eastAsia="zh-CN"/>
                    </w:rPr>
                  </w:pPr>
                  <w:r>
                    <w:rPr>
                      <w:i/>
                      <w:iCs/>
                      <w:sz w:val="16"/>
                      <w:szCs w:val="16"/>
                      <w:lang w:eastAsia="zh-CN"/>
                    </w:rPr>
                    <w:t>N/A</w:t>
                  </w:r>
                </w:p>
              </w:tc>
            </w:tr>
            <w:tr w:rsidR="00457956" w14:paraId="5495CE8F"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D3FC3D" w14:textId="77777777" w:rsidR="00457956" w:rsidRDefault="00D26BF0">
                  <w:pPr>
                    <w:rPr>
                      <w:i/>
                      <w:iCs/>
                      <w:sz w:val="16"/>
                      <w:szCs w:val="16"/>
                      <w:lang w:eastAsia="zh-CN"/>
                    </w:rPr>
                  </w:pPr>
                  <w:r>
                    <w:rPr>
                      <w:i/>
                      <w:iCs/>
                      <w:sz w:val="16"/>
                      <w:szCs w:val="16"/>
                      <w:lang w:eastAsia="zh-CN"/>
                    </w:rPr>
                    <w:lastRenderedPageBreak/>
                    <w:t>TDRA (duration</w:t>
                  </w:r>
                  <w:r>
                    <w:rPr>
                      <w:rFonts w:hint="eastAsia"/>
                      <w:i/>
                      <w:iCs/>
                      <w:sz w:val="16"/>
                      <w:szCs w:val="16"/>
                      <w:lang w:eastAsia="zh-CN"/>
                    </w:rPr>
                    <w:t xml:space="preserve"> in time domain</w:t>
                  </w:r>
                  <w:r>
                    <w:rPr>
                      <w:i/>
                      <w:iCs/>
                      <w:sz w:val="16"/>
                      <w:szCs w:val="16"/>
                      <w:lang w:eastAsia="zh-CN"/>
                    </w:rPr>
                    <w:t>)</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806536" w14:textId="77777777" w:rsidR="00457956" w:rsidRDefault="00D26BF0">
                  <w:pPr>
                    <w:rPr>
                      <w:i/>
                      <w:iCs/>
                      <w:sz w:val="16"/>
                      <w:szCs w:val="16"/>
                      <w:lang w:eastAsia="zh-CN"/>
                    </w:rPr>
                  </w:pPr>
                  <w:r>
                    <w:rPr>
                      <w:i/>
                      <w:iCs/>
                      <w:sz w:val="16"/>
                      <w:szCs w:val="16"/>
                      <w:lang w:eastAsia="zh-CN"/>
                    </w:rPr>
                    <w:t>Up to 9.4.2.2</w:t>
                  </w:r>
                  <w:r>
                    <w:rPr>
                      <w:rFonts w:hint="eastAsia"/>
                      <w:i/>
                      <w:iCs/>
                      <w:sz w:val="16"/>
                      <w:szCs w:val="16"/>
                      <w:lang w:eastAsia="zh-CN"/>
                    </w:rPr>
                    <w:t xml:space="preserv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B7932C" w14:textId="77777777" w:rsidR="00457956" w:rsidRDefault="00D26BF0">
                  <w:pPr>
                    <w:rPr>
                      <w:i/>
                      <w:iCs/>
                      <w:sz w:val="16"/>
                      <w:szCs w:val="16"/>
                      <w:lang w:eastAsia="zh-CN"/>
                    </w:rPr>
                  </w:pPr>
                  <w:r>
                    <w:rPr>
                      <w:i/>
                      <w:iCs/>
                      <w:sz w:val="16"/>
                      <w:szCs w:val="16"/>
                      <w:lang w:eastAsia="zh-CN"/>
                    </w:rPr>
                    <w:t>Dynamic</w:t>
                  </w:r>
                </w:p>
              </w:tc>
            </w:tr>
            <w:tr w:rsidR="00457956" w14:paraId="38B3F668"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221A0C" w14:textId="77777777" w:rsidR="00457956" w:rsidRDefault="00D26BF0">
                  <w:pPr>
                    <w:rPr>
                      <w:i/>
                      <w:iCs/>
                      <w:sz w:val="16"/>
                      <w:szCs w:val="16"/>
                      <w:lang w:eastAsia="zh-CN"/>
                    </w:rPr>
                  </w:pPr>
                  <w:r>
                    <w:rPr>
                      <w:i/>
                      <w:iCs/>
                      <w:sz w:val="16"/>
                      <w:szCs w:val="16"/>
                      <w:lang w:eastAsia="zh-CN"/>
                    </w:rPr>
                    <w:t>Chip duration</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4DE685" w14:textId="77777777" w:rsidR="00457956" w:rsidRDefault="00D26BF0">
                  <w:pPr>
                    <w:rPr>
                      <w:i/>
                      <w:iCs/>
                      <w:sz w:val="16"/>
                      <w:szCs w:val="16"/>
                      <w:lang w:eastAsia="zh-CN"/>
                    </w:rPr>
                  </w:pPr>
                  <w:r>
                    <w:rPr>
                      <w:i/>
                      <w:iCs/>
                      <w:sz w:val="16"/>
                      <w:szCs w:val="16"/>
                      <w:lang w:eastAsia="zh-CN"/>
                    </w:rPr>
                    <w:t xml:space="preserve">Yes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9163F1" w14:textId="77777777" w:rsidR="00457956" w:rsidRDefault="00D26BF0">
                  <w:pPr>
                    <w:rPr>
                      <w:i/>
                      <w:iCs/>
                      <w:sz w:val="16"/>
                      <w:szCs w:val="16"/>
                      <w:lang w:eastAsia="zh-CN"/>
                    </w:rPr>
                  </w:pPr>
                  <w:r>
                    <w:rPr>
                      <w:i/>
                      <w:iCs/>
                      <w:sz w:val="16"/>
                      <w:szCs w:val="16"/>
                      <w:lang w:eastAsia="zh-CN"/>
                    </w:rPr>
                    <w:t>Dynamic</w:t>
                  </w:r>
                </w:p>
              </w:tc>
            </w:tr>
            <w:tr w:rsidR="00457956" w14:paraId="73DE2ED1"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0D629" w14:textId="77777777" w:rsidR="00457956" w:rsidRDefault="00D26BF0">
                  <w:pPr>
                    <w:rPr>
                      <w:i/>
                      <w:iCs/>
                      <w:sz w:val="16"/>
                      <w:szCs w:val="16"/>
                      <w:lang w:eastAsia="zh-CN"/>
                    </w:rPr>
                  </w:pPr>
                  <w:r>
                    <w:rPr>
                      <w:i/>
                      <w:iCs/>
                      <w:sz w:val="16"/>
                      <w:szCs w:val="16"/>
                      <w:lang w:eastAsia="zh-CN"/>
                    </w:rPr>
                    <w:t>FDRA</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24CFB1" w14:textId="77777777" w:rsidR="00457956" w:rsidRDefault="00D26BF0">
                  <w:pPr>
                    <w:rPr>
                      <w:i/>
                      <w:iCs/>
                      <w:sz w:val="16"/>
                      <w:szCs w:val="16"/>
                      <w:lang w:eastAsia="zh-CN"/>
                    </w:rPr>
                  </w:pPr>
                  <w:r>
                    <w:rPr>
                      <w:rFonts w:hint="eastAsia"/>
                      <w:i/>
                      <w:iCs/>
                      <w:sz w:val="16"/>
                      <w:szCs w:val="16"/>
                      <w:lang w:eastAsia="zh-CN"/>
                    </w:rPr>
                    <w:t>Yes i</w:t>
                  </w:r>
                  <w:r>
                    <w:rPr>
                      <w:i/>
                      <w:iCs/>
                      <w:sz w:val="16"/>
                      <w:szCs w:val="16"/>
                      <w:lang w:eastAsia="zh-CN"/>
                    </w:rPr>
                    <w:t>f FDMA is studied</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408941" w14:textId="77777777" w:rsidR="00457956" w:rsidRDefault="00D26BF0">
                  <w:pPr>
                    <w:rPr>
                      <w:i/>
                      <w:iCs/>
                      <w:sz w:val="16"/>
                      <w:szCs w:val="16"/>
                      <w:lang w:eastAsia="zh-CN"/>
                    </w:rPr>
                  </w:pPr>
                  <w:r>
                    <w:rPr>
                      <w:i/>
                      <w:iCs/>
                      <w:sz w:val="16"/>
                      <w:szCs w:val="16"/>
                      <w:lang w:eastAsia="zh-CN"/>
                    </w:rPr>
                    <w:t>Dynamic</w:t>
                  </w:r>
                </w:p>
              </w:tc>
            </w:tr>
            <w:tr w:rsidR="00457956" w14:paraId="02368794"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B70E93" w14:textId="77777777" w:rsidR="00457956" w:rsidRDefault="00D26BF0">
                  <w:pPr>
                    <w:rPr>
                      <w:i/>
                      <w:iCs/>
                      <w:sz w:val="16"/>
                      <w:szCs w:val="16"/>
                      <w:lang w:eastAsia="zh-CN"/>
                    </w:rPr>
                  </w:pPr>
                  <w:r>
                    <w:rPr>
                      <w:i/>
                      <w:iCs/>
                      <w:sz w:val="16"/>
                      <w:szCs w:val="16"/>
                      <w:lang w:eastAsia="zh-CN"/>
                    </w:rPr>
                    <w:t xml:space="preserve">Modulation scheme </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B6E09C" w14:textId="77777777" w:rsidR="00457956" w:rsidRDefault="00D26BF0">
                  <w:pPr>
                    <w:rPr>
                      <w:i/>
                      <w:iCs/>
                      <w:sz w:val="16"/>
                      <w:szCs w:val="16"/>
                      <w:lang w:eastAsia="zh-CN"/>
                    </w:rPr>
                  </w:pPr>
                  <w:r>
                    <w:rPr>
                      <w:i/>
                      <w:iCs/>
                      <w:sz w:val="16"/>
                      <w:szCs w:val="16"/>
                      <w:lang w:eastAsia="zh-CN"/>
                    </w:rPr>
                    <w:t xml:space="preserve">No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D3BE41" w14:textId="77777777" w:rsidR="00457956" w:rsidRDefault="00D26BF0">
                  <w:pPr>
                    <w:rPr>
                      <w:i/>
                      <w:iCs/>
                      <w:sz w:val="16"/>
                      <w:szCs w:val="16"/>
                      <w:lang w:eastAsia="zh-CN"/>
                    </w:rPr>
                  </w:pPr>
                  <w:r>
                    <w:rPr>
                      <w:i/>
                      <w:iCs/>
                      <w:sz w:val="16"/>
                      <w:szCs w:val="16"/>
                      <w:lang w:eastAsia="zh-CN"/>
                    </w:rPr>
                    <w:t>N/A</w:t>
                  </w:r>
                </w:p>
              </w:tc>
            </w:tr>
            <w:tr w:rsidR="00457956" w14:paraId="24C11D7C"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FBE294" w14:textId="77777777" w:rsidR="00457956" w:rsidRDefault="00D26BF0">
                  <w:pPr>
                    <w:rPr>
                      <w:i/>
                      <w:iCs/>
                      <w:sz w:val="16"/>
                      <w:szCs w:val="16"/>
                      <w:lang w:eastAsia="zh-CN"/>
                    </w:rPr>
                  </w:pPr>
                  <w:r>
                    <w:rPr>
                      <w:i/>
                      <w:iCs/>
                      <w:sz w:val="16"/>
                      <w:szCs w:val="16"/>
                      <w:lang w:eastAsia="zh-CN"/>
                    </w:rPr>
                    <w:t>Line coding scheme</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3008E1" w14:textId="77777777" w:rsidR="00457956" w:rsidRDefault="00D26BF0">
                  <w:pPr>
                    <w:rPr>
                      <w:i/>
                      <w:iCs/>
                      <w:sz w:val="16"/>
                      <w:szCs w:val="16"/>
                      <w:lang w:eastAsia="zh-CN"/>
                    </w:rPr>
                  </w:pPr>
                  <w:r>
                    <w:rPr>
                      <w:rFonts w:hint="eastAsia"/>
                      <w:i/>
                      <w:iCs/>
                      <w:sz w:val="16"/>
                      <w:szCs w:val="16"/>
                      <w:lang w:eastAsia="zh-CN"/>
                    </w:rPr>
                    <w:t>Yes i</w:t>
                  </w:r>
                  <w:r>
                    <w:rPr>
                      <w:i/>
                      <w:iCs/>
                      <w:sz w:val="16"/>
                      <w:szCs w:val="16"/>
                      <w:lang w:eastAsia="zh-CN"/>
                    </w:rPr>
                    <w:t>f a device can support both PIE and Manchester</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FD18AA7" w14:textId="77777777" w:rsidR="00457956" w:rsidRDefault="00D26BF0">
                  <w:pPr>
                    <w:rPr>
                      <w:i/>
                      <w:iCs/>
                      <w:sz w:val="16"/>
                      <w:szCs w:val="16"/>
                      <w:lang w:eastAsia="zh-CN"/>
                    </w:rPr>
                  </w:pPr>
                  <w:r>
                    <w:rPr>
                      <w:i/>
                      <w:iCs/>
                      <w:sz w:val="16"/>
                      <w:szCs w:val="16"/>
                      <w:lang w:eastAsia="zh-CN"/>
                    </w:rPr>
                    <w:t xml:space="preserve">FFS  </w:t>
                  </w:r>
                </w:p>
              </w:tc>
            </w:tr>
            <w:tr w:rsidR="00457956" w14:paraId="60A4D5DF"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94D86B" w14:textId="77777777" w:rsidR="00457956" w:rsidRDefault="00D26BF0">
                  <w:pPr>
                    <w:rPr>
                      <w:i/>
                      <w:iCs/>
                      <w:sz w:val="16"/>
                      <w:szCs w:val="16"/>
                      <w:lang w:eastAsia="zh-CN"/>
                    </w:rPr>
                  </w:pPr>
                  <w:r>
                    <w:rPr>
                      <w:i/>
                      <w:iCs/>
                      <w:sz w:val="16"/>
                      <w:szCs w:val="16"/>
                      <w:lang w:eastAsia="zh-CN"/>
                    </w:rPr>
                    <w:t>Bit duration (bit to chip mapping)</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3F4775" w14:textId="77777777" w:rsidR="00457956" w:rsidRDefault="00D26BF0">
                  <w:pPr>
                    <w:rPr>
                      <w:i/>
                      <w:iCs/>
                      <w:sz w:val="16"/>
                      <w:szCs w:val="16"/>
                      <w:lang w:eastAsia="zh-CN"/>
                    </w:rPr>
                  </w:pPr>
                  <w:r>
                    <w:rPr>
                      <w:i/>
                      <w:iCs/>
                      <w:sz w:val="16"/>
                      <w:szCs w:val="16"/>
                      <w:lang w:eastAsia="zh-CN"/>
                    </w:rPr>
                    <w:t xml:space="preserve">No </w:t>
                  </w:r>
                  <w:r>
                    <w:rPr>
                      <w:rFonts w:hint="eastAsia"/>
                      <w:i/>
                      <w:iCs/>
                      <w:sz w:val="16"/>
                      <w:szCs w:val="16"/>
                      <w:lang w:eastAsia="zh-CN"/>
                    </w:rPr>
                    <w:t xml:space="preserv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A50B07" w14:textId="77777777" w:rsidR="00457956" w:rsidRDefault="00D26BF0">
                  <w:pPr>
                    <w:rPr>
                      <w:i/>
                      <w:iCs/>
                      <w:sz w:val="16"/>
                      <w:szCs w:val="16"/>
                      <w:lang w:eastAsia="zh-CN"/>
                    </w:rPr>
                  </w:pPr>
                  <w:r>
                    <w:rPr>
                      <w:i/>
                      <w:iCs/>
                      <w:sz w:val="16"/>
                      <w:szCs w:val="16"/>
                      <w:lang w:eastAsia="zh-CN"/>
                    </w:rPr>
                    <w:t>N/A</w:t>
                  </w:r>
                </w:p>
              </w:tc>
            </w:tr>
            <w:tr w:rsidR="00457956" w14:paraId="106FDC54"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ADAD0C" w14:textId="77777777" w:rsidR="00457956" w:rsidRDefault="00D26BF0">
                  <w:pPr>
                    <w:rPr>
                      <w:i/>
                      <w:iCs/>
                      <w:sz w:val="16"/>
                      <w:szCs w:val="16"/>
                      <w:lang w:eastAsia="zh-CN"/>
                    </w:rPr>
                  </w:pPr>
                  <w:r>
                    <w:rPr>
                      <w:i/>
                      <w:iCs/>
                      <w:sz w:val="16"/>
                      <w:szCs w:val="16"/>
                      <w:lang w:eastAsia="zh-CN"/>
                    </w:rPr>
                    <w:t>Device ID / group ID / cast type</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D46173" w14:textId="77777777" w:rsidR="00457956" w:rsidRDefault="00D26BF0">
                  <w:pPr>
                    <w:rPr>
                      <w:i/>
                      <w:iCs/>
                      <w:sz w:val="16"/>
                      <w:szCs w:val="16"/>
                      <w:lang w:eastAsia="zh-CN"/>
                    </w:rPr>
                  </w:pPr>
                  <w:r>
                    <w:rPr>
                      <w:i/>
                      <w:iCs/>
                      <w:sz w:val="16"/>
                      <w:szCs w:val="16"/>
                      <w:lang w:eastAsia="zh-CN"/>
                    </w:rPr>
                    <w:t>Yes</w:t>
                  </w:r>
                  <w:r>
                    <w:rPr>
                      <w:rFonts w:hint="eastAsia"/>
                      <w:i/>
                      <w:iCs/>
                      <w:sz w:val="16"/>
                      <w:szCs w:val="16"/>
                      <w:lang w:eastAsia="zh-CN"/>
                    </w:rPr>
                    <w:t xml:space="preserve">. </w:t>
                  </w:r>
                  <w:r>
                    <w:rPr>
                      <w:i/>
                      <w:iCs/>
                      <w:sz w:val="16"/>
                      <w:szCs w:val="16"/>
                      <w:lang w:eastAsia="zh-CN"/>
                    </w:rPr>
                    <w:t>A</w:t>
                  </w:r>
                  <w:r>
                    <w:rPr>
                      <w:rFonts w:hint="eastAsia"/>
                      <w:i/>
                      <w:iCs/>
                      <w:sz w:val="16"/>
                      <w:szCs w:val="16"/>
                      <w:lang w:eastAsia="zh-CN"/>
                    </w:rPr>
                    <w:t xml:space="preserve"> single field for device to determine whether it is target device.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AB6C8C" w14:textId="77777777" w:rsidR="00457956" w:rsidRDefault="00D26BF0">
                  <w:pPr>
                    <w:rPr>
                      <w:i/>
                      <w:iCs/>
                      <w:sz w:val="16"/>
                      <w:szCs w:val="16"/>
                      <w:lang w:eastAsia="zh-CN"/>
                    </w:rPr>
                  </w:pPr>
                  <w:r>
                    <w:rPr>
                      <w:i/>
                      <w:iCs/>
                      <w:sz w:val="16"/>
                      <w:szCs w:val="16"/>
                      <w:lang w:eastAsia="zh-CN"/>
                    </w:rPr>
                    <w:t xml:space="preserve">Dynamic </w:t>
                  </w:r>
                </w:p>
              </w:tc>
            </w:tr>
            <w:tr w:rsidR="00457956" w14:paraId="413DE6E8"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642F19" w14:textId="77777777" w:rsidR="00457956" w:rsidRDefault="00D26BF0">
                  <w:pPr>
                    <w:rPr>
                      <w:i/>
                      <w:iCs/>
                      <w:sz w:val="16"/>
                      <w:szCs w:val="16"/>
                      <w:lang w:eastAsia="zh-CN"/>
                    </w:rPr>
                  </w:pPr>
                  <w:r>
                    <w:rPr>
                      <w:i/>
                      <w:iCs/>
                      <w:sz w:val="16"/>
                      <w:szCs w:val="16"/>
                      <w:lang w:eastAsia="zh-CN"/>
                    </w:rPr>
                    <w:t>Reader ID</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6FAED8" w14:textId="77777777" w:rsidR="00457956" w:rsidRDefault="00D26BF0">
                  <w:pPr>
                    <w:rPr>
                      <w:i/>
                      <w:iCs/>
                      <w:sz w:val="16"/>
                      <w:szCs w:val="16"/>
                      <w:lang w:eastAsia="zh-CN"/>
                    </w:rPr>
                  </w:pPr>
                  <w:r>
                    <w:rPr>
                      <w:i/>
                      <w:iCs/>
                      <w:sz w:val="16"/>
                      <w:szCs w:val="16"/>
                      <w:lang w:eastAsia="zh-CN"/>
                    </w:rPr>
                    <w:t xml:space="preserve">No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B93695C" w14:textId="77777777" w:rsidR="00457956" w:rsidRDefault="00D26BF0">
                  <w:pPr>
                    <w:rPr>
                      <w:i/>
                      <w:iCs/>
                      <w:sz w:val="16"/>
                      <w:szCs w:val="16"/>
                      <w:lang w:eastAsia="zh-CN"/>
                    </w:rPr>
                  </w:pPr>
                  <w:r>
                    <w:rPr>
                      <w:i/>
                      <w:iCs/>
                      <w:sz w:val="16"/>
                      <w:szCs w:val="16"/>
                      <w:lang w:eastAsia="zh-CN"/>
                    </w:rPr>
                    <w:t>N/A</w:t>
                  </w:r>
                </w:p>
              </w:tc>
            </w:tr>
            <w:tr w:rsidR="00457956" w14:paraId="4835980F"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D02F1D" w14:textId="77777777" w:rsidR="00457956" w:rsidRDefault="00D26BF0">
                  <w:pPr>
                    <w:rPr>
                      <w:i/>
                      <w:iCs/>
                      <w:sz w:val="16"/>
                      <w:szCs w:val="16"/>
                      <w:lang w:eastAsia="zh-CN"/>
                    </w:rPr>
                  </w:pPr>
                  <w:r>
                    <w:rPr>
                      <w:i/>
                      <w:iCs/>
                      <w:sz w:val="16"/>
                      <w:szCs w:val="16"/>
                      <w:lang w:eastAsia="zh-CN"/>
                    </w:rPr>
                    <w:t>TBS</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AC6DC3" w14:textId="77777777" w:rsidR="00457956" w:rsidRDefault="00D26BF0">
                  <w:pPr>
                    <w:rPr>
                      <w:i/>
                      <w:iCs/>
                      <w:sz w:val="16"/>
                      <w:szCs w:val="16"/>
                      <w:lang w:eastAsia="zh-CN"/>
                    </w:rPr>
                  </w:pPr>
                  <w:r>
                    <w:rPr>
                      <w:i/>
                      <w:iCs/>
                      <w:sz w:val="16"/>
                      <w:szCs w:val="16"/>
                      <w:lang w:eastAsia="zh-CN"/>
                    </w:rPr>
                    <w:t xml:space="preserve">No </w:t>
                  </w:r>
                  <w:r>
                    <w:rPr>
                      <w:rFonts w:hint="eastAsia"/>
                      <w:i/>
                      <w:iCs/>
                      <w:sz w:val="16"/>
                      <w:szCs w:val="16"/>
                      <w:lang w:eastAsia="zh-CN"/>
                    </w:rPr>
                    <w:t xml:space="preserv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FB9FFD" w14:textId="77777777" w:rsidR="00457956" w:rsidRDefault="00D26BF0">
                  <w:pPr>
                    <w:rPr>
                      <w:i/>
                      <w:iCs/>
                      <w:sz w:val="16"/>
                      <w:szCs w:val="16"/>
                      <w:lang w:eastAsia="zh-CN"/>
                    </w:rPr>
                  </w:pPr>
                  <w:r>
                    <w:rPr>
                      <w:i/>
                      <w:iCs/>
                      <w:sz w:val="16"/>
                      <w:szCs w:val="16"/>
                      <w:lang w:eastAsia="zh-CN"/>
                    </w:rPr>
                    <w:t>N/A</w:t>
                  </w:r>
                </w:p>
              </w:tc>
            </w:tr>
            <w:tr w:rsidR="00457956" w14:paraId="5060E7AF"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17478C" w14:textId="77777777" w:rsidR="00457956" w:rsidRDefault="00D26BF0">
                  <w:pPr>
                    <w:rPr>
                      <w:i/>
                      <w:iCs/>
                      <w:sz w:val="16"/>
                      <w:szCs w:val="16"/>
                      <w:lang w:eastAsia="zh-CN"/>
                    </w:rPr>
                  </w:pPr>
                  <w:r>
                    <w:rPr>
                      <w:i/>
                      <w:iCs/>
                      <w:sz w:val="16"/>
                      <w:szCs w:val="16"/>
                      <w:lang w:eastAsia="zh-CN"/>
                    </w:rPr>
                    <w:t>Repetition</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20A65E" w14:textId="77777777" w:rsidR="00457956" w:rsidRDefault="00D26BF0">
                  <w:pPr>
                    <w:rPr>
                      <w:i/>
                      <w:iCs/>
                      <w:sz w:val="16"/>
                      <w:szCs w:val="16"/>
                      <w:lang w:eastAsia="zh-CN"/>
                    </w:rPr>
                  </w:pPr>
                  <w:r>
                    <w:rPr>
                      <w:rFonts w:hint="eastAsia"/>
                      <w:i/>
                      <w:iCs/>
                      <w:sz w:val="16"/>
                      <w:szCs w:val="16"/>
                      <w:lang w:eastAsia="zh-CN"/>
                    </w:rPr>
                    <w:t>Yes i</w:t>
                  </w:r>
                  <w:r>
                    <w:rPr>
                      <w:i/>
                      <w:iCs/>
                      <w:sz w:val="16"/>
                      <w:szCs w:val="16"/>
                      <w:lang w:eastAsia="zh-CN"/>
                    </w:rPr>
                    <w:t>f repetition is studied for R2D</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9B3C31" w14:textId="77777777" w:rsidR="00457956" w:rsidRDefault="00D26BF0">
                  <w:pPr>
                    <w:rPr>
                      <w:i/>
                      <w:iCs/>
                      <w:sz w:val="16"/>
                      <w:szCs w:val="16"/>
                      <w:lang w:eastAsia="zh-CN"/>
                    </w:rPr>
                  </w:pPr>
                  <w:r>
                    <w:rPr>
                      <w:i/>
                      <w:iCs/>
                      <w:sz w:val="16"/>
                      <w:szCs w:val="16"/>
                      <w:lang w:eastAsia="zh-CN"/>
                    </w:rPr>
                    <w:t xml:space="preserve">FFS  </w:t>
                  </w:r>
                </w:p>
              </w:tc>
            </w:tr>
            <w:tr w:rsidR="00457956" w14:paraId="15F9DE7A"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A51425" w14:textId="77777777" w:rsidR="00457956" w:rsidRDefault="00D26BF0">
                  <w:pPr>
                    <w:rPr>
                      <w:i/>
                      <w:iCs/>
                      <w:sz w:val="16"/>
                      <w:szCs w:val="16"/>
                      <w:lang w:eastAsia="zh-CN"/>
                    </w:rPr>
                  </w:pPr>
                  <w:r>
                    <w:rPr>
                      <w:i/>
                      <w:iCs/>
                      <w:sz w:val="16"/>
                      <w:szCs w:val="16"/>
                      <w:lang w:eastAsia="zh-CN"/>
                    </w:rPr>
                    <w:t>CP handling related</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0294AD" w14:textId="77777777" w:rsidR="00457956" w:rsidRDefault="00D26BF0">
                  <w:pPr>
                    <w:rPr>
                      <w:i/>
                      <w:iCs/>
                      <w:sz w:val="16"/>
                      <w:szCs w:val="16"/>
                      <w:lang w:eastAsia="zh-CN"/>
                    </w:rPr>
                  </w:pPr>
                  <w:r>
                    <w:rPr>
                      <w:i/>
                      <w:iCs/>
                      <w:sz w:val="16"/>
                      <w:szCs w:val="16"/>
                      <w:lang w:eastAsia="zh-CN"/>
                    </w:rPr>
                    <w:t>Depends on progress on CP handling method</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0E8465" w14:textId="77777777" w:rsidR="00457956" w:rsidRDefault="00D26BF0">
                  <w:pPr>
                    <w:rPr>
                      <w:i/>
                      <w:iCs/>
                      <w:sz w:val="16"/>
                      <w:szCs w:val="16"/>
                      <w:lang w:eastAsia="zh-CN"/>
                    </w:rPr>
                  </w:pPr>
                  <w:r>
                    <w:rPr>
                      <w:i/>
                      <w:iCs/>
                      <w:sz w:val="16"/>
                      <w:szCs w:val="16"/>
                      <w:lang w:eastAsia="zh-CN"/>
                    </w:rPr>
                    <w:t>FFS</w:t>
                  </w:r>
                </w:p>
              </w:tc>
            </w:tr>
          </w:tbl>
          <w:p w14:paraId="2DD8A23F" w14:textId="77777777" w:rsidR="00457956" w:rsidRDefault="00457956">
            <w:pPr>
              <w:spacing w:afterLines="50"/>
              <w:rPr>
                <w:i/>
                <w:iCs/>
                <w:szCs w:val="18"/>
                <w:lang w:eastAsia="zh-CN"/>
              </w:rPr>
            </w:pPr>
          </w:p>
          <w:p w14:paraId="6AD52001"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11</w:t>
            </w:r>
            <w:r>
              <w:rPr>
                <w:i/>
                <w:iCs/>
                <w:szCs w:val="18"/>
                <w:u w:val="single"/>
                <w:lang w:eastAsia="zh-CN"/>
              </w:rPr>
              <w:t>:</w:t>
            </w:r>
            <w:r>
              <w:rPr>
                <w:rFonts w:hint="eastAsia"/>
                <w:i/>
                <w:iCs/>
                <w:szCs w:val="18"/>
                <w:u w:val="single"/>
                <w:lang w:eastAsia="zh-CN"/>
              </w:rPr>
              <w:t xml:space="preserve"> </w:t>
            </w:r>
          </w:p>
          <w:p w14:paraId="0D39AD65"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For dynamic control information, L1 R2D control can be used to schedule PRDCH with data and carry the </w:t>
            </w:r>
            <w:r>
              <w:rPr>
                <w:i/>
                <w:iCs/>
                <w:szCs w:val="18"/>
                <w:lang w:eastAsia="zh-CN"/>
              </w:rPr>
              <w:t>information</w:t>
            </w:r>
            <w:r>
              <w:rPr>
                <w:rFonts w:hint="eastAsia"/>
                <w:i/>
                <w:iCs/>
                <w:szCs w:val="18"/>
                <w:lang w:eastAsia="zh-CN"/>
              </w:rPr>
              <w:t xml:space="preserve">. </w:t>
            </w:r>
          </w:p>
          <w:p w14:paraId="78BDA5DF"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w:t>
            </w:r>
            <w:r>
              <w:rPr>
                <w:rFonts w:hint="eastAsia"/>
                <w:i/>
                <w:iCs/>
                <w:szCs w:val="18"/>
                <w:lang w:eastAsia="zh-CN"/>
              </w:rPr>
              <w:t xml:space="preserve">tudy whether a semi-static </w:t>
            </w:r>
            <w:r>
              <w:rPr>
                <w:i/>
                <w:iCs/>
                <w:szCs w:val="18"/>
                <w:lang w:eastAsia="zh-CN"/>
              </w:rPr>
              <w:t>c</w:t>
            </w:r>
            <w:r>
              <w:rPr>
                <w:rFonts w:hint="eastAsia"/>
                <w:i/>
                <w:iCs/>
                <w:szCs w:val="18"/>
                <w:lang w:eastAsia="zh-CN"/>
              </w:rPr>
              <w:t xml:space="preserve">ontrol </w:t>
            </w:r>
            <w:r>
              <w:rPr>
                <w:i/>
                <w:iCs/>
                <w:szCs w:val="18"/>
                <w:lang w:eastAsia="zh-CN"/>
              </w:rPr>
              <w:t>information</w:t>
            </w:r>
            <w:r>
              <w:rPr>
                <w:rFonts w:hint="eastAsia"/>
                <w:i/>
                <w:iCs/>
                <w:szCs w:val="18"/>
                <w:lang w:eastAsia="zh-CN"/>
              </w:rPr>
              <w:t xml:space="preserve"> for receiving PRDCH with R2D data is carried in L1 R2D control or higher layer.</w:t>
            </w:r>
          </w:p>
          <w:p w14:paraId="1E916655"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12</w:t>
            </w:r>
            <w:r>
              <w:rPr>
                <w:i/>
                <w:iCs/>
                <w:szCs w:val="18"/>
                <w:u w:val="single"/>
                <w:lang w:eastAsia="zh-CN"/>
              </w:rPr>
              <w:t>:</w:t>
            </w:r>
            <w:r>
              <w:rPr>
                <w:rFonts w:hint="eastAsia"/>
                <w:i/>
                <w:iCs/>
                <w:szCs w:val="18"/>
                <w:u w:val="single"/>
                <w:lang w:eastAsia="zh-CN"/>
              </w:rPr>
              <w:t xml:space="preserve"> </w:t>
            </w:r>
          </w:p>
          <w:p w14:paraId="4B0F8A58"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Support Table II for whether a R2D control information is needed for PDRCH transmission and whether a R2D control </w:t>
            </w:r>
            <w:r>
              <w:rPr>
                <w:i/>
                <w:iCs/>
                <w:szCs w:val="18"/>
                <w:lang w:eastAsia="zh-CN"/>
              </w:rPr>
              <w:t>information</w:t>
            </w:r>
            <w:r>
              <w:rPr>
                <w:rFonts w:hint="eastAsia"/>
                <w:i/>
                <w:iCs/>
                <w:szCs w:val="18"/>
                <w:lang w:eastAsia="zh-CN"/>
              </w:rPr>
              <w:t xml:space="preserve"> is dynamic or semi-static.</w:t>
            </w:r>
          </w:p>
          <w:p w14:paraId="2E3B260A" w14:textId="77777777" w:rsidR="00457956" w:rsidRDefault="00D26BF0">
            <w:pPr>
              <w:pStyle w:val="ListParagraph"/>
              <w:numPr>
                <w:ilvl w:val="0"/>
                <w:numId w:val="29"/>
              </w:numPr>
              <w:autoSpaceDE/>
              <w:autoSpaceDN/>
              <w:adjustRightInd/>
              <w:snapToGrid/>
              <w:spacing w:after="0"/>
              <w:contextualSpacing w:val="0"/>
              <w:jc w:val="center"/>
              <w:rPr>
                <w:i/>
                <w:iCs/>
                <w:szCs w:val="18"/>
                <w:lang w:eastAsia="zh-CN"/>
              </w:rPr>
            </w:pPr>
            <w:r>
              <w:rPr>
                <w:rFonts w:hint="eastAsia"/>
                <w:i/>
                <w:iCs/>
                <w:szCs w:val="18"/>
                <w:lang w:eastAsia="zh-CN"/>
              </w:rPr>
              <w:t>Table II: R2D control information for PDRCH transmission</w:t>
            </w:r>
          </w:p>
          <w:tbl>
            <w:tblPr>
              <w:tblW w:w="6733" w:type="dxa"/>
              <w:tblInd w:w="274" w:type="dxa"/>
              <w:tblLayout w:type="fixed"/>
              <w:tblCellMar>
                <w:left w:w="0" w:type="dxa"/>
                <w:right w:w="0" w:type="dxa"/>
              </w:tblCellMar>
              <w:tblLook w:val="04A0" w:firstRow="1" w:lastRow="0" w:firstColumn="1" w:lastColumn="0" w:noHBand="0" w:noVBand="1"/>
            </w:tblPr>
            <w:tblGrid>
              <w:gridCol w:w="1734"/>
              <w:gridCol w:w="2755"/>
              <w:gridCol w:w="2244"/>
            </w:tblGrid>
            <w:tr w:rsidR="00457956" w14:paraId="78429447"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2F1FD5" w14:textId="77777777" w:rsidR="00457956" w:rsidRDefault="00D26BF0">
                  <w:pPr>
                    <w:spacing w:afterLines="50"/>
                    <w:rPr>
                      <w:i/>
                      <w:iCs/>
                      <w:sz w:val="16"/>
                      <w:szCs w:val="16"/>
                      <w:lang w:eastAsia="zh-CN"/>
                    </w:rPr>
                  </w:pPr>
                  <w:r>
                    <w:rPr>
                      <w:i/>
                      <w:iCs/>
                      <w:sz w:val="16"/>
                      <w:szCs w:val="16"/>
                      <w:lang w:eastAsia="zh-CN"/>
                    </w:rPr>
                    <w:t>Control information</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E4EBD2" w14:textId="77777777" w:rsidR="00457956" w:rsidRDefault="00D26BF0">
                  <w:pPr>
                    <w:spacing w:afterLines="50"/>
                    <w:rPr>
                      <w:i/>
                      <w:iCs/>
                      <w:sz w:val="16"/>
                      <w:szCs w:val="16"/>
                      <w:lang w:eastAsia="zh-CN"/>
                    </w:rPr>
                  </w:pPr>
                  <w:r>
                    <w:rPr>
                      <w:i/>
                      <w:iCs/>
                      <w:sz w:val="16"/>
                      <w:szCs w:val="16"/>
                      <w:lang w:eastAsia="zh-CN"/>
                    </w:rPr>
                    <w:t>Needed or not</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37AF08" w14:textId="77777777" w:rsidR="00457956" w:rsidRDefault="00D26BF0">
                  <w:pPr>
                    <w:spacing w:afterLines="50"/>
                    <w:rPr>
                      <w:i/>
                      <w:iCs/>
                      <w:sz w:val="16"/>
                      <w:szCs w:val="16"/>
                      <w:lang w:eastAsia="zh-CN"/>
                    </w:rPr>
                  </w:pPr>
                  <w:r>
                    <w:rPr>
                      <w:i/>
                      <w:iCs/>
                      <w:sz w:val="16"/>
                      <w:szCs w:val="16"/>
                      <w:lang w:eastAsia="zh-CN"/>
                    </w:rPr>
                    <w:t>Dynamic or semi-static, if needed</w:t>
                  </w:r>
                </w:p>
              </w:tc>
            </w:tr>
            <w:tr w:rsidR="00457956" w14:paraId="54844511"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3F67D9" w14:textId="77777777" w:rsidR="00457956" w:rsidRDefault="00D26BF0">
                  <w:pPr>
                    <w:spacing w:afterLines="50"/>
                    <w:rPr>
                      <w:i/>
                      <w:iCs/>
                      <w:sz w:val="16"/>
                      <w:szCs w:val="16"/>
                      <w:lang w:eastAsia="zh-CN"/>
                    </w:rPr>
                  </w:pPr>
                  <w:r>
                    <w:rPr>
                      <w:i/>
                      <w:iCs/>
                      <w:sz w:val="16"/>
                      <w:szCs w:val="16"/>
                      <w:lang w:eastAsia="zh-CN"/>
                    </w:rPr>
                    <w:t>TDRA (start</w:t>
                  </w:r>
                  <w:r>
                    <w:rPr>
                      <w:rFonts w:hint="eastAsia"/>
                      <w:i/>
                      <w:iCs/>
                      <w:sz w:val="16"/>
                      <w:szCs w:val="16"/>
                      <w:lang w:eastAsia="zh-CN"/>
                    </w:rPr>
                    <w:t xml:space="preserve"> in time domain</w:t>
                  </w:r>
                  <w:r>
                    <w:rPr>
                      <w:i/>
                      <w:iCs/>
                      <w:sz w:val="16"/>
                      <w:szCs w:val="16"/>
                      <w:lang w:eastAsia="zh-CN"/>
                    </w:rPr>
                    <w:t>)</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7FB3A4" w14:textId="77777777" w:rsidR="00457956" w:rsidRDefault="00D26BF0">
                  <w:pPr>
                    <w:spacing w:afterLines="50"/>
                    <w:rPr>
                      <w:i/>
                      <w:iCs/>
                      <w:sz w:val="16"/>
                      <w:szCs w:val="16"/>
                      <w:lang w:eastAsia="zh-CN"/>
                    </w:rPr>
                  </w:pPr>
                  <w:r>
                    <w:rPr>
                      <w:i/>
                      <w:iCs/>
                      <w:sz w:val="16"/>
                      <w:szCs w:val="16"/>
                      <w:lang w:eastAsia="zh-CN"/>
                    </w:rPr>
                    <w:t>Up to 9.4.2.2</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1B832D" w14:textId="77777777" w:rsidR="00457956" w:rsidRDefault="00D26BF0">
                  <w:pPr>
                    <w:spacing w:afterLines="50"/>
                    <w:rPr>
                      <w:i/>
                      <w:iCs/>
                      <w:sz w:val="16"/>
                      <w:szCs w:val="16"/>
                      <w:lang w:eastAsia="zh-CN"/>
                    </w:rPr>
                  </w:pPr>
                  <w:r>
                    <w:rPr>
                      <w:i/>
                      <w:iCs/>
                      <w:sz w:val="16"/>
                      <w:szCs w:val="16"/>
                      <w:lang w:eastAsia="zh-CN"/>
                    </w:rPr>
                    <w:t xml:space="preserve">Dynamic </w:t>
                  </w:r>
                </w:p>
              </w:tc>
            </w:tr>
            <w:tr w:rsidR="00457956" w14:paraId="5CB3AC80"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5A7058" w14:textId="77777777" w:rsidR="00457956" w:rsidRDefault="00D26BF0">
                  <w:pPr>
                    <w:spacing w:afterLines="50"/>
                    <w:rPr>
                      <w:i/>
                      <w:iCs/>
                      <w:sz w:val="16"/>
                      <w:szCs w:val="16"/>
                      <w:lang w:eastAsia="zh-CN"/>
                    </w:rPr>
                  </w:pPr>
                  <w:r>
                    <w:rPr>
                      <w:i/>
                      <w:iCs/>
                      <w:sz w:val="16"/>
                      <w:szCs w:val="16"/>
                      <w:lang w:eastAsia="zh-CN"/>
                    </w:rPr>
                    <w:t>TDRA (duration</w:t>
                  </w:r>
                  <w:r>
                    <w:rPr>
                      <w:rFonts w:hint="eastAsia"/>
                      <w:i/>
                      <w:iCs/>
                      <w:sz w:val="16"/>
                      <w:szCs w:val="16"/>
                      <w:lang w:eastAsia="zh-CN"/>
                    </w:rPr>
                    <w:t xml:space="preserve"> in time domain</w:t>
                  </w:r>
                  <w:r>
                    <w:rPr>
                      <w:i/>
                      <w:iCs/>
                      <w:sz w:val="16"/>
                      <w:szCs w:val="16"/>
                      <w:lang w:eastAsia="zh-CN"/>
                    </w:rPr>
                    <w:t>)</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94D1A3" w14:textId="77777777" w:rsidR="00457956" w:rsidRDefault="00D26BF0">
                  <w:pPr>
                    <w:spacing w:afterLines="50"/>
                    <w:rPr>
                      <w:i/>
                      <w:iCs/>
                      <w:sz w:val="16"/>
                      <w:szCs w:val="16"/>
                      <w:lang w:eastAsia="zh-CN"/>
                    </w:rPr>
                  </w:pPr>
                  <w:r>
                    <w:rPr>
                      <w:i/>
                      <w:iCs/>
                      <w:sz w:val="16"/>
                      <w:szCs w:val="16"/>
                      <w:lang w:eastAsia="zh-CN"/>
                    </w:rPr>
                    <w:t xml:space="preserve">Up to 9.4.2.2 </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3B22D2" w14:textId="77777777" w:rsidR="00457956" w:rsidRDefault="00D26BF0">
                  <w:pPr>
                    <w:spacing w:afterLines="50"/>
                    <w:rPr>
                      <w:i/>
                      <w:iCs/>
                      <w:sz w:val="16"/>
                      <w:szCs w:val="16"/>
                      <w:lang w:eastAsia="zh-CN"/>
                    </w:rPr>
                  </w:pPr>
                  <w:r>
                    <w:rPr>
                      <w:i/>
                      <w:iCs/>
                      <w:sz w:val="16"/>
                      <w:szCs w:val="16"/>
                      <w:lang w:eastAsia="zh-CN"/>
                    </w:rPr>
                    <w:t xml:space="preserve">Dynamic </w:t>
                  </w:r>
                </w:p>
              </w:tc>
            </w:tr>
            <w:tr w:rsidR="00457956" w14:paraId="670F114C"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ED9F03" w14:textId="77777777" w:rsidR="00457956" w:rsidRDefault="00D26BF0">
                  <w:pPr>
                    <w:spacing w:afterLines="50"/>
                    <w:rPr>
                      <w:i/>
                      <w:iCs/>
                      <w:sz w:val="16"/>
                      <w:szCs w:val="16"/>
                      <w:lang w:eastAsia="zh-CN"/>
                    </w:rPr>
                  </w:pPr>
                  <w:r>
                    <w:rPr>
                      <w:i/>
                      <w:iCs/>
                      <w:sz w:val="16"/>
                      <w:szCs w:val="16"/>
                      <w:lang w:eastAsia="zh-CN"/>
                    </w:rPr>
                    <w:t>FDRA</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FA213C" w14:textId="77777777" w:rsidR="00457956" w:rsidRDefault="00D26BF0">
                  <w:pPr>
                    <w:spacing w:afterLines="50"/>
                    <w:rPr>
                      <w:i/>
                      <w:iCs/>
                      <w:sz w:val="16"/>
                      <w:szCs w:val="16"/>
                      <w:lang w:eastAsia="zh-CN"/>
                    </w:rPr>
                  </w:pPr>
                  <w:r>
                    <w:rPr>
                      <w:i/>
                      <w:iCs/>
                      <w:sz w:val="16"/>
                      <w:szCs w:val="16"/>
                      <w:lang w:eastAsia="zh-CN"/>
                    </w:rPr>
                    <w:t>Yes</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FD9F168" w14:textId="77777777" w:rsidR="00457956" w:rsidRDefault="00D26BF0">
                  <w:pPr>
                    <w:spacing w:afterLines="50"/>
                    <w:rPr>
                      <w:i/>
                      <w:iCs/>
                      <w:sz w:val="16"/>
                      <w:szCs w:val="16"/>
                      <w:lang w:eastAsia="zh-CN"/>
                    </w:rPr>
                  </w:pPr>
                  <w:r>
                    <w:rPr>
                      <w:i/>
                      <w:iCs/>
                      <w:sz w:val="16"/>
                      <w:szCs w:val="16"/>
                      <w:lang w:eastAsia="zh-CN"/>
                    </w:rPr>
                    <w:t xml:space="preserve">Dynamic </w:t>
                  </w:r>
                </w:p>
              </w:tc>
            </w:tr>
            <w:tr w:rsidR="00457956" w14:paraId="3F49078D"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178DD0" w14:textId="77777777" w:rsidR="00457956" w:rsidRDefault="00D26BF0">
                  <w:pPr>
                    <w:spacing w:afterLines="50"/>
                    <w:rPr>
                      <w:i/>
                      <w:iCs/>
                      <w:sz w:val="16"/>
                      <w:szCs w:val="16"/>
                      <w:lang w:eastAsia="zh-CN"/>
                    </w:rPr>
                  </w:pPr>
                  <w:r>
                    <w:rPr>
                      <w:i/>
                      <w:iCs/>
                      <w:sz w:val="16"/>
                      <w:szCs w:val="16"/>
                      <w:lang w:eastAsia="zh-CN"/>
                    </w:rPr>
                    <w:t>Chip duration</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A85268" w14:textId="77777777" w:rsidR="00457956" w:rsidRDefault="00D26BF0">
                  <w:pPr>
                    <w:spacing w:afterLines="50"/>
                    <w:rPr>
                      <w:i/>
                      <w:iCs/>
                      <w:sz w:val="16"/>
                      <w:szCs w:val="16"/>
                      <w:lang w:eastAsia="zh-CN"/>
                    </w:rPr>
                  </w:pPr>
                  <w:r>
                    <w:rPr>
                      <w:i/>
                      <w:iCs/>
                      <w:sz w:val="16"/>
                      <w:szCs w:val="16"/>
                      <w:lang w:eastAsia="zh-CN"/>
                    </w:rPr>
                    <w:t xml:space="preserve">Yes </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6E4490" w14:textId="77777777" w:rsidR="00457956" w:rsidRDefault="00D26BF0">
                  <w:pPr>
                    <w:spacing w:afterLines="50"/>
                    <w:rPr>
                      <w:i/>
                      <w:iCs/>
                      <w:sz w:val="16"/>
                      <w:szCs w:val="16"/>
                      <w:lang w:eastAsia="zh-CN"/>
                    </w:rPr>
                  </w:pPr>
                  <w:r>
                    <w:rPr>
                      <w:i/>
                      <w:iCs/>
                      <w:sz w:val="16"/>
                      <w:szCs w:val="16"/>
                      <w:lang w:eastAsia="zh-CN"/>
                    </w:rPr>
                    <w:t>Dynamic</w:t>
                  </w:r>
                </w:p>
              </w:tc>
            </w:tr>
            <w:tr w:rsidR="00457956" w14:paraId="0721F94A"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B391BF" w14:textId="77777777" w:rsidR="00457956" w:rsidRDefault="00D26BF0">
                  <w:pPr>
                    <w:spacing w:afterLines="50"/>
                    <w:rPr>
                      <w:i/>
                      <w:iCs/>
                      <w:sz w:val="16"/>
                      <w:szCs w:val="16"/>
                      <w:lang w:eastAsia="zh-CN"/>
                    </w:rPr>
                  </w:pPr>
                  <w:r>
                    <w:rPr>
                      <w:i/>
                      <w:iCs/>
                      <w:sz w:val="16"/>
                      <w:szCs w:val="16"/>
                      <w:lang w:eastAsia="zh-CN"/>
                    </w:rPr>
                    <w:lastRenderedPageBreak/>
                    <w:t xml:space="preserve">Modulation scheme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EB514F" w14:textId="77777777" w:rsidR="00457956" w:rsidRDefault="00D26BF0">
                  <w:pPr>
                    <w:spacing w:afterLines="50"/>
                    <w:rPr>
                      <w:i/>
                      <w:iCs/>
                      <w:sz w:val="16"/>
                      <w:szCs w:val="16"/>
                      <w:lang w:eastAsia="zh-CN"/>
                    </w:rPr>
                  </w:pPr>
                  <w:r>
                    <w:rPr>
                      <w:rFonts w:hint="eastAsia"/>
                      <w:i/>
                      <w:iCs/>
                      <w:sz w:val="16"/>
                      <w:szCs w:val="16"/>
                      <w:lang w:eastAsia="zh-CN"/>
                    </w:rPr>
                    <w:t>Yes i</w:t>
                  </w:r>
                  <w:r>
                    <w:rPr>
                      <w:i/>
                      <w:iCs/>
                      <w:sz w:val="16"/>
                      <w:szCs w:val="16"/>
                      <w:lang w:eastAsia="zh-CN"/>
                    </w:rPr>
                    <w:t>f a device can support multiple of OOK/PSK/FSK</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9B2688" w14:textId="77777777" w:rsidR="00457956" w:rsidRDefault="00D26BF0">
                  <w:pPr>
                    <w:spacing w:afterLines="50"/>
                    <w:rPr>
                      <w:i/>
                      <w:iCs/>
                      <w:sz w:val="16"/>
                      <w:szCs w:val="16"/>
                      <w:lang w:eastAsia="zh-CN"/>
                    </w:rPr>
                  </w:pPr>
                  <w:r>
                    <w:rPr>
                      <w:i/>
                      <w:iCs/>
                      <w:sz w:val="16"/>
                      <w:szCs w:val="16"/>
                      <w:lang w:eastAsia="zh-CN"/>
                    </w:rPr>
                    <w:t>FFS</w:t>
                  </w:r>
                </w:p>
              </w:tc>
            </w:tr>
            <w:tr w:rsidR="00457956" w14:paraId="5063029C"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65431B" w14:textId="77777777" w:rsidR="00457956" w:rsidRDefault="00D26BF0">
                  <w:pPr>
                    <w:spacing w:afterLines="50"/>
                    <w:rPr>
                      <w:i/>
                      <w:iCs/>
                      <w:sz w:val="16"/>
                      <w:szCs w:val="16"/>
                      <w:lang w:eastAsia="zh-CN"/>
                    </w:rPr>
                  </w:pPr>
                  <w:r>
                    <w:rPr>
                      <w:i/>
                      <w:iCs/>
                      <w:sz w:val="16"/>
                      <w:szCs w:val="16"/>
                      <w:lang w:eastAsia="zh-CN"/>
                    </w:rPr>
                    <w:t>Coding scheme</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CC37A0" w14:textId="77777777" w:rsidR="00457956" w:rsidRDefault="00D26BF0">
                  <w:pPr>
                    <w:spacing w:afterLines="50"/>
                    <w:rPr>
                      <w:i/>
                      <w:iCs/>
                      <w:sz w:val="16"/>
                      <w:szCs w:val="16"/>
                      <w:lang w:eastAsia="zh-CN"/>
                    </w:rPr>
                  </w:pPr>
                  <w:r>
                    <w:rPr>
                      <w:rFonts w:hint="eastAsia"/>
                      <w:i/>
                      <w:iCs/>
                      <w:sz w:val="16"/>
                      <w:szCs w:val="16"/>
                      <w:lang w:eastAsia="zh-CN"/>
                    </w:rPr>
                    <w:t>Yes i</w:t>
                  </w:r>
                  <w:r>
                    <w:rPr>
                      <w:i/>
                      <w:iCs/>
                      <w:sz w:val="16"/>
                      <w:szCs w:val="16"/>
                      <w:lang w:eastAsia="zh-CN"/>
                    </w:rPr>
                    <w:t>f a device can support multiple of Manchester/Miller/FM0/no line coding</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7EE6A4" w14:textId="77777777" w:rsidR="00457956" w:rsidRDefault="00D26BF0">
                  <w:pPr>
                    <w:spacing w:afterLines="50"/>
                    <w:rPr>
                      <w:i/>
                      <w:iCs/>
                      <w:sz w:val="16"/>
                      <w:szCs w:val="16"/>
                      <w:lang w:eastAsia="zh-CN"/>
                    </w:rPr>
                  </w:pPr>
                  <w:r>
                    <w:rPr>
                      <w:i/>
                      <w:iCs/>
                      <w:sz w:val="16"/>
                      <w:szCs w:val="16"/>
                      <w:lang w:eastAsia="zh-CN"/>
                    </w:rPr>
                    <w:t>FFS</w:t>
                  </w:r>
                </w:p>
              </w:tc>
            </w:tr>
            <w:tr w:rsidR="00457956" w14:paraId="2F6D9E45"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67FD22" w14:textId="77777777" w:rsidR="00457956" w:rsidRDefault="00D26BF0">
                  <w:pPr>
                    <w:spacing w:afterLines="50"/>
                    <w:rPr>
                      <w:i/>
                      <w:iCs/>
                      <w:sz w:val="16"/>
                      <w:szCs w:val="16"/>
                      <w:lang w:eastAsia="zh-CN"/>
                    </w:rPr>
                  </w:pPr>
                  <w:r>
                    <w:rPr>
                      <w:i/>
                      <w:iCs/>
                      <w:sz w:val="16"/>
                      <w:szCs w:val="16"/>
                      <w:lang w:eastAsia="zh-CN"/>
                    </w:rPr>
                    <w:t>Bit duration (bit to chip mapping)</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66A865" w14:textId="77777777" w:rsidR="00457956" w:rsidRDefault="00D26BF0">
                  <w:pPr>
                    <w:spacing w:afterLines="50"/>
                    <w:rPr>
                      <w:i/>
                      <w:iCs/>
                      <w:sz w:val="16"/>
                      <w:szCs w:val="16"/>
                      <w:lang w:eastAsia="zh-CN"/>
                    </w:rPr>
                  </w:pPr>
                  <w:r>
                    <w:rPr>
                      <w:i/>
                      <w:iCs/>
                      <w:sz w:val="16"/>
                      <w:szCs w:val="16"/>
                      <w:lang w:eastAsia="zh-CN"/>
                    </w:rPr>
                    <w:t>No for Manchester/FM0.</w:t>
                  </w:r>
                </w:p>
                <w:p w14:paraId="3656D028" w14:textId="77777777" w:rsidR="00457956" w:rsidRDefault="00D26BF0">
                  <w:pPr>
                    <w:spacing w:afterLines="50"/>
                    <w:rPr>
                      <w:i/>
                      <w:iCs/>
                      <w:sz w:val="16"/>
                      <w:szCs w:val="16"/>
                      <w:lang w:eastAsia="zh-CN"/>
                    </w:rPr>
                  </w:pPr>
                  <w:r>
                    <w:rPr>
                      <w:rFonts w:hint="eastAsia"/>
                      <w:i/>
                      <w:iCs/>
                      <w:sz w:val="16"/>
                      <w:szCs w:val="16"/>
                      <w:lang w:eastAsia="zh-CN"/>
                    </w:rPr>
                    <w:t xml:space="preserve">FFS </w:t>
                  </w:r>
                  <w:r>
                    <w:rPr>
                      <w:i/>
                      <w:iCs/>
                      <w:sz w:val="16"/>
                      <w:szCs w:val="16"/>
                      <w:lang w:eastAsia="zh-CN"/>
                    </w:rPr>
                    <w:t>for Miller/no line coding</w:t>
                  </w:r>
                  <w:r>
                    <w:rPr>
                      <w:rFonts w:hint="eastAsia"/>
                      <w:i/>
                      <w:iCs/>
                      <w:sz w:val="16"/>
                      <w:szCs w:val="16"/>
                      <w:lang w:eastAsia="zh-CN"/>
                    </w:rPr>
                    <w:t>.</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7C6CFB" w14:textId="77777777" w:rsidR="00457956" w:rsidRDefault="00D26BF0">
                  <w:pPr>
                    <w:spacing w:afterLines="50"/>
                    <w:rPr>
                      <w:i/>
                      <w:iCs/>
                      <w:sz w:val="16"/>
                      <w:szCs w:val="16"/>
                      <w:lang w:eastAsia="zh-CN"/>
                    </w:rPr>
                  </w:pPr>
                  <w:r>
                    <w:rPr>
                      <w:rFonts w:hint="eastAsia"/>
                      <w:i/>
                      <w:iCs/>
                      <w:sz w:val="16"/>
                      <w:szCs w:val="16"/>
                      <w:lang w:eastAsia="zh-CN"/>
                    </w:rPr>
                    <w:t xml:space="preserve">Dynamic </w:t>
                  </w:r>
                </w:p>
              </w:tc>
            </w:tr>
            <w:tr w:rsidR="00457956" w14:paraId="43A1D776"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5D82AD" w14:textId="77777777" w:rsidR="00457956" w:rsidRDefault="00D26BF0">
                  <w:pPr>
                    <w:spacing w:afterLines="50"/>
                    <w:rPr>
                      <w:i/>
                      <w:iCs/>
                      <w:sz w:val="16"/>
                      <w:szCs w:val="16"/>
                      <w:lang w:eastAsia="zh-CN"/>
                    </w:rPr>
                  </w:pPr>
                  <w:r>
                    <w:rPr>
                      <w:i/>
                      <w:iCs/>
                      <w:sz w:val="16"/>
                      <w:szCs w:val="16"/>
                      <w:lang w:eastAsia="zh-CN"/>
                    </w:rPr>
                    <w:t xml:space="preserve">Device ID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6AF6DE" w14:textId="77777777" w:rsidR="00457956" w:rsidRDefault="00D26BF0">
                  <w:pPr>
                    <w:spacing w:afterLines="50"/>
                    <w:rPr>
                      <w:i/>
                      <w:iCs/>
                      <w:sz w:val="16"/>
                      <w:szCs w:val="16"/>
                      <w:lang w:eastAsia="zh-CN"/>
                    </w:rPr>
                  </w:pPr>
                  <w:r>
                    <w:rPr>
                      <w:i/>
                      <w:iCs/>
                      <w:sz w:val="16"/>
                      <w:szCs w:val="16"/>
                      <w:lang w:eastAsia="zh-CN"/>
                    </w:rPr>
                    <w:t xml:space="preserve">Yes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8DA28D" w14:textId="77777777" w:rsidR="00457956" w:rsidRDefault="00D26BF0">
                  <w:pPr>
                    <w:spacing w:afterLines="50"/>
                    <w:rPr>
                      <w:i/>
                      <w:iCs/>
                      <w:sz w:val="16"/>
                      <w:szCs w:val="16"/>
                      <w:lang w:eastAsia="zh-CN"/>
                    </w:rPr>
                  </w:pPr>
                  <w:r>
                    <w:rPr>
                      <w:i/>
                      <w:iCs/>
                      <w:sz w:val="16"/>
                      <w:szCs w:val="16"/>
                      <w:lang w:eastAsia="zh-CN"/>
                    </w:rPr>
                    <w:t xml:space="preserve">Dynamic </w:t>
                  </w:r>
                </w:p>
              </w:tc>
            </w:tr>
            <w:tr w:rsidR="00457956" w14:paraId="72479C91"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D39459" w14:textId="77777777" w:rsidR="00457956" w:rsidRDefault="00D26BF0">
                  <w:pPr>
                    <w:spacing w:afterLines="50"/>
                    <w:rPr>
                      <w:i/>
                      <w:iCs/>
                      <w:sz w:val="16"/>
                      <w:szCs w:val="16"/>
                      <w:lang w:eastAsia="zh-CN"/>
                    </w:rPr>
                  </w:pPr>
                  <w:r>
                    <w:rPr>
                      <w:i/>
                      <w:iCs/>
                      <w:sz w:val="16"/>
                      <w:szCs w:val="16"/>
                      <w:lang w:eastAsia="zh-CN"/>
                    </w:rPr>
                    <w:t>Reader ID</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EEE2EF" w14:textId="77777777" w:rsidR="00457956" w:rsidRDefault="00D26BF0">
                  <w:pPr>
                    <w:spacing w:afterLines="50"/>
                    <w:rPr>
                      <w:i/>
                      <w:iCs/>
                      <w:sz w:val="16"/>
                      <w:szCs w:val="16"/>
                      <w:lang w:eastAsia="zh-CN"/>
                    </w:rPr>
                  </w:pPr>
                  <w:r>
                    <w:rPr>
                      <w:i/>
                      <w:iCs/>
                      <w:sz w:val="16"/>
                      <w:szCs w:val="16"/>
                      <w:lang w:eastAsia="zh-CN"/>
                    </w:rPr>
                    <w:t>No (we don’t see the motivation)</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84EB66" w14:textId="77777777" w:rsidR="00457956" w:rsidRDefault="00D26BF0">
                  <w:pPr>
                    <w:spacing w:afterLines="50"/>
                    <w:rPr>
                      <w:i/>
                      <w:iCs/>
                      <w:sz w:val="16"/>
                      <w:szCs w:val="16"/>
                      <w:lang w:eastAsia="zh-CN"/>
                    </w:rPr>
                  </w:pPr>
                  <w:r>
                    <w:rPr>
                      <w:i/>
                      <w:iCs/>
                      <w:sz w:val="16"/>
                      <w:szCs w:val="16"/>
                      <w:lang w:eastAsia="zh-CN"/>
                    </w:rPr>
                    <w:t>N/A</w:t>
                  </w:r>
                </w:p>
              </w:tc>
            </w:tr>
            <w:tr w:rsidR="00457956" w14:paraId="6D50D0CC"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4E51D3" w14:textId="77777777" w:rsidR="00457956" w:rsidRDefault="00D26BF0">
                  <w:pPr>
                    <w:spacing w:afterLines="50"/>
                    <w:rPr>
                      <w:i/>
                      <w:iCs/>
                      <w:sz w:val="16"/>
                      <w:szCs w:val="16"/>
                      <w:lang w:eastAsia="zh-CN"/>
                    </w:rPr>
                  </w:pPr>
                  <w:r>
                    <w:rPr>
                      <w:i/>
                      <w:iCs/>
                      <w:sz w:val="16"/>
                      <w:szCs w:val="16"/>
                      <w:lang w:eastAsia="zh-CN"/>
                    </w:rPr>
                    <w:t xml:space="preserve">FEC related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A5DBE7" w14:textId="77777777" w:rsidR="00457956" w:rsidRDefault="00D26BF0">
                  <w:pPr>
                    <w:spacing w:afterLines="50"/>
                    <w:rPr>
                      <w:i/>
                      <w:iCs/>
                      <w:sz w:val="16"/>
                      <w:szCs w:val="16"/>
                      <w:lang w:eastAsia="zh-CN"/>
                    </w:rPr>
                  </w:pPr>
                  <w:r>
                    <w:rPr>
                      <w:i/>
                      <w:iCs/>
                      <w:sz w:val="16"/>
                      <w:szCs w:val="16"/>
                      <w:lang w:eastAsia="zh-CN"/>
                    </w:rPr>
                    <w:t xml:space="preserve">Depends on progress on FEC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F1F500" w14:textId="77777777" w:rsidR="00457956" w:rsidRDefault="00D26BF0">
                  <w:pPr>
                    <w:spacing w:afterLines="50"/>
                    <w:rPr>
                      <w:i/>
                      <w:iCs/>
                      <w:sz w:val="16"/>
                      <w:szCs w:val="16"/>
                      <w:lang w:eastAsia="zh-CN"/>
                    </w:rPr>
                  </w:pPr>
                  <w:r>
                    <w:rPr>
                      <w:i/>
                      <w:iCs/>
                      <w:sz w:val="16"/>
                      <w:szCs w:val="16"/>
                      <w:lang w:eastAsia="zh-CN"/>
                    </w:rPr>
                    <w:t>FFS</w:t>
                  </w:r>
                </w:p>
              </w:tc>
            </w:tr>
            <w:tr w:rsidR="00457956" w14:paraId="5D92BDC7"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670D1B" w14:textId="77777777" w:rsidR="00457956" w:rsidRDefault="00D26BF0">
                  <w:pPr>
                    <w:spacing w:afterLines="50"/>
                    <w:rPr>
                      <w:i/>
                      <w:iCs/>
                      <w:sz w:val="16"/>
                      <w:szCs w:val="16"/>
                      <w:lang w:eastAsia="zh-CN"/>
                    </w:rPr>
                  </w:pPr>
                  <w:r>
                    <w:rPr>
                      <w:i/>
                      <w:iCs/>
                      <w:sz w:val="16"/>
                      <w:szCs w:val="16"/>
                      <w:lang w:eastAsia="zh-CN"/>
                    </w:rPr>
                    <w:t>TBS</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6EAD56" w14:textId="77777777" w:rsidR="00457956" w:rsidRDefault="00D26BF0">
                  <w:pPr>
                    <w:spacing w:afterLines="50"/>
                    <w:rPr>
                      <w:i/>
                      <w:iCs/>
                      <w:sz w:val="16"/>
                      <w:szCs w:val="16"/>
                      <w:lang w:eastAsia="zh-CN"/>
                    </w:rPr>
                  </w:pPr>
                  <w:r>
                    <w:rPr>
                      <w:i/>
                      <w:iCs/>
                      <w:sz w:val="16"/>
                      <w:szCs w:val="16"/>
                      <w:lang w:eastAsia="zh-CN"/>
                    </w:rPr>
                    <w:t xml:space="preserve">No </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FC7EA1" w14:textId="77777777" w:rsidR="00457956" w:rsidRDefault="00D26BF0">
                  <w:pPr>
                    <w:spacing w:afterLines="50"/>
                    <w:rPr>
                      <w:i/>
                      <w:iCs/>
                      <w:sz w:val="16"/>
                      <w:szCs w:val="16"/>
                      <w:lang w:eastAsia="zh-CN"/>
                    </w:rPr>
                  </w:pPr>
                  <w:r>
                    <w:rPr>
                      <w:i/>
                      <w:iCs/>
                      <w:sz w:val="16"/>
                      <w:szCs w:val="16"/>
                      <w:lang w:eastAsia="zh-CN"/>
                    </w:rPr>
                    <w:t>N/A</w:t>
                  </w:r>
                </w:p>
              </w:tc>
            </w:tr>
            <w:tr w:rsidR="00457956" w14:paraId="43A884BB"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876C95" w14:textId="77777777" w:rsidR="00457956" w:rsidRDefault="00D26BF0">
                  <w:pPr>
                    <w:spacing w:afterLines="50"/>
                    <w:rPr>
                      <w:i/>
                      <w:iCs/>
                      <w:sz w:val="16"/>
                      <w:szCs w:val="16"/>
                      <w:lang w:eastAsia="zh-CN"/>
                    </w:rPr>
                  </w:pPr>
                  <w:r>
                    <w:rPr>
                      <w:i/>
                      <w:iCs/>
                      <w:sz w:val="16"/>
                      <w:szCs w:val="16"/>
                      <w:lang w:eastAsia="zh-CN"/>
                    </w:rPr>
                    <w:t>Repetition</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5D828C" w14:textId="77777777" w:rsidR="00457956" w:rsidRDefault="00D26BF0">
                  <w:pPr>
                    <w:spacing w:afterLines="50"/>
                    <w:rPr>
                      <w:i/>
                      <w:iCs/>
                      <w:sz w:val="16"/>
                      <w:szCs w:val="16"/>
                      <w:lang w:eastAsia="zh-CN"/>
                    </w:rPr>
                  </w:pPr>
                  <w:r>
                    <w:rPr>
                      <w:i/>
                      <w:iCs/>
                      <w:sz w:val="16"/>
                      <w:szCs w:val="16"/>
                      <w:lang w:eastAsia="zh-CN"/>
                    </w:rPr>
                    <w:t>Yes</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65F659" w14:textId="77777777" w:rsidR="00457956" w:rsidRDefault="00D26BF0">
                  <w:pPr>
                    <w:spacing w:afterLines="50"/>
                    <w:rPr>
                      <w:i/>
                      <w:iCs/>
                      <w:sz w:val="16"/>
                      <w:szCs w:val="16"/>
                      <w:lang w:eastAsia="zh-CN"/>
                    </w:rPr>
                  </w:pPr>
                  <w:r>
                    <w:rPr>
                      <w:i/>
                      <w:iCs/>
                      <w:sz w:val="16"/>
                      <w:szCs w:val="16"/>
                      <w:lang w:eastAsia="zh-CN"/>
                    </w:rPr>
                    <w:t>FFS</w:t>
                  </w:r>
                </w:p>
              </w:tc>
            </w:tr>
            <w:tr w:rsidR="00457956" w14:paraId="667A1420"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F8CFF4" w14:textId="77777777" w:rsidR="00457956" w:rsidRDefault="00D26BF0">
                  <w:pPr>
                    <w:spacing w:afterLines="50"/>
                    <w:rPr>
                      <w:i/>
                      <w:iCs/>
                      <w:sz w:val="16"/>
                      <w:szCs w:val="16"/>
                      <w:lang w:eastAsia="zh-CN"/>
                    </w:rPr>
                  </w:pPr>
                  <w:r>
                    <w:rPr>
                      <w:i/>
                      <w:iCs/>
                      <w:sz w:val="16"/>
                      <w:szCs w:val="16"/>
                      <w:lang w:eastAsia="zh-CN"/>
                    </w:rPr>
                    <w:t xml:space="preserve">CDMA related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4E8B33" w14:textId="77777777" w:rsidR="00457956" w:rsidRDefault="00D26BF0">
                  <w:pPr>
                    <w:spacing w:afterLines="50"/>
                    <w:rPr>
                      <w:i/>
                      <w:iCs/>
                      <w:sz w:val="16"/>
                      <w:szCs w:val="16"/>
                      <w:lang w:eastAsia="zh-CN"/>
                    </w:rPr>
                  </w:pPr>
                  <w:r>
                    <w:rPr>
                      <w:i/>
                      <w:iCs/>
                      <w:sz w:val="16"/>
                      <w:szCs w:val="16"/>
                      <w:lang w:eastAsia="zh-CN"/>
                    </w:rPr>
                    <w:t>If CDMA is studied</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3EE8E8" w14:textId="77777777" w:rsidR="00457956" w:rsidRDefault="00D26BF0">
                  <w:pPr>
                    <w:spacing w:afterLines="50"/>
                    <w:rPr>
                      <w:i/>
                      <w:iCs/>
                      <w:sz w:val="16"/>
                      <w:szCs w:val="16"/>
                      <w:lang w:eastAsia="zh-CN"/>
                    </w:rPr>
                  </w:pPr>
                  <w:r>
                    <w:rPr>
                      <w:i/>
                      <w:iCs/>
                      <w:sz w:val="16"/>
                      <w:szCs w:val="16"/>
                      <w:lang w:eastAsia="zh-CN"/>
                    </w:rPr>
                    <w:t>Dynamic</w:t>
                  </w:r>
                </w:p>
              </w:tc>
            </w:tr>
          </w:tbl>
          <w:p w14:paraId="7462F599" w14:textId="77777777" w:rsidR="00457956" w:rsidRDefault="00457956">
            <w:pPr>
              <w:spacing w:afterLines="50"/>
              <w:rPr>
                <w:i/>
                <w:iCs/>
                <w:szCs w:val="18"/>
                <w:lang w:eastAsia="zh-CN"/>
              </w:rPr>
            </w:pPr>
          </w:p>
          <w:p w14:paraId="1374F6F4"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13</w:t>
            </w:r>
            <w:r>
              <w:rPr>
                <w:i/>
                <w:iCs/>
                <w:szCs w:val="18"/>
                <w:u w:val="single"/>
                <w:lang w:eastAsia="zh-CN"/>
              </w:rPr>
              <w:t>:</w:t>
            </w:r>
            <w:r>
              <w:rPr>
                <w:rFonts w:hint="eastAsia"/>
                <w:i/>
                <w:iCs/>
                <w:szCs w:val="18"/>
                <w:u w:val="single"/>
                <w:lang w:eastAsia="zh-CN"/>
              </w:rPr>
              <w:t xml:space="preserve"> </w:t>
            </w:r>
          </w:p>
          <w:p w14:paraId="0932B899"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of </w:t>
            </w:r>
            <w:r>
              <w:rPr>
                <w:i/>
                <w:iCs/>
                <w:szCs w:val="18"/>
                <w:lang w:eastAsia="zh-CN"/>
              </w:rPr>
              <w:t>scheduling</w:t>
            </w:r>
            <w:r>
              <w:rPr>
                <w:rFonts w:hint="eastAsia"/>
                <w:i/>
                <w:iCs/>
                <w:szCs w:val="18"/>
                <w:lang w:eastAsia="zh-CN"/>
              </w:rPr>
              <w:t xml:space="preserve"> of D2R transmission. </w:t>
            </w:r>
          </w:p>
          <w:p w14:paraId="79E083C5"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Option 1: L1 </w:t>
            </w:r>
            <w:r>
              <w:rPr>
                <w:i/>
                <w:iCs/>
                <w:szCs w:val="18"/>
                <w:lang w:eastAsia="zh-CN"/>
              </w:rPr>
              <w:t xml:space="preserve">R2D control schedules PRDCH with R2D command. Another </w:t>
            </w:r>
            <w:r>
              <w:rPr>
                <w:rFonts w:hint="eastAsia"/>
                <w:i/>
                <w:iCs/>
                <w:szCs w:val="18"/>
                <w:lang w:eastAsia="zh-CN"/>
              </w:rPr>
              <w:t xml:space="preserve">L1 </w:t>
            </w:r>
            <w:r>
              <w:rPr>
                <w:i/>
                <w:iCs/>
                <w:szCs w:val="18"/>
                <w:lang w:eastAsia="zh-CN"/>
              </w:rPr>
              <w:t xml:space="preserve">R2D control schedules </w:t>
            </w:r>
            <w:r>
              <w:rPr>
                <w:rFonts w:hint="eastAsia"/>
                <w:i/>
                <w:iCs/>
                <w:szCs w:val="18"/>
                <w:lang w:eastAsia="zh-CN"/>
              </w:rPr>
              <w:t>D2R</w:t>
            </w:r>
            <w:r>
              <w:rPr>
                <w:i/>
                <w:iCs/>
                <w:szCs w:val="18"/>
                <w:lang w:eastAsia="zh-CN"/>
              </w:rPr>
              <w:t>.</w:t>
            </w:r>
          </w:p>
          <w:p w14:paraId="352C13A1"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Option </w:t>
            </w:r>
            <w:r>
              <w:rPr>
                <w:i/>
                <w:iCs/>
                <w:szCs w:val="18"/>
                <w:lang w:eastAsia="zh-CN"/>
              </w:rPr>
              <w:t xml:space="preserve">2: </w:t>
            </w:r>
            <w:r>
              <w:rPr>
                <w:rFonts w:hint="eastAsia"/>
                <w:i/>
                <w:iCs/>
                <w:szCs w:val="18"/>
                <w:lang w:eastAsia="zh-CN"/>
              </w:rPr>
              <w:t xml:space="preserve">L1 </w:t>
            </w:r>
            <w:r>
              <w:rPr>
                <w:i/>
                <w:iCs/>
                <w:szCs w:val="18"/>
                <w:lang w:eastAsia="zh-CN"/>
              </w:rPr>
              <w:t xml:space="preserve">R2D control schedules PRDCH with R2D command. </w:t>
            </w:r>
            <w:r>
              <w:rPr>
                <w:rFonts w:hint="eastAsia"/>
                <w:i/>
                <w:iCs/>
                <w:szCs w:val="18"/>
                <w:lang w:eastAsia="zh-CN"/>
              </w:rPr>
              <w:t xml:space="preserve">Higher layer R2D </w:t>
            </w:r>
            <w:r>
              <w:rPr>
                <w:i/>
                <w:iCs/>
                <w:szCs w:val="18"/>
                <w:lang w:eastAsia="zh-CN"/>
              </w:rPr>
              <w:t>information</w:t>
            </w:r>
            <w:r>
              <w:rPr>
                <w:rFonts w:hint="eastAsia"/>
                <w:i/>
                <w:iCs/>
                <w:szCs w:val="18"/>
                <w:lang w:eastAsia="zh-CN"/>
              </w:rPr>
              <w:t xml:space="preserve"> schedules D2R. The</w:t>
            </w:r>
            <w:r>
              <w:rPr>
                <w:i/>
                <w:iCs/>
                <w:szCs w:val="18"/>
                <w:lang w:eastAsia="zh-CN"/>
              </w:rPr>
              <w:t xml:space="preserve"> higher layer </w:t>
            </w:r>
            <w:r>
              <w:rPr>
                <w:rFonts w:hint="eastAsia"/>
                <w:i/>
                <w:iCs/>
                <w:szCs w:val="18"/>
                <w:lang w:eastAsia="zh-CN"/>
              </w:rPr>
              <w:t xml:space="preserve">R2D </w:t>
            </w:r>
            <w:r>
              <w:rPr>
                <w:i/>
                <w:iCs/>
                <w:szCs w:val="18"/>
                <w:lang w:eastAsia="zh-CN"/>
              </w:rPr>
              <w:t>information scheduling</w:t>
            </w:r>
            <w:r>
              <w:rPr>
                <w:rFonts w:hint="eastAsia"/>
                <w:i/>
                <w:iCs/>
                <w:szCs w:val="18"/>
                <w:lang w:eastAsia="zh-CN"/>
              </w:rPr>
              <w:t xml:space="preserve"> D2R is carried in same PRDCH as R2D command. </w:t>
            </w:r>
          </w:p>
          <w:p w14:paraId="76F9D317"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ption</w:t>
            </w:r>
            <w:r>
              <w:rPr>
                <w:rFonts w:hint="eastAsia"/>
                <w:i/>
                <w:iCs/>
                <w:szCs w:val="18"/>
                <w:lang w:eastAsia="zh-CN"/>
              </w:rPr>
              <w:t xml:space="preserve"> </w:t>
            </w:r>
            <w:r>
              <w:rPr>
                <w:i/>
                <w:iCs/>
                <w:szCs w:val="18"/>
                <w:lang w:eastAsia="zh-CN"/>
              </w:rPr>
              <w:t xml:space="preserve">3: </w:t>
            </w:r>
            <w:r>
              <w:rPr>
                <w:rFonts w:hint="eastAsia"/>
                <w:i/>
                <w:iCs/>
                <w:szCs w:val="18"/>
                <w:lang w:eastAsia="zh-CN"/>
              </w:rPr>
              <w:t xml:space="preserve">L1 </w:t>
            </w:r>
            <w:r>
              <w:rPr>
                <w:i/>
                <w:iCs/>
                <w:szCs w:val="18"/>
                <w:lang w:eastAsia="zh-CN"/>
              </w:rPr>
              <w:t xml:space="preserve">R2D control schedules PRDCH with R2D command. Same </w:t>
            </w:r>
            <w:r>
              <w:rPr>
                <w:rFonts w:hint="eastAsia"/>
                <w:i/>
                <w:iCs/>
                <w:szCs w:val="18"/>
                <w:lang w:eastAsia="zh-CN"/>
              </w:rPr>
              <w:t xml:space="preserve">L1 </w:t>
            </w:r>
            <w:r>
              <w:rPr>
                <w:i/>
                <w:iCs/>
                <w:szCs w:val="18"/>
                <w:lang w:eastAsia="zh-CN"/>
              </w:rPr>
              <w:t xml:space="preserve">R2D control schedules </w:t>
            </w:r>
            <w:r>
              <w:rPr>
                <w:rFonts w:hint="eastAsia"/>
                <w:i/>
                <w:iCs/>
                <w:szCs w:val="18"/>
                <w:lang w:eastAsia="zh-CN"/>
              </w:rPr>
              <w:t>D2R</w:t>
            </w:r>
            <w:r>
              <w:rPr>
                <w:i/>
                <w:iCs/>
                <w:szCs w:val="18"/>
                <w:lang w:eastAsia="zh-CN"/>
              </w:rPr>
              <w:t xml:space="preserve">. </w:t>
            </w:r>
          </w:p>
        </w:tc>
      </w:tr>
      <w:tr w:rsidR="00457956" w14:paraId="66E95891" w14:textId="77777777">
        <w:tc>
          <w:tcPr>
            <w:tcW w:w="1975" w:type="dxa"/>
          </w:tcPr>
          <w:p w14:paraId="24CAE49A" w14:textId="77777777" w:rsidR="00457956" w:rsidRDefault="00D26BF0">
            <w:pPr>
              <w:jc w:val="left"/>
              <w:rPr>
                <w:b/>
                <w:bCs/>
                <w:i/>
                <w:iCs/>
                <w:lang w:eastAsia="zh-CN"/>
              </w:rPr>
            </w:pPr>
            <w:r>
              <w:rPr>
                <w:b/>
                <w:bCs/>
                <w:i/>
                <w:iCs/>
                <w:lang w:eastAsia="zh-CN"/>
              </w:rPr>
              <w:lastRenderedPageBreak/>
              <w:t>Qualcomm [31]</w:t>
            </w:r>
          </w:p>
        </w:tc>
        <w:tc>
          <w:tcPr>
            <w:tcW w:w="7375" w:type="dxa"/>
          </w:tcPr>
          <w:p w14:paraId="16B0BBB8" w14:textId="77777777" w:rsidR="00457956" w:rsidRDefault="00D26BF0">
            <w:pPr>
              <w:rPr>
                <w:i/>
                <w:iCs/>
                <w:lang w:eastAsia="ja-JP"/>
              </w:rPr>
            </w:pPr>
            <w:r>
              <w:rPr>
                <w:i/>
                <w:iCs/>
                <w:lang w:eastAsia="ja-JP"/>
              </w:rPr>
              <w:t>Proposal 3:</w:t>
            </w:r>
          </w:p>
          <w:p w14:paraId="151E382B" w14:textId="77777777" w:rsidR="00457956" w:rsidRDefault="00D26BF0">
            <w:pPr>
              <w:pStyle w:val="ListParagraph"/>
              <w:numPr>
                <w:ilvl w:val="0"/>
                <w:numId w:val="30"/>
              </w:numPr>
              <w:autoSpaceDE/>
              <w:autoSpaceDN/>
              <w:adjustRightInd/>
              <w:snapToGrid/>
              <w:spacing w:after="0" w:line="276" w:lineRule="auto"/>
              <w:contextualSpacing w:val="0"/>
              <w:rPr>
                <w:i/>
                <w:iCs/>
                <w:lang w:eastAsia="ja-JP"/>
              </w:rPr>
            </w:pPr>
            <w:r>
              <w:rPr>
                <w:i/>
                <w:iCs/>
                <w:lang w:eastAsia="ja-JP"/>
              </w:rPr>
              <w:t>The D2R transmission rate (e.g., chip length/duration or square-wave length/duration) is based at least on reader’s instruction, e.g., by R2D control.</w:t>
            </w:r>
          </w:p>
          <w:p w14:paraId="435D978C" w14:textId="77777777" w:rsidR="00457956" w:rsidRDefault="00457956">
            <w:pPr>
              <w:autoSpaceDE/>
              <w:autoSpaceDN/>
              <w:adjustRightInd/>
              <w:snapToGrid/>
              <w:spacing w:after="0" w:line="276" w:lineRule="auto"/>
              <w:rPr>
                <w:i/>
                <w:iCs/>
                <w:lang w:eastAsia="ja-JP"/>
              </w:rPr>
            </w:pPr>
          </w:p>
          <w:p w14:paraId="788BAC19" w14:textId="77777777" w:rsidR="00457956" w:rsidRDefault="00D26BF0">
            <w:pPr>
              <w:rPr>
                <w:i/>
                <w:iCs/>
                <w:lang w:eastAsia="ja-JP"/>
              </w:rPr>
            </w:pPr>
            <w:r>
              <w:rPr>
                <w:i/>
                <w:iCs/>
                <w:lang w:val="en-GB" w:eastAsia="ja-JP"/>
              </w:rPr>
              <w:t>Proposal 6: RAN1 to study the R2D L1 control to support D2R L1 ACK/NACK response for R2D data detection.</w:t>
            </w:r>
          </w:p>
          <w:p w14:paraId="21563DE9" w14:textId="77777777" w:rsidR="00457956" w:rsidRDefault="00457956">
            <w:pPr>
              <w:rPr>
                <w:i/>
                <w:iCs/>
                <w:lang w:eastAsia="ja-JP"/>
              </w:rPr>
            </w:pPr>
          </w:p>
          <w:p w14:paraId="0491CCD2" w14:textId="77777777" w:rsidR="00457956" w:rsidRDefault="00D26BF0">
            <w:pPr>
              <w:rPr>
                <w:i/>
                <w:iCs/>
                <w:lang w:val="en-GB" w:eastAsia="ja-JP"/>
              </w:rPr>
            </w:pPr>
            <w:r>
              <w:rPr>
                <w:i/>
                <w:iCs/>
                <w:lang w:val="en-GB" w:eastAsia="ja-JP"/>
              </w:rPr>
              <w:t>Proposal 7: RAN1 to study the R2D L1 control and R2D MAC-CE for scheduling</w:t>
            </w:r>
            <w:r>
              <w:rPr>
                <w:i/>
                <w:iCs/>
                <w:lang w:eastAsia="ja-JP"/>
              </w:rPr>
              <w:t xml:space="preserve"> D2R data.</w:t>
            </w:r>
          </w:p>
          <w:p w14:paraId="686B381A" w14:textId="77777777" w:rsidR="00457956" w:rsidRDefault="00457956">
            <w:pPr>
              <w:rPr>
                <w:i/>
                <w:iCs/>
                <w:lang w:val="en-GB" w:eastAsia="ja-JP"/>
              </w:rPr>
            </w:pPr>
          </w:p>
          <w:p w14:paraId="745436E7" w14:textId="77777777" w:rsidR="00457956" w:rsidRDefault="00D26BF0">
            <w:pPr>
              <w:rPr>
                <w:i/>
                <w:iCs/>
                <w:lang w:eastAsia="ja-JP"/>
              </w:rPr>
            </w:pPr>
            <w:r>
              <w:rPr>
                <w:i/>
                <w:iCs/>
                <w:lang w:val="en-GB" w:eastAsia="ja-JP"/>
              </w:rPr>
              <w:t>Proposal 8: The R2D</w:t>
            </w:r>
            <w:r>
              <w:rPr>
                <w:i/>
                <w:iCs/>
                <w:lang w:eastAsia="ja-JP"/>
              </w:rPr>
              <w:t xml:space="preserve"> control can be split into R2D L1 control and R2D MAC-CE to support both R2D data scheduling and D2R response or D2R data scheduling as Table 2.</w:t>
            </w:r>
          </w:p>
          <w:p w14:paraId="5DCB269D" w14:textId="77777777" w:rsidR="00457956" w:rsidRDefault="00D26BF0">
            <w:pPr>
              <w:pStyle w:val="ListParagraph"/>
              <w:numPr>
                <w:ilvl w:val="0"/>
                <w:numId w:val="47"/>
              </w:numPr>
              <w:tabs>
                <w:tab w:val="clear" w:pos="720"/>
                <w:tab w:val="left" w:pos="360"/>
              </w:tabs>
              <w:autoSpaceDE/>
              <w:autoSpaceDN/>
              <w:adjustRightInd/>
              <w:snapToGrid/>
              <w:spacing w:after="0" w:line="276" w:lineRule="auto"/>
              <w:ind w:left="360"/>
              <w:contextualSpacing w:val="0"/>
              <w:rPr>
                <w:i/>
                <w:iCs/>
                <w:lang w:eastAsia="ja-JP"/>
              </w:rPr>
            </w:pPr>
            <w:r>
              <w:rPr>
                <w:i/>
                <w:iCs/>
                <w:lang w:eastAsia="ja-JP"/>
              </w:rPr>
              <w:lastRenderedPageBreak/>
              <w:t>FFS: How to split the R2D control information for D2R scheduling information</w:t>
            </w:r>
          </w:p>
          <w:p w14:paraId="5595480D" w14:textId="77777777" w:rsidR="00457956" w:rsidRDefault="00457956">
            <w:pPr>
              <w:rPr>
                <w:lang w:eastAsia="ja-JP"/>
              </w:rPr>
            </w:pPr>
          </w:p>
          <w:p w14:paraId="5AF9ED98" w14:textId="77777777" w:rsidR="00457956" w:rsidRDefault="00D26BF0">
            <w:pPr>
              <w:jc w:val="center"/>
              <w:rPr>
                <w:b/>
                <w:bCs/>
                <w:sz w:val="20"/>
                <w:szCs w:val="20"/>
                <w:lang w:eastAsia="ja-JP"/>
              </w:rPr>
            </w:pPr>
            <w:r>
              <w:rPr>
                <w:b/>
                <w:bCs/>
                <w:sz w:val="20"/>
                <w:szCs w:val="20"/>
                <w:lang w:eastAsia="ja-JP"/>
              </w:rPr>
              <w:t>Table 2 R2D control for R2D/D2R scheduling</w:t>
            </w:r>
          </w:p>
          <w:tbl>
            <w:tblPr>
              <w:tblW w:w="5000" w:type="pct"/>
              <w:tblLayout w:type="fixed"/>
              <w:tblCellMar>
                <w:left w:w="0" w:type="dxa"/>
                <w:right w:w="0" w:type="dxa"/>
              </w:tblCellMar>
              <w:tblLook w:val="04A0" w:firstRow="1" w:lastRow="0" w:firstColumn="1" w:lastColumn="0" w:noHBand="0" w:noVBand="1"/>
            </w:tblPr>
            <w:tblGrid>
              <w:gridCol w:w="1166"/>
              <w:gridCol w:w="1583"/>
              <w:gridCol w:w="2180"/>
              <w:gridCol w:w="1289"/>
              <w:gridCol w:w="926"/>
            </w:tblGrid>
            <w:tr w:rsidR="00457956" w14:paraId="3D371BF2" w14:textId="77777777">
              <w:trPr>
                <w:trHeight w:val="299"/>
              </w:trPr>
              <w:tc>
                <w:tcPr>
                  <w:tcW w:w="816" w:type="pct"/>
                  <w:vMerge w:val="restart"/>
                  <w:tcBorders>
                    <w:top w:val="single" w:sz="4" w:space="0" w:color="000000"/>
                    <w:left w:val="single" w:sz="4" w:space="0" w:color="000000"/>
                    <w:right w:val="single" w:sz="4" w:space="0" w:color="000000"/>
                  </w:tcBorders>
                  <w:shd w:val="clear" w:color="auto" w:fill="auto"/>
                </w:tcPr>
                <w:p w14:paraId="411CB603" w14:textId="77777777" w:rsidR="00457956" w:rsidRDefault="00D26BF0">
                  <w:pPr>
                    <w:jc w:val="center"/>
                    <w:rPr>
                      <w:b/>
                      <w:bCs/>
                      <w:sz w:val="16"/>
                      <w:szCs w:val="16"/>
                      <w:lang w:eastAsia="ja-JP"/>
                    </w:rPr>
                  </w:pPr>
                  <w:r>
                    <w:rPr>
                      <w:b/>
                      <w:bCs/>
                      <w:sz w:val="16"/>
                      <w:szCs w:val="16"/>
                      <w:lang w:eastAsia="ja-JP"/>
                    </w:rPr>
                    <w:t>Common for R2D and D2R scheduling</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057F6A1C" w14:textId="77777777" w:rsidR="00457956" w:rsidRDefault="00D26BF0">
                  <w:pPr>
                    <w:rPr>
                      <w:sz w:val="16"/>
                      <w:szCs w:val="16"/>
                      <w:lang w:eastAsia="ja-JP"/>
                    </w:rPr>
                  </w:pPr>
                  <w:r>
                    <w:rPr>
                      <w:b/>
                      <w:bCs/>
                      <w:sz w:val="16"/>
                      <w:szCs w:val="16"/>
                      <w:lang w:eastAsia="ja-JP"/>
                    </w:rPr>
                    <w:t>R2D control info</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04165F8F" w14:textId="77777777" w:rsidR="00457956" w:rsidRDefault="00D26BF0">
                  <w:pPr>
                    <w:rPr>
                      <w:sz w:val="16"/>
                      <w:szCs w:val="16"/>
                      <w:lang w:eastAsia="ja-JP"/>
                    </w:rPr>
                  </w:pPr>
                  <w:r>
                    <w:rPr>
                      <w:b/>
                      <w:bCs/>
                      <w:sz w:val="16"/>
                      <w:szCs w:val="16"/>
                      <w:lang w:eastAsia="ja-JP"/>
                    </w:rPr>
                    <w:t>Needed or not</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95CAAF1" w14:textId="77777777" w:rsidR="00457956" w:rsidRDefault="00D26BF0">
                  <w:pPr>
                    <w:rPr>
                      <w:sz w:val="16"/>
                      <w:szCs w:val="16"/>
                      <w:lang w:eastAsia="ja-JP"/>
                    </w:rPr>
                  </w:pPr>
                  <w:r>
                    <w:rPr>
                      <w:b/>
                      <w:bCs/>
                      <w:sz w:val="16"/>
                      <w:szCs w:val="16"/>
                      <w:lang w:eastAsia="ja-JP"/>
                    </w:rPr>
                    <w:t>L1 control</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316D005" w14:textId="77777777" w:rsidR="00457956" w:rsidRDefault="00D26BF0">
                  <w:pPr>
                    <w:rPr>
                      <w:sz w:val="16"/>
                      <w:szCs w:val="16"/>
                      <w:lang w:eastAsia="ja-JP"/>
                    </w:rPr>
                  </w:pPr>
                  <w:r>
                    <w:rPr>
                      <w:b/>
                      <w:bCs/>
                      <w:sz w:val="16"/>
                      <w:szCs w:val="16"/>
                      <w:lang w:eastAsia="ja-JP"/>
                    </w:rPr>
                    <w:t>MAC-CE</w:t>
                  </w:r>
                </w:p>
              </w:tc>
            </w:tr>
            <w:tr w:rsidR="00457956" w14:paraId="00813D64" w14:textId="77777777">
              <w:trPr>
                <w:trHeight w:val="336"/>
              </w:trPr>
              <w:tc>
                <w:tcPr>
                  <w:tcW w:w="816" w:type="pct"/>
                  <w:vMerge/>
                  <w:tcBorders>
                    <w:left w:val="single" w:sz="4" w:space="0" w:color="000000"/>
                    <w:right w:val="single" w:sz="4" w:space="0" w:color="000000"/>
                  </w:tcBorders>
                  <w:shd w:val="clear" w:color="auto" w:fill="auto"/>
                </w:tcPr>
                <w:p w14:paraId="0637DB60"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27E797CA" w14:textId="77777777" w:rsidR="00457956" w:rsidRDefault="00D26BF0">
                  <w:pPr>
                    <w:rPr>
                      <w:sz w:val="16"/>
                      <w:szCs w:val="16"/>
                      <w:lang w:eastAsia="ja-JP"/>
                    </w:rPr>
                  </w:pPr>
                  <w:r>
                    <w:rPr>
                      <w:b/>
                      <w:bCs/>
                      <w:sz w:val="16"/>
                      <w:szCs w:val="16"/>
                      <w:lang w:eastAsia="ja-JP"/>
                    </w:rPr>
                    <w:t>Info type/message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AB6F6C6" w14:textId="77777777" w:rsidR="00457956" w:rsidRDefault="00D26BF0">
                  <w:pPr>
                    <w:rPr>
                      <w:sz w:val="16"/>
                      <w:szCs w:val="16"/>
                      <w:lang w:eastAsia="ja-JP"/>
                    </w:rPr>
                  </w:pPr>
                  <w:r>
                    <w:rPr>
                      <w:sz w:val="16"/>
                      <w:szCs w:val="16"/>
                      <w:lang w:eastAsia="ja-JP"/>
                    </w:rPr>
                    <w:t>[X] bits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5825F454" w14:textId="77777777" w:rsidR="00457956" w:rsidRDefault="00D26BF0">
                  <w:pPr>
                    <w:rPr>
                      <w:sz w:val="16"/>
                      <w:szCs w:val="16"/>
                      <w:lang w:eastAsia="ja-JP"/>
                    </w:rPr>
                  </w:pPr>
                  <w:r>
                    <w:rPr>
                      <w:sz w:val="16"/>
                      <w:szCs w:val="16"/>
                      <w:lang w:eastAsia="ja-JP"/>
                    </w:rPr>
                    <w:t>Preferred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431B11A8" w14:textId="77777777" w:rsidR="00457956" w:rsidRDefault="00D26BF0">
                  <w:pPr>
                    <w:rPr>
                      <w:sz w:val="16"/>
                      <w:szCs w:val="16"/>
                      <w:lang w:eastAsia="ja-JP"/>
                    </w:rPr>
                  </w:pPr>
                  <w:r>
                    <w:rPr>
                      <w:sz w:val="16"/>
                      <w:szCs w:val="16"/>
                      <w:lang w:eastAsia="ja-JP"/>
                    </w:rPr>
                    <w:t>No</w:t>
                  </w:r>
                </w:p>
              </w:tc>
            </w:tr>
            <w:tr w:rsidR="00457956" w14:paraId="64A4DBDD" w14:textId="77777777">
              <w:trPr>
                <w:trHeight w:val="310"/>
              </w:trPr>
              <w:tc>
                <w:tcPr>
                  <w:tcW w:w="816" w:type="pct"/>
                  <w:vMerge/>
                  <w:tcBorders>
                    <w:left w:val="single" w:sz="4" w:space="0" w:color="000000"/>
                    <w:right w:val="single" w:sz="4" w:space="0" w:color="000000"/>
                  </w:tcBorders>
                  <w:shd w:val="clear" w:color="auto" w:fill="auto"/>
                </w:tcPr>
                <w:p w14:paraId="791CD342"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1E17214" w14:textId="77777777" w:rsidR="00457956" w:rsidRDefault="00D26BF0">
                  <w:pPr>
                    <w:rPr>
                      <w:sz w:val="16"/>
                      <w:szCs w:val="16"/>
                      <w:lang w:eastAsia="ja-JP"/>
                    </w:rPr>
                  </w:pPr>
                  <w:r>
                    <w:rPr>
                      <w:b/>
                      <w:bCs/>
                      <w:sz w:val="16"/>
                      <w:szCs w:val="16"/>
                      <w:lang w:eastAsia="ja-JP"/>
                    </w:rPr>
                    <w:t>Device ID/GID/type, cast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0E24C40" w14:textId="77777777" w:rsidR="00457956" w:rsidRDefault="00D26BF0">
                  <w:pPr>
                    <w:rPr>
                      <w:sz w:val="16"/>
                      <w:szCs w:val="16"/>
                      <w:lang w:eastAsia="ja-JP"/>
                    </w:rPr>
                  </w:pPr>
                  <w:r>
                    <w:rPr>
                      <w:sz w:val="16"/>
                      <w:szCs w:val="16"/>
                      <w:lang w:eastAsia="ja-JP"/>
                    </w:rPr>
                    <w:t>Yes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493E4B4" w14:textId="77777777" w:rsidR="00457956" w:rsidRDefault="00D26BF0">
                  <w:pPr>
                    <w:rPr>
                      <w:sz w:val="16"/>
                      <w:szCs w:val="16"/>
                      <w:lang w:eastAsia="ja-JP"/>
                    </w:rPr>
                  </w:pPr>
                  <w:r>
                    <w:rPr>
                      <w:sz w:val="16"/>
                      <w:szCs w:val="16"/>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8B9A2BC" w14:textId="77777777" w:rsidR="00457956" w:rsidRDefault="00D26BF0">
                  <w:pPr>
                    <w:rPr>
                      <w:sz w:val="16"/>
                      <w:szCs w:val="16"/>
                      <w:lang w:eastAsia="ja-JP"/>
                    </w:rPr>
                  </w:pPr>
                  <w:r>
                    <w:rPr>
                      <w:sz w:val="16"/>
                      <w:szCs w:val="16"/>
                      <w:lang w:eastAsia="ja-JP"/>
                    </w:rPr>
                    <w:t>Long ID or partial ID</w:t>
                  </w:r>
                </w:p>
              </w:tc>
            </w:tr>
            <w:tr w:rsidR="00457956" w14:paraId="52DFFCC0" w14:textId="77777777">
              <w:trPr>
                <w:trHeight w:val="336"/>
              </w:trPr>
              <w:tc>
                <w:tcPr>
                  <w:tcW w:w="816" w:type="pct"/>
                  <w:vMerge/>
                  <w:tcBorders>
                    <w:left w:val="single" w:sz="4" w:space="0" w:color="000000"/>
                    <w:bottom w:val="single" w:sz="4" w:space="0" w:color="000000"/>
                    <w:right w:val="single" w:sz="4" w:space="0" w:color="000000"/>
                  </w:tcBorders>
                  <w:shd w:val="clear" w:color="auto" w:fill="auto"/>
                </w:tcPr>
                <w:p w14:paraId="239397C3"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7031CB95" w14:textId="77777777" w:rsidR="00457956" w:rsidRDefault="00D26BF0">
                  <w:pPr>
                    <w:rPr>
                      <w:sz w:val="16"/>
                      <w:szCs w:val="16"/>
                      <w:lang w:eastAsia="ja-JP"/>
                    </w:rPr>
                  </w:pPr>
                  <w:r>
                    <w:rPr>
                      <w:b/>
                      <w:bCs/>
                      <w:sz w:val="16"/>
                      <w:szCs w:val="16"/>
                      <w:lang w:eastAsia="ja-JP"/>
                    </w:rPr>
                    <w:t>Reader ID</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15C18BA" w14:textId="77777777" w:rsidR="00457956" w:rsidRDefault="00D26BF0">
                  <w:pPr>
                    <w:rPr>
                      <w:sz w:val="16"/>
                      <w:szCs w:val="16"/>
                      <w:lang w:eastAsia="ja-JP"/>
                    </w:rPr>
                  </w:pPr>
                  <w:r>
                    <w:rPr>
                      <w:sz w:val="16"/>
                      <w:szCs w:val="16"/>
                      <w:lang w:eastAsia="ja-JP"/>
                    </w:rPr>
                    <w:t>Yes to differentiate the reader</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052D6C51" w14:textId="77777777" w:rsidR="00457956" w:rsidRDefault="00D26BF0">
                  <w:pPr>
                    <w:rPr>
                      <w:sz w:val="16"/>
                      <w:szCs w:val="16"/>
                      <w:lang w:eastAsia="ja-JP"/>
                    </w:rPr>
                  </w:pPr>
                  <w:r>
                    <w:rPr>
                      <w:sz w:val="16"/>
                      <w:szCs w:val="16"/>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3AA1239C" w14:textId="77777777" w:rsidR="00457956" w:rsidRDefault="00D26BF0">
                  <w:pPr>
                    <w:rPr>
                      <w:sz w:val="16"/>
                      <w:szCs w:val="16"/>
                      <w:lang w:eastAsia="ja-JP"/>
                    </w:rPr>
                  </w:pPr>
                  <w:r>
                    <w:rPr>
                      <w:sz w:val="16"/>
                      <w:szCs w:val="16"/>
                      <w:lang w:eastAsia="ja-JP"/>
                    </w:rPr>
                    <w:t>Long ID or partial ID</w:t>
                  </w:r>
                </w:p>
              </w:tc>
            </w:tr>
            <w:tr w:rsidR="00457956" w14:paraId="366FF57C" w14:textId="77777777">
              <w:trPr>
                <w:trHeight w:val="369"/>
              </w:trPr>
              <w:tc>
                <w:tcPr>
                  <w:tcW w:w="816" w:type="pct"/>
                  <w:vMerge w:val="restart"/>
                  <w:tcBorders>
                    <w:top w:val="single" w:sz="4" w:space="0" w:color="000000"/>
                    <w:left w:val="single" w:sz="4" w:space="0" w:color="000000"/>
                    <w:right w:val="single" w:sz="4" w:space="0" w:color="000000"/>
                  </w:tcBorders>
                  <w:shd w:val="clear" w:color="auto" w:fill="auto"/>
                </w:tcPr>
                <w:p w14:paraId="75F02CDC" w14:textId="77777777" w:rsidR="00457956" w:rsidRDefault="00D26BF0">
                  <w:pPr>
                    <w:jc w:val="center"/>
                    <w:rPr>
                      <w:b/>
                      <w:bCs/>
                      <w:sz w:val="16"/>
                      <w:szCs w:val="16"/>
                      <w:lang w:eastAsia="ja-JP"/>
                    </w:rPr>
                  </w:pPr>
                  <w:r>
                    <w:rPr>
                      <w:b/>
                      <w:bCs/>
                      <w:sz w:val="16"/>
                      <w:szCs w:val="16"/>
                      <w:lang w:eastAsia="ja-JP"/>
                    </w:rPr>
                    <w:t>For R2D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19F5EF55" w14:textId="77777777" w:rsidR="00457956" w:rsidRDefault="00D26BF0">
                  <w:pPr>
                    <w:rPr>
                      <w:sz w:val="16"/>
                      <w:szCs w:val="16"/>
                      <w:lang w:eastAsia="ja-JP"/>
                    </w:rPr>
                  </w:pPr>
                  <w:r>
                    <w:rPr>
                      <w:b/>
                      <w:bCs/>
                      <w:sz w:val="16"/>
                      <w:szCs w:val="16"/>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0AEB49A7" w14:textId="77777777" w:rsidR="00457956" w:rsidRDefault="00D26BF0">
                  <w:pPr>
                    <w:rPr>
                      <w:sz w:val="16"/>
                      <w:szCs w:val="16"/>
                      <w:lang w:eastAsia="ja-JP"/>
                    </w:rPr>
                  </w:pPr>
                  <w:r>
                    <w:rPr>
                      <w:sz w:val="16"/>
                      <w:szCs w:val="16"/>
                      <w:lang w:eastAsia="ja-JP"/>
                    </w:rPr>
                    <w:t>No if R2D data follows immediately R2D control</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F7540DD" w14:textId="77777777" w:rsidR="00457956" w:rsidRDefault="00D26BF0">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0465D23" w14:textId="77777777" w:rsidR="00457956" w:rsidRDefault="00D26BF0">
                  <w:pPr>
                    <w:rPr>
                      <w:sz w:val="16"/>
                      <w:szCs w:val="16"/>
                      <w:lang w:eastAsia="ja-JP"/>
                    </w:rPr>
                  </w:pPr>
                  <w:r>
                    <w:rPr>
                      <w:sz w:val="16"/>
                      <w:szCs w:val="16"/>
                      <w:lang w:eastAsia="ja-JP"/>
                    </w:rPr>
                    <w:t>No</w:t>
                  </w:r>
                </w:p>
              </w:tc>
            </w:tr>
            <w:tr w:rsidR="00457956" w14:paraId="53288334" w14:textId="77777777">
              <w:trPr>
                <w:trHeight w:val="368"/>
              </w:trPr>
              <w:tc>
                <w:tcPr>
                  <w:tcW w:w="816" w:type="pct"/>
                  <w:vMerge/>
                  <w:tcBorders>
                    <w:left w:val="single" w:sz="4" w:space="0" w:color="000000"/>
                    <w:right w:val="single" w:sz="4" w:space="0" w:color="000000"/>
                  </w:tcBorders>
                  <w:shd w:val="clear" w:color="auto" w:fill="auto"/>
                </w:tcPr>
                <w:p w14:paraId="002973DC"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514E8248" w14:textId="77777777" w:rsidR="00457956" w:rsidRDefault="00D26BF0">
                  <w:pPr>
                    <w:rPr>
                      <w:sz w:val="16"/>
                      <w:szCs w:val="16"/>
                      <w:lang w:eastAsia="ja-JP"/>
                    </w:rPr>
                  </w:pPr>
                  <w:r>
                    <w:rPr>
                      <w:b/>
                      <w:bCs/>
                      <w:sz w:val="16"/>
                      <w:szCs w:val="16"/>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BE8E94F" w14:textId="77777777" w:rsidR="00457956" w:rsidRDefault="00D26BF0">
                  <w:pPr>
                    <w:rPr>
                      <w:sz w:val="16"/>
                      <w:szCs w:val="16"/>
                      <w:lang w:eastAsia="ja-JP"/>
                    </w:rPr>
                  </w:pPr>
                  <w:r>
                    <w:rPr>
                      <w:sz w:val="16"/>
                      <w:szCs w:val="16"/>
                      <w:lang w:eastAsia="ja-JP"/>
                    </w:rPr>
                    <w:t>No if same BW as R2D preamble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14B6C2B" w14:textId="77777777" w:rsidR="00457956" w:rsidRDefault="00D26BF0">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058179C1" w14:textId="77777777" w:rsidR="00457956" w:rsidRDefault="00D26BF0">
                  <w:pPr>
                    <w:rPr>
                      <w:sz w:val="16"/>
                      <w:szCs w:val="16"/>
                      <w:lang w:eastAsia="ja-JP"/>
                    </w:rPr>
                  </w:pPr>
                  <w:r>
                    <w:rPr>
                      <w:sz w:val="16"/>
                      <w:szCs w:val="16"/>
                      <w:lang w:eastAsia="ja-JP"/>
                    </w:rPr>
                    <w:t>No</w:t>
                  </w:r>
                </w:p>
              </w:tc>
            </w:tr>
            <w:tr w:rsidR="00457956" w14:paraId="3F291728" w14:textId="77777777">
              <w:trPr>
                <w:trHeight w:val="310"/>
              </w:trPr>
              <w:tc>
                <w:tcPr>
                  <w:tcW w:w="816" w:type="pct"/>
                  <w:vMerge/>
                  <w:tcBorders>
                    <w:left w:val="single" w:sz="4" w:space="0" w:color="000000"/>
                    <w:right w:val="single" w:sz="4" w:space="0" w:color="000000"/>
                  </w:tcBorders>
                  <w:shd w:val="clear" w:color="auto" w:fill="auto"/>
                </w:tcPr>
                <w:p w14:paraId="543E5488"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763DBBCC" w14:textId="77777777" w:rsidR="00457956" w:rsidRDefault="00D26BF0">
                  <w:pPr>
                    <w:rPr>
                      <w:sz w:val="16"/>
                      <w:szCs w:val="16"/>
                      <w:lang w:eastAsia="ja-JP"/>
                    </w:rPr>
                  </w:pPr>
                  <w:r>
                    <w:rPr>
                      <w:b/>
                      <w:bCs/>
                      <w:sz w:val="16"/>
                      <w:szCs w:val="16"/>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95A6B82" w14:textId="77777777" w:rsidR="00457956" w:rsidRDefault="00D26BF0">
                  <w:pPr>
                    <w:rPr>
                      <w:sz w:val="16"/>
                      <w:szCs w:val="16"/>
                      <w:lang w:eastAsia="ja-JP"/>
                    </w:rPr>
                  </w:pPr>
                  <w:r>
                    <w:rPr>
                      <w:sz w:val="16"/>
                      <w:szCs w:val="16"/>
                      <w:lang w:eastAsia="ja-JP"/>
                    </w:rPr>
                    <w:t>No if Manchester only</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5CDB315E" w14:textId="77777777" w:rsidR="00457956" w:rsidRDefault="00D26BF0">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001C680" w14:textId="77777777" w:rsidR="00457956" w:rsidRDefault="00D26BF0">
                  <w:pPr>
                    <w:rPr>
                      <w:sz w:val="16"/>
                      <w:szCs w:val="16"/>
                      <w:lang w:eastAsia="ja-JP"/>
                    </w:rPr>
                  </w:pPr>
                  <w:r>
                    <w:rPr>
                      <w:sz w:val="16"/>
                      <w:szCs w:val="16"/>
                      <w:lang w:eastAsia="ja-JP"/>
                    </w:rPr>
                    <w:t>No</w:t>
                  </w:r>
                </w:p>
              </w:tc>
            </w:tr>
            <w:tr w:rsidR="00457956" w14:paraId="03AD8A66" w14:textId="77777777">
              <w:trPr>
                <w:trHeight w:val="310"/>
              </w:trPr>
              <w:tc>
                <w:tcPr>
                  <w:tcW w:w="816" w:type="pct"/>
                  <w:vMerge/>
                  <w:tcBorders>
                    <w:left w:val="single" w:sz="4" w:space="0" w:color="000000"/>
                    <w:right w:val="single" w:sz="4" w:space="0" w:color="000000"/>
                  </w:tcBorders>
                  <w:shd w:val="clear" w:color="auto" w:fill="auto"/>
                </w:tcPr>
                <w:p w14:paraId="266A40A2"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553E5E4B" w14:textId="77777777" w:rsidR="00457956" w:rsidRDefault="00D26BF0">
                  <w:pPr>
                    <w:rPr>
                      <w:sz w:val="16"/>
                      <w:szCs w:val="16"/>
                      <w:lang w:eastAsia="ja-JP"/>
                    </w:rPr>
                  </w:pPr>
                  <w:r>
                    <w:rPr>
                      <w:b/>
                      <w:bCs/>
                      <w:sz w:val="16"/>
                      <w:szCs w:val="16"/>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54B43C1C" w14:textId="77777777" w:rsidR="00457956" w:rsidRDefault="00D26BF0">
                  <w:pPr>
                    <w:rPr>
                      <w:sz w:val="16"/>
                      <w:szCs w:val="16"/>
                      <w:lang w:eastAsia="ja-JP"/>
                    </w:rPr>
                  </w:pPr>
                  <w:r>
                    <w:rPr>
                      <w:sz w:val="16"/>
                      <w:szCs w:val="16"/>
                      <w:lang w:eastAsia="ja-JP"/>
                    </w:rPr>
                    <w:t>No since no FEC</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172E859" w14:textId="77777777" w:rsidR="00457956" w:rsidRDefault="00D26BF0">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0486091" w14:textId="77777777" w:rsidR="00457956" w:rsidRDefault="00D26BF0">
                  <w:pPr>
                    <w:rPr>
                      <w:sz w:val="16"/>
                      <w:szCs w:val="16"/>
                      <w:lang w:eastAsia="ja-JP"/>
                    </w:rPr>
                  </w:pPr>
                  <w:r>
                    <w:rPr>
                      <w:sz w:val="16"/>
                      <w:szCs w:val="16"/>
                      <w:lang w:eastAsia="ja-JP"/>
                    </w:rPr>
                    <w:t>No</w:t>
                  </w:r>
                </w:p>
              </w:tc>
            </w:tr>
            <w:tr w:rsidR="00457956" w14:paraId="12ADD63E" w14:textId="77777777">
              <w:trPr>
                <w:trHeight w:val="310"/>
              </w:trPr>
              <w:tc>
                <w:tcPr>
                  <w:tcW w:w="816" w:type="pct"/>
                  <w:vMerge/>
                  <w:tcBorders>
                    <w:left w:val="single" w:sz="4" w:space="0" w:color="000000"/>
                    <w:right w:val="single" w:sz="4" w:space="0" w:color="000000"/>
                  </w:tcBorders>
                  <w:shd w:val="clear" w:color="auto" w:fill="auto"/>
                </w:tcPr>
                <w:p w14:paraId="33A317DD"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12D74497" w14:textId="77777777" w:rsidR="00457956" w:rsidRDefault="00D26BF0">
                  <w:pPr>
                    <w:rPr>
                      <w:sz w:val="16"/>
                      <w:szCs w:val="16"/>
                      <w:lang w:eastAsia="ja-JP"/>
                    </w:rPr>
                  </w:pPr>
                  <w:r>
                    <w:rPr>
                      <w:b/>
                      <w:bCs/>
                      <w:sz w:val="16"/>
                      <w:szCs w:val="16"/>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76F1D62" w14:textId="77777777" w:rsidR="00457956" w:rsidRDefault="00D26BF0">
                  <w:pPr>
                    <w:rPr>
                      <w:sz w:val="16"/>
                      <w:szCs w:val="16"/>
                      <w:lang w:eastAsia="ja-JP"/>
                    </w:rPr>
                  </w:pPr>
                  <w:r>
                    <w:rPr>
                      <w:sz w:val="16"/>
                      <w:szCs w:val="16"/>
                      <w:lang w:eastAsia="ja-JP"/>
                    </w:rPr>
                    <w:t>Yes if configured</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CC73236" w14:textId="77777777" w:rsidR="00457956" w:rsidRDefault="00D26BF0">
                  <w:pPr>
                    <w:rPr>
                      <w:sz w:val="16"/>
                      <w:szCs w:val="16"/>
                      <w:lang w:eastAsia="ja-JP"/>
                    </w:rPr>
                  </w:pPr>
                  <w:r>
                    <w:rPr>
                      <w:sz w:val="16"/>
                      <w:szCs w:val="16"/>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0DE13E3" w14:textId="77777777" w:rsidR="00457956" w:rsidRDefault="00D26BF0">
                  <w:pPr>
                    <w:rPr>
                      <w:sz w:val="16"/>
                      <w:szCs w:val="16"/>
                      <w:lang w:eastAsia="ja-JP"/>
                    </w:rPr>
                  </w:pPr>
                  <w:r>
                    <w:rPr>
                      <w:sz w:val="16"/>
                      <w:szCs w:val="16"/>
                      <w:lang w:eastAsia="ja-JP"/>
                    </w:rPr>
                    <w:t>No</w:t>
                  </w:r>
                </w:p>
              </w:tc>
            </w:tr>
            <w:tr w:rsidR="00457956" w14:paraId="495892AD" w14:textId="77777777">
              <w:trPr>
                <w:trHeight w:val="310"/>
              </w:trPr>
              <w:tc>
                <w:tcPr>
                  <w:tcW w:w="816" w:type="pct"/>
                  <w:vMerge/>
                  <w:tcBorders>
                    <w:left w:val="single" w:sz="4" w:space="0" w:color="000000"/>
                    <w:right w:val="single" w:sz="4" w:space="0" w:color="000000"/>
                  </w:tcBorders>
                  <w:shd w:val="clear" w:color="auto" w:fill="auto"/>
                </w:tcPr>
                <w:p w14:paraId="3200B5DB"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04D6846" w14:textId="77777777" w:rsidR="00457956" w:rsidRDefault="00D26BF0">
                  <w:pPr>
                    <w:rPr>
                      <w:sz w:val="16"/>
                      <w:szCs w:val="16"/>
                      <w:lang w:eastAsia="ja-JP"/>
                    </w:rPr>
                  </w:pPr>
                  <w:r>
                    <w:rPr>
                      <w:b/>
                      <w:bCs/>
                      <w:sz w:val="16"/>
                      <w:szCs w:val="16"/>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4A63DD8" w14:textId="77777777" w:rsidR="00457956" w:rsidRDefault="00D26BF0">
                  <w:pPr>
                    <w:rPr>
                      <w:sz w:val="16"/>
                      <w:szCs w:val="16"/>
                      <w:lang w:eastAsia="ja-JP"/>
                    </w:rPr>
                  </w:pPr>
                  <w:r>
                    <w:rPr>
                      <w:sz w:val="16"/>
                      <w:szCs w:val="16"/>
                      <w:lang w:eastAsia="ja-JP"/>
                    </w:rPr>
                    <w:t>OOK-M if different for R2D L1 control and R2D data</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89F36F9" w14:textId="77777777" w:rsidR="00457956" w:rsidRDefault="00D26BF0">
                  <w:pPr>
                    <w:rPr>
                      <w:sz w:val="16"/>
                      <w:szCs w:val="16"/>
                      <w:lang w:eastAsia="ja-JP"/>
                    </w:rPr>
                  </w:pPr>
                  <w:r>
                    <w:rPr>
                      <w:sz w:val="16"/>
                      <w:szCs w:val="16"/>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1F0CCE71" w14:textId="77777777" w:rsidR="00457956" w:rsidRDefault="00D26BF0">
                  <w:pPr>
                    <w:rPr>
                      <w:sz w:val="16"/>
                      <w:szCs w:val="16"/>
                      <w:lang w:eastAsia="ja-JP"/>
                    </w:rPr>
                  </w:pPr>
                  <w:r>
                    <w:rPr>
                      <w:sz w:val="16"/>
                      <w:szCs w:val="16"/>
                      <w:lang w:eastAsia="ja-JP"/>
                    </w:rPr>
                    <w:t>No</w:t>
                  </w:r>
                </w:p>
              </w:tc>
            </w:tr>
            <w:tr w:rsidR="00457956" w14:paraId="34D17356" w14:textId="77777777">
              <w:trPr>
                <w:trHeight w:val="316"/>
              </w:trPr>
              <w:tc>
                <w:tcPr>
                  <w:tcW w:w="816" w:type="pct"/>
                  <w:vMerge/>
                  <w:tcBorders>
                    <w:left w:val="single" w:sz="4" w:space="0" w:color="000000"/>
                    <w:bottom w:val="single" w:sz="4" w:space="0" w:color="000000"/>
                    <w:right w:val="single" w:sz="4" w:space="0" w:color="000000"/>
                  </w:tcBorders>
                  <w:shd w:val="clear" w:color="auto" w:fill="auto"/>
                </w:tcPr>
                <w:p w14:paraId="65FFD794"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22FE35B7" w14:textId="77777777" w:rsidR="00457956" w:rsidRDefault="00D26BF0">
                  <w:pPr>
                    <w:rPr>
                      <w:sz w:val="16"/>
                      <w:szCs w:val="16"/>
                      <w:lang w:eastAsia="ja-JP"/>
                    </w:rPr>
                  </w:pPr>
                  <w:r>
                    <w:rPr>
                      <w:b/>
                      <w:bCs/>
                      <w:sz w:val="16"/>
                      <w:szCs w:val="16"/>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0D5F6501" w14:textId="77777777" w:rsidR="00457956" w:rsidRDefault="00D26BF0">
                  <w:pPr>
                    <w:rPr>
                      <w:sz w:val="16"/>
                      <w:szCs w:val="16"/>
                      <w:lang w:eastAsia="ja-JP"/>
                    </w:rPr>
                  </w:pPr>
                  <w:r>
                    <w:rPr>
                      <w:sz w:val="16"/>
                      <w:szCs w:val="16"/>
                      <w:lang w:eastAsia="ja-JP"/>
                    </w:rPr>
                    <w:t>Yes if no postamble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FB2A1B2" w14:textId="77777777" w:rsidR="00457956" w:rsidRDefault="00D26BF0">
                  <w:pPr>
                    <w:rPr>
                      <w:sz w:val="16"/>
                      <w:szCs w:val="16"/>
                      <w:lang w:eastAsia="ja-JP"/>
                    </w:rPr>
                  </w:pPr>
                  <w:r>
                    <w:rPr>
                      <w:sz w:val="16"/>
                      <w:szCs w:val="16"/>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2F1E456" w14:textId="77777777" w:rsidR="00457956" w:rsidRDefault="00D26BF0">
                  <w:pPr>
                    <w:rPr>
                      <w:sz w:val="16"/>
                      <w:szCs w:val="16"/>
                      <w:lang w:eastAsia="ja-JP"/>
                    </w:rPr>
                  </w:pPr>
                  <w:r>
                    <w:rPr>
                      <w:sz w:val="16"/>
                      <w:szCs w:val="16"/>
                      <w:lang w:eastAsia="ja-JP"/>
                    </w:rPr>
                    <w:t>No</w:t>
                  </w:r>
                </w:p>
              </w:tc>
            </w:tr>
            <w:tr w:rsidR="00457956" w14:paraId="56E6460D" w14:textId="77777777">
              <w:trPr>
                <w:trHeight w:val="343"/>
              </w:trPr>
              <w:tc>
                <w:tcPr>
                  <w:tcW w:w="816" w:type="pct"/>
                  <w:vMerge w:val="restart"/>
                  <w:tcBorders>
                    <w:top w:val="single" w:sz="4" w:space="0" w:color="000000"/>
                    <w:left w:val="single" w:sz="4" w:space="0" w:color="000000"/>
                    <w:right w:val="single" w:sz="4" w:space="0" w:color="000000"/>
                  </w:tcBorders>
                  <w:shd w:val="clear" w:color="auto" w:fill="auto"/>
                </w:tcPr>
                <w:p w14:paraId="624277A4" w14:textId="77777777" w:rsidR="00457956" w:rsidRDefault="00D26BF0">
                  <w:pPr>
                    <w:jc w:val="center"/>
                    <w:rPr>
                      <w:b/>
                      <w:bCs/>
                      <w:sz w:val="16"/>
                      <w:szCs w:val="16"/>
                      <w:lang w:eastAsia="ja-JP"/>
                    </w:rPr>
                  </w:pPr>
                  <w:r>
                    <w:rPr>
                      <w:b/>
                      <w:bCs/>
                      <w:sz w:val="16"/>
                      <w:szCs w:val="16"/>
                      <w:lang w:eastAsia="ja-JP"/>
                    </w:rPr>
                    <w:t>For D2R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2AF4C0C5" w14:textId="77777777" w:rsidR="00457956" w:rsidRDefault="00D26BF0">
                  <w:pPr>
                    <w:rPr>
                      <w:sz w:val="16"/>
                      <w:szCs w:val="16"/>
                      <w:lang w:eastAsia="ja-JP"/>
                    </w:rPr>
                  </w:pPr>
                  <w:r>
                    <w:rPr>
                      <w:b/>
                      <w:bCs/>
                      <w:sz w:val="16"/>
                      <w:szCs w:val="16"/>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0A941884" w14:textId="77777777" w:rsidR="00457956" w:rsidRDefault="00D26BF0">
                  <w:pPr>
                    <w:rPr>
                      <w:sz w:val="16"/>
                      <w:szCs w:val="16"/>
                      <w:lang w:eastAsia="ja-JP"/>
                    </w:rPr>
                  </w:pPr>
                  <w:r>
                    <w:rPr>
                      <w:sz w:val="16"/>
                      <w:szCs w:val="16"/>
                      <w:lang w:eastAsia="ja-JP"/>
                    </w:rPr>
                    <w:t> Yes for TDM/FDM/CDM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E7D3659" w14:textId="77777777" w:rsidR="00457956" w:rsidRDefault="00D26BF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49AEF97" w14:textId="77777777" w:rsidR="00457956" w:rsidRDefault="00D26BF0">
                  <w:pPr>
                    <w:rPr>
                      <w:sz w:val="16"/>
                      <w:szCs w:val="16"/>
                      <w:lang w:eastAsia="ja-JP"/>
                    </w:rPr>
                  </w:pPr>
                  <w:r>
                    <w:rPr>
                      <w:sz w:val="16"/>
                      <w:szCs w:val="16"/>
                      <w:lang w:eastAsia="ja-JP"/>
                    </w:rPr>
                    <w:t>FFS</w:t>
                  </w:r>
                </w:p>
              </w:tc>
            </w:tr>
            <w:tr w:rsidR="00457956" w14:paraId="72A6AEDF" w14:textId="77777777">
              <w:trPr>
                <w:trHeight w:val="376"/>
              </w:trPr>
              <w:tc>
                <w:tcPr>
                  <w:tcW w:w="816" w:type="pct"/>
                  <w:vMerge/>
                  <w:tcBorders>
                    <w:left w:val="single" w:sz="4" w:space="0" w:color="000000"/>
                    <w:right w:val="single" w:sz="4" w:space="0" w:color="000000"/>
                  </w:tcBorders>
                  <w:shd w:val="clear" w:color="auto" w:fill="auto"/>
                </w:tcPr>
                <w:p w14:paraId="5B1A4487"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19C3C6C9" w14:textId="77777777" w:rsidR="00457956" w:rsidRDefault="00D26BF0">
                  <w:pPr>
                    <w:rPr>
                      <w:sz w:val="16"/>
                      <w:szCs w:val="16"/>
                      <w:lang w:eastAsia="ja-JP"/>
                    </w:rPr>
                  </w:pPr>
                  <w:r>
                    <w:rPr>
                      <w:b/>
                      <w:bCs/>
                      <w:sz w:val="16"/>
                      <w:szCs w:val="16"/>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06ADDB66" w14:textId="77777777" w:rsidR="00457956" w:rsidRDefault="00D26BF0">
                  <w:pPr>
                    <w:rPr>
                      <w:sz w:val="16"/>
                      <w:szCs w:val="16"/>
                      <w:lang w:eastAsia="ja-JP"/>
                    </w:rPr>
                  </w:pPr>
                  <w:r>
                    <w:rPr>
                      <w:sz w:val="16"/>
                      <w:szCs w:val="16"/>
                      <w:lang w:eastAsia="ja-JP"/>
                    </w:rPr>
                    <w:t> Yes for TDM/FDM/CDM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56C68B61" w14:textId="77777777" w:rsidR="00457956" w:rsidRDefault="00D26BF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19DDF257" w14:textId="77777777" w:rsidR="00457956" w:rsidRDefault="00D26BF0">
                  <w:pPr>
                    <w:rPr>
                      <w:sz w:val="16"/>
                      <w:szCs w:val="16"/>
                      <w:lang w:eastAsia="ja-JP"/>
                    </w:rPr>
                  </w:pPr>
                  <w:r>
                    <w:rPr>
                      <w:sz w:val="16"/>
                      <w:szCs w:val="16"/>
                      <w:lang w:eastAsia="ja-JP"/>
                    </w:rPr>
                    <w:t>FFS</w:t>
                  </w:r>
                </w:p>
              </w:tc>
            </w:tr>
            <w:tr w:rsidR="00457956" w14:paraId="60BF784D" w14:textId="77777777">
              <w:trPr>
                <w:trHeight w:val="376"/>
              </w:trPr>
              <w:tc>
                <w:tcPr>
                  <w:tcW w:w="816" w:type="pct"/>
                  <w:vMerge/>
                  <w:tcBorders>
                    <w:left w:val="single" w:sz="4" w:space="0" w:color="000000"/>
                    <w:right w:val="single" w:sz="4" w:space="0" w:color="000000"/>
                  </w:tcBorders>
                  <w:shd w:val="clear" w:color="auto" w:fill="auto"/>
                </w:tcPr>
                <w:p w14:paraId="7F8F94D9"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24E4224" w14:textId="77777777" w:rsidR="00457956" w:rsidRDefault="00D26BF0">
                  <w:pPr>
                    <w:rPr>
                      <w:sz w:val="16"/>
                      <w:szCs w:val="16"/>
                      <w:lang w:eastAsia="ja-JP"/>
                    </w:rPr>
                  </w:pPr>
                  <w:r>
                    <w:rPr>
                      <w:b/>
                      <w:bCs/>
                      <w:sz w:val="16"/>
                      <w:szCs w:val="16"/>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F4C3BEA" w14:textId="77777777" w:rsidR="00457956" w:rsidRDefault="00D26BF0">
                  <w:pPr>
                    <w:rPr>
                      <w:sz w:val="16"/>
                      <w:szCs w:val="16"/>
                      <w:lang w:eastAsia="ja-JP"/>
                    </w:rPr>
                  </w:pPr>
                  <w:r>
                    <w:rPr>
                      <w:sz w:val="16"/>
                      <w:szCs w:val="16"/>
                      <w:lang w:eastAsia="ja-JP"/>
                    </w:rPr>
                    <w:t> Yes if ASK, BPSK, or FSK</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AA35BDF" w14:textId="77777777" w:rsidR="00457956" w:rsidRDefault="00D26BF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8084804" w14:textId="77777777" w:rsidR="00457956" w:rsidRDefault="00D26BF0">
                  <w:pPr>
                    <w:rPr>
                      <w:sz w:val="16"/>
                      <w:szCs w:val="16"/>
                      <w:lang w:eastAsia="ja-JP"/>
                    </w:rPr>
                  </w:pPr>
                  <w:r>
                    <w:rPr>
                      <w:sz w:val="16"/>
                      <w:szCs w:val="16"/>
                      <w:lang w:eastAsia="ja-JP"/>
                    </w:rPr>
                    <w:t>FFS</w:t>
                  </w:r>
                </w:p>
              </w:tc>
            </w:tr>
            <w:tr w:rsidR="00457956" w14:paraId="26190455" w14:textId="77777777">
              <w:trPr>
                <w:trHeight w:val="376"/>
              </w:trPr>
              <w:tc>
                <w:tcPr>
                  <w:tcW w:w="816" w:type="pct"/>
                  <w:vMerge/>
                  <w:tcBorders>
                    <w:left w:val="single" w:sz="4" w:space="0" w:color="000000"/>
                    <w:right w:val="single" w:sz="4" w:space="0" w:color="000000"/>
                  </w:tcBorders>
                  <w:shd w:val="clear" w:color="auto" w:fill="auto"/>
                </w:tcPr>
                <w:p w14:paraId="2C76FA51"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B6DAED2" w14:textId="77777777" w:rsidR="00457956" w:rsidRDefault="00D26BF0">
                  <w:pPr>
                    <w:rPr>
                      <w:sz w:val="16"/>
                      <w:szCs w:val="16"/>
                      <w:lang w:eastAsia="ja-JP"/>
                    </w:rPr>
                  </w:pPr>
                  <w:r>
                    <w:rPr>
                      <w:b/>
                      <w:bCs/>
                      <w:sz w:val="16"/>
                      <w:szCs w:val="16"/>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9D88D5F" w14:textId="77777777" w:rsidR="00457956" w:rsidRDefault="00D26BF0">
                  <w:pPr>
                    <w:rPr>
                      <w:sz w:val="16"/>
                      <w:szCs w:val="16"/>
                      <w:lang w:eastAsia="ja-JP"/>
                    </w:rPr>
                  </w:pPr>
                  <w:r>
                    <w:rPr>
                      <w:sz w:val="16"/>
                      <w:szCs w:val="16"/>
                      <w:lang w:eastAsia="ja-JP"/>
                    </w:rPr>
                    <w:t>Yes for FEC coding rate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3B462AF" w14:textId="77777777" w:rsidR="00457956" w:rsidRDefault="00D26BF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A3AA001" w14:textId="77777777" w:rsidR="00457956" w:rsidRDefault="00D26BF0">
                  <w:pPr>
                    <w:rPr>
                      <w:sz w:val="16"/>
                      <w:szCs w:val="16"/>
                      <w:lang w:eastAsia="ja-JP"/>
                    </w:rPr>
                  </w:pPr>
                  <w:r>
                    <w:rPr>
                      <w:sz w:val="16"/>
                      <w:szCs w:val="16"/>
                      <w:lang w:eastAsia="ja-JP"/>
                    </w:rPr>
                    <w:t>FFS</w:t>
                  </w:r>
                </w:p>
              </w:tc>
            </w:tr>
            <w:tr w:rsidR="00457956" w14:paraId="1F4E33DE" w14:textId="77777777">
              <w:trPr>
                <w:trHeight w:val="376"/>
              </w:trPr>
              <w:tc>
                <w:tcPr>
                  <w:tcW w:w="816" w:type="pct"/>
                  <w:vMerge/>
                  <w:tcBorders>
                    <w:left w:val="single" w:sz="4" w:space="0" w:color="000000"/>
                    <w:right w:val="single" w:sz="4" w:space="0" w:color="000000"/>
                  </w:tcBorders>
                  <w:shd w:val="clear" w:color="auto" w:fill="auto"/>
                </w:tcPr>
                <w:p w14:paraId="28C7ECAC"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18CF5A61" w14:textId="77777777" w:rsidR="00457956" w:rsidRDefault="00D26BF0">
                  <w:pPr>
                    <w:rPr>
                      <w:sz w:val="16"/>
                      <w:szCs w:val="16"/>
                      <w:lang w:eastAsia="ja-JP"/>
                    </w:rPr>
                  </w:pPr>
                  <w:r>
                    <w:rPr>
                      <w:b/>
                      <w:bCs/>
                      <w:sz w:val="16"/>
                      <w:szCs w:val="16"/>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5CAF12F" w14:textId="77777777" w:rsidR="00457956" w:rsidRDefault="00D26BF0">
                  <w:pPr>
                    <w:rPr>
                      <w:sz w:val="16"/>
                      <w:szCs w:val="16"/>
                      <w:lang w:eastAsia="ja-JP"/>
                    </w:rPr>
                  </w:pPr>
                  <w:r>
                    <w:rPr>
                      <w:sz w:val="16"/>
                      <w:szCs w:val="16"/>
                      <w:lang w:eastAsia="ja-JP"/>
                    </w:rPr>
                    <w:t>Yes, [common for all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5938FE3" w14:textId="77777777" w:rsidR="00457956" w:rsidRDefault="00D26BF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903BBF2" w14:textId="77777777" w:rsidR="00457956" w:rsidRDefault="00D26BF0">
                  <w:pPr>
                    <w:rPr>
                      <w:sz w:val="16"/>
                      <w:szCs w:val="16"/>
                      <w:lang w:eastAsia="ja-JP"/>
                    </w:rPr>
                  </w:pPr>
                  <w:r>
                    <w:rPr>
                      <w:sz w:val="16"/>
                      <w:szCs w:val="16"/>
                      <w:lang w:eastAsia="ja-JP"/>
                    </w:rPr>
                    <w:t>FFS</w:t>
                  </w:r>
                </w:p>
              </w:tc>
            </w:tr>
            <w:tr w:rsidR="00457956" w14:paraId="51CA2AA0" w14:textId="77777777">
              <w:trPr>
                <w:trHeight w:val="376"/>
              </w:trPr>
              <w:tc>
                <w:tcPr>
                  <w:tcW w:w="816" w:type="pct"/>
                  <w:vMerge/>
                  <w:tcBorders>
                    <w:left w:val="single" w:sz="4" w:space="0" w:color="000000"/>
                    <w:right w:val="single" w:sz="4" w:space="0" w:color="000000"/>
                  </w:tcBorders>
                  <w:shd w:val="clear" w:color="auto" w:fill="auto"/>
                </w:tcPr>
                <w:p w14:paraId="1628965B"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2E1CD835" w14:textId="77777777" w:rsidR="00457956" w:rsidRDefault="00D26BF0">
                  <w:pPr>
                    <w:rPr>
                      <w:sz w:val="16"/>
                      <w:szCs w:val="16"/>
                      <w:lang w:eastAsia="ja-JP"/>
                    </w:rPr>
                  </w:pPr>
                  <w:r>
                    <w:rPr>
                      <w:b/>
                      <w:bCs/>
                      <w:sz w:val="16"/>
                      <w:szCs w:val="16"/>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39F371B" w14:textId="77777777" w:rsidR="00457956" w:rsidRDefault="00D26BF0">
                  <w:pPr>
                    <w:rPr>
                      <w:sz w:val="16"/>
                      <w:szCs w:val="16"/>
                      <w:lang w:eastAsia="ja-JP"/>
                    </w:rPr>
                  </w:pPr>
                  <w:r>
                    <w:rPr>
                      <w:sz w:val="16"/>
                      <w:szCs w:val="16"/>
                      <w:lang w:eastAsia="ja-JP"/>
                    </w:rPr>
                    <w:t>Common or different for multiple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E11D616" w14:textId="77777777" w:rsidR="00457956" w:rsidRDefault="00D26BF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D4EC435" w14:textId="77777777" w:rsidR="00457956" w:rsidRDefault="00D26BF0">
                  <w:pPr>
                    <w:rPr>
                      <w:sz w:val="16"/>
                      <w:szCs w:val="16"/>
                      <w:lang w:eastAsia="ja-JP"/>
                    </w:rPr>
                  </w:pPr>
                  <w:r>
                    <w:rPr>
                      <w:sz w:val="16"/>
                      <w:szCs w:val="16"/>
                      <w:lang w:eastAsia="ja-JP"/>
                    </w:rPr>
                    <w:t>FFS</w:t>
                  </w:r>
                </w:p>
              </w:tc>
            </w:tr>
            <w:tr w:rsidR="00457956" w14:paraId="45608B54" w14:textId="77777777">
              <w:trPr>
                <w:trHeight w:val="376"/>
              </w:trPr>
              <w:tc>
                <w:tcPr>
                  <w:tcW w:w="816" w:type="pct"/>
                  <w:vMerge/>
                  <w:tcBorders>
                    <w:left w:val="single" w:sz="4" w:space="0" w:color="000000"/>
                    <w:right w:val="single" w:sz="4" w:space="0" w:color="000000"/>
                  </w:tcBorders>
                  <w:shd w:val="clear" w:color="auto" w:fill="auto"/>
                </w:tcPr>
                <w:p w14:paraId="53D22240"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3F78E131" w14:textId="77777777" w:rsidR="00457956" w:rsidRDefault="00D26BF0">
                  <w:pPr>
                    <w:rPr>
                      <w:sz w:val="16"/>
                      <w:szCs w:val="16"/>
                      <w:lang w:eastAsia="ja-JP"/>
                    </w:rPr>
                  </w:pPr>
                  <w:r>
                    <w:rPr>
                      <w:b/>
                      <w:bCs/>
                      <w:sz w:val="16"/>
                      <w:szCs w:val="16"/>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B63FCE1" w14:textId="77777777" w:rsidR="00457956" w:rsidRDefault="00D26BF0">
                  <w:pPr>
                    <w:rPr>
                      <w:sz w:val="16"/>
                      <w:szCs w:val="16"/>
                      <w:lang w:eastAsia="ja-JP"/>
                    </w:rPr>
                  </w:pPr>
                  <w:r>
                    <w:rPr>
                      <w:sz w:val="16"/>
                      <w:szCs w:val="16"/>
                      <w:lang w:eastAsia="ja-JP"/>
                    </w:rPr>
                    <w:t>Predefined or configurable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5E902AD" w14:textId="77777777" w:rsidR="00457956" w:rsidRDefault="00D26BF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371896DE" w14:textId="77777777" w:rsidR="00457956" w:rsidRDefault="00D26BF0">
                  <w:pPr>
                    <w:rPr>
                      <w:sz w:val="16"/>
                      <w:szCs w:val="16"/>
                      <w:lang w:eastAsia="ja-JP"/>
                    </w:rPr>
                  </w:pPr>
                  <w:r>
                    <w:rPr>
                      <w:sz w:val="16"/>
                      <w:szCs w:val="16"/>
                      <w:lang w:eastAsia="ja-JP"/>
                    </w:rPr>
                    <w:t>FFS</w:t>
                  </w:r>
                </w:p>
              </w:tc>
            </w:tr>
            <w:tr w:rsidR="00457956" w14:paraId="40C8FD15" w14:textId="77777777">
              <w:trPr>
                <w:trHeight w:val="376"/>
              </w:trPr>
              <w:tc>
                <w:tcPr>
                  <w:tcW w:w="816" w:type="pct"/>
                  <w:vMerge/>
                  <w:tcBorders>
                    <w:left w:val="single" w:sz="4" w:space="0" w:color="000000"/>
                    <w:bottom w:val="single" w:sz="4" w:space="0" w:color="000000"/>
                    <w:right w:val="single" w:sz="4" w:space="0" w:color="000000"/>
                  </w:tcBorders>
                  <w:shd w:val="clear" w:color="auto" w:fill="auto"/>
                </w:tcPr>
                <w:p w14:paraId="23CDF6B3" w14:textId="77777777" w:rsidR="00457956" w:rsidRDefault="00457956">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2F7DFB0F" w14:textId="77777777" w:rsidR="00457956" w:rsidRDefault="00D26BF0">
                  <w:pPr>
                    <w:rPr>
                      <w:sz w:val="16"/>
                      <w:szCs w:val="16"/>
                      <w:lang w:eastAsia="ja-JP"/>
                    </w:rPr>
                  </w:pPr>
                  <w:r>
                    <w:rPr>
                      <w:b/>
                      <w:bCs/>
                      <w:sz w:val="16"/>
                      <w:szCs w:val="16"/>
                      <w:lang w:eastAsia="ja-JP"/>
                    </w:rPr>
                    <w:t>D2R X-amble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0F15339D" w14:textId="77777777" w:rsidR="00457956" w:rsidRDefault="00D26BF0">
                  <w:pPr>
                    <w:rPr>
                      <w:sz w:val="16"/>
                      <w:szCs w:val="16"/>
                      <w:lang w:eastAsia="ja-JP"/>
                    </w:rPr>
                  </w:pPr>
                  <w:r>
                    <w:rPr>
                      <w:sz w:val="16"/>
                      <w:szCs w:val="16"/>
                      <w:lang w:eastAsia="ja-JP"/>
                    </w:rPr>
                    <w:t xml:space="preserve">Additional pilot or not, number of </w:t>
                  </w:r>
                  <w:proofErr w:type="spellStart"/>
                  <w:r>
                    <w:rPr>
                      <w:sz w:val="16"/>
                      <w:szCs w:val="16"/>
                      <w:lang w:eastAsia="ja-JP"/>
                    </w:rPr>
                    <w:t>midambles</w:t>
                  </w:r>
                  <w:proofErr w:type="spellEnd"/>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B69B440" w14:textId="77777777" w:rsidR="00457956" w:rsidRDefault="00D26BF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134C727" w14:textId="77777777" w:rsidR="00457956" w:rsidRDefault="00D26BF0">
                  <w:pPr>
                    <w:rPr>
                      <w:sz w:val="16"/>
                      <w:szCs w:val="16"/>
                      <w:lang w:eastAsia="ja-JP"/>
                    </w:rPr>
                  </w:pPr>
                  <w:r>
                    <w:rPr>
                      <w:sz w:val="16"/>
                      <w:szCs w:val="16"/>
                      <w:lang w:eastAsia="ja-JP"/>
                    </w:rPr>
                    <w:t>FFS</w:t>
                  </w:r>
                </w:p>
              </w:tc>
            </w:tr>
          </w:tbl>
          <w:p w14:paraId="79A1E744" w14:textId="77777777" w:rsidR="00457956" w:rsidRDefault="00D26BF0">
            <w:pPr>
              <w:autoSpaceDE/>
              <w:autoSpaceDN/>
              <w:adjustRightInd/>
              <w:snapToGrid/>
              <w:spacing w:after="0" w:line="276" w:lineRule="auto"/>
              <w:rPr>
                <w:b/>
                <w:bCs/>
                <w:sz w:val="20"/>
                <w:szCs w:val="20"/>
                <w:lang w:eastAsia="ja-JP"/>
              </w:rPr>
            </w:pPr>
            <w:r>
              <w:rPr>
                <w:b/>
                <w:bCs/>
                <w:sz w:val="20"/>
                <w:szCs w:val="20"/>
                <w:lang w:eastAsia="ja-JP"/>
              </w:rPr>
              <w:t xml:space="preserve">    </w:t>
            </w:r>
          </w:p>
          <w:p w14:paraId="53321755" w14:textId="77777777" w:rsidR="00457956" w:rsidRDefault="00D26BF0">
            <w:pPr>
              <w:rPr>
                <w:i/>
                <w:iCs/>
                <w:lang w:val="en-GB" w:eastAsia="ja-JP"/>
              </w:rPr>
            </w:pPr>
            <w:r>
              <w:rPr>
                <w:i/>
                <w:iCs/>
                <w:lang w:val="en-GB" w:eastAsia="ja-JP"/>
              </w:rPr>
              <w:t>Proposal 13: For time/</w:t>
            </w:r>
            <w:proofErr w:type="spellStart"/>
            <w:r>
              <w:rPr>
                <w:i/>
                <w:iCs/>
                <w:lang w:val="en-GB" w:eastAsia="ja-JP"/>
              </w:rPr>
              <w:t>freq</w:t>
            </w:r>
            <w:proofErr w:type="spellEnd"/>
            <w:r>
              <w:rPr>
                <w:i/>
                <w:iCs/>
                <w:lang w:val="en-GB" w:eastAsia="ja-JP"/>
              </w:rPr>
              <w:t xml:space="preserve"> resource allocation of A-IoT communications</w:t>
            </w:r>
          </w:p>
          <w:p w14:paraId="43B60CFE" w14:textId="77777777" w:rsidR="00457956" w:rsidRDefault="00D26BF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lastRenderedPageBreak/>
              <w:t xml:space="preserve">For Topology 1: BS configures </w:t>
            </w:r>
            <w:r>
              <w:rPr>
                <w:i/>
                <w:iCs/>
                <w:lang w:eastAsia="ja-JP"/>
              </w:rPr>
              <w:t xml:space="preserve">R2D/D2R </w:t>
            </w:r>
            <w:r>
              <w:rPr>
                <w:i/>
                <w:iCs/>
                <w:lang w:val="en-GB" w:eastAsia="ja-JP"/>
              </w:rPr>
              <w:t>time/</w:t>
            </w:r>
            <w:proofErr w:type="spellStart"/>
            <w:r>
              <w:rPr>
                <w:i/>
                <w:iCs/>
                <w:lang w:val="en-GB" w:eastAsia="ja-JP"/>
              </w:rPr>
              <w:t>freq</w:t>
            </w:r>
            <w:proofErr w:type="spellEnd"/>
            <w:r>
              <w:rPr>
                <w:i/>
                <w:iCs/>
                <w:lang w:val="en-GB" w:eastAsia="ja-JP"/>
              </w:rPr>
              <w:t xml:space="preserve"> resources for A-IoT</w:t>
            </w:r>
          </w:p>
          <w:p w14:paraId="3A1D4271" w14:textId="77777777" w:rsidR="00457956" w:rsidRDefault="00D26BF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BS/reader to control dynamic R2D/D2R within the configured time/</w:t>
            </w:r>
            <w:proofErr w:type="spellStart"/>
            <w:r>
              <w:rPr>
                <w:i/>
                <w:iCs/>
                <w:lang w:val="en-GB" w:eastAsia="ja-JP"/>
              </w:rPr>
              <w:t>freq</w:t>
            </w:r>
            <w:proofErr w:type="spellEnd"/>
            <w:r>
              <w:rPr>
                <w:i/>
                <w:iCs/>
                <w:lang w:val="en-GB" w:eastAsia="ja-JP"/>
              </w:rPr>
              <w:t xml:space="preserve"> resources.</w:t>
            </w:r>
          </w:p>
          <w:p w14:paraId="0F8ABE8C" w14:textId="77777777" w:rsidR="00457956" w:rsidRDefault="00D26BF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For Topology 2: BS semi-statically or dynamically configures the time/</w:t>
            </w:r>
            <w:proofErr w:type="spellStart"/>
            <w:r>
              <w:rPr>
                <w:i/>
                <w:iCs/>
                <w:lang w:val="en-GB" w:eastAsia="ja-JP"/>
              </w:rPr>
              <w:t>freq</w:t>
            </w:r>
            <w:proofErr w:type="spellEnd"/>
            <w:r>
              <w:rPr>
                <w:i/>
                <w:iCs/>
                <w:lang w:val="en-GB" w:eastAsia="ja-JP"/>
              </w:rPr>
              <w:t xml:space="preserve"> resources per the UE/reader via Uu, at least for </w:t>
            </w:r>
            <w:proofErr w:type="spellStart"/>
            <w:r>
              <w:rPr>
                <w:i/>
                <w:iCs/>
                <w:lang w:val="en-GB" w:eastAsia="ja-JP"/>
              </w:rPr>
              <w:t>inband</w:t>
            </w:r>
            <w:proofErr w:type="spellEnd"/>
            <w:r>
              <w:rPr>
                <w:i/>
                <w:iCs/>
                <w:lang w:val="en-GB" w:eastAsia="ja-JP"/>
              </w:rPr>
              <w:t>/</w:t>
            </w:r>
            <w:proofErr w:type="spellStart"/>
            <w:r>
              <w:rPr>
                <w:i/>
                <w:iCs/>
                <w:lang w:val="en-GB" w:eastAsia="ja-JP"/>
              </w:rPr>
              <w:t>guardband</w:t>
            </w:r>
            <w:proofErr w:type="spellEnd"/>
            <w:r>
              <w:rPr>
                <w:i/>
                <w:iCs/>
                <w:lang w:val="en-GB" w:eastAsia="ja-JP"/>
              </w:rPr>
              <w:t xml:space="preserve"> operation.</w:t>
            </w:r>
          </w:p>
          <w:p w14:paraId="58BCBE00" w14:textId="77777777" w:rsidR="00457956" w:rsidRDefault="00D26BF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w:t>
            </w:r>
            <w:proofErr w:type="spellStart"/>
            <w:r>
              <w:rPr>
                <w:i/>
                <w:iCs/>
                <w:lang w:val="en-GB" w:eastAsia="ja-JP"/>
              </w:rPr>
              <w:t>freq</w:t>
            </w:r>
            <w:proofErr w:type="spellEnd"/>
            <w:r>
              <w:rPr>
                <w:i/>
                <w:iCs/>
                <w:lang w:val="en-GB" w:eastAsia="ja-JP"/>
              </w:rPr>
              <w:t xml:space="preserve"> resources</w:t>
            </w:r>
          </w:p>
          <w:p w14:paraId="5BD1E83B" w14:textId="77777777" w:rsidR="00457956" w:rsidRDefault="00D26BF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p w14:paraId="1EC6FE4C" w14:textId="77777777" w:rsidR="00457956" w:rsidRDefault="00457956">
            <w:pPr>
              <w:rPr>
                <w:i/>
                <w:iCs/>
                <w:lang w:val="en-GB" w:eastAsia="ja-JP"/>
              </w:rPr>
            </w:pPr>
          </w:p>
          <w:p w14:paraId="53165B70" w14:textId="77777777" w:rsidR="00457956" w:rsidRDefault="00D26BF0">
            <w:pPr>
              <w:rPr>
                <w:i/>
                <w:iCs/>
                <w:lang w:eastAsia="ja-JP"/>
              </w:rPr>
            </w:pPr>
            <w:r>
              <w:rPr>
                <w:i/>
                <w:iCs/>
                <w:lang w:val="en-GB" w:eastAsia="ja-JP"/>
              </w:rPr>
              <w:t xml:space="preserve">Proposal 14: </w:t>
            </w:r>
            <w:r>
              <w:rPr>
                <w:i/>
                <w:iCs/>
                <w:lang w:eastAsia="ja-JP"/>
              </w:rPr>
              <w:t>Study whether/how to apply power control for A-IoT devices and UE/reader.</w:t>
            </w:r>
          </w:p>
          <w:p w14:paraId="1BBEA983" w14:textId="77777777" w:rsidR="00457956" w:rsidRDefault="00D26BF0">
            <w:pPr>
              <w:pStyle w:val="ListParagraph"/>
              <w:numPr>
                <w:ilvl w:val="0"/>
                <w:numId w:val="49"/>
              </w:numPr>
              <w:autoSpaceDE/>
              <w:autoSpaceDN/>
              <w:adjustRightInd/>
              <w:snapToGrid/>
              <w:spacing w:after="0" w:line="276" w:lineRule="auto"/>
              <w:contextualSpacing w:val="0"/>
              <w:rPr>
                <w:i/>
                <w:iCs/>
                <w:lang w:eastAsia="ja-JP"/>
              </w:rPr>
            </w:pPr>
            <w:r>
              <w:rPr>
                <w:i/>
                <w:iCs/>
                <w:lang w:eastAsia="ja-JP"/>
              </w:rPr>
              <w:t>The power control for R2D transmission at UE/reader should be independent from that of legacy UL transmission.</w:t>
            </w:r>
          </w:p>
          <w:p w14:paraId="7C79C78D" w14:textId="77777777" w:rsidR="00457956" w:rsidRDefault="00457956">
            <w:pPr>
              <w:autoSpaceDE/>
              <w:autoSpaceDN/>
              <w:adjustRightInd/>
              <w:snapToGrid/>
              <w:spacing w:after="0" w:line="276" w:lineRule="auto"/>
              <w:rPr>
                <w:b/>
                <w:bCs/>
                <w:sz w:val="20"/>
                <w:szCs w:val="20"/>
                <w:lang w:eastAsia="ja-JP"/>
              </w:rPr>
            </w:pPr>
          </w:p>
        </w:tc>
      </w:tr>
      <w:tr w:rsidR="00457956" w14:paraId="587E6908" w14:textId="77777777">
        <w:tc>
          <w:tcPr>
            <w:tcW w:w="1975" w:type="dxa"/>
          </w:tcPr>
          <w:p w14:paraId="20F7A5B1" w14:textId="77777777" w:rsidR="00457956" w:rsidRDefault="00D26BF0">
            <w:pPr>
              <w:jc w:val="left"/>
              <w:rPr>
                <w:b/>
                <w:bCs/>
                <w:i/>
                <w:iCs/>
                <w:lang w:eastAsia="zh-CN"/>
              </w:rPr>
            </w:pPr>
            <w:r>
              <w:rPr>
                <w:b/>
                <w:bCs/>
                <w:i/>
                <w:iCs/>
                <w:lang w:eastAsia="zh-CN"/>
              </w:rPr>
              <w:lastRenderedPageBreak/>
              <w:t>Cewit [33]</w:t>
            </w:r>
          </w:p>
        </w:tc>
        <w:tc>
          <w:tcPr>
            <w:tcW w:w="7375" w:type="dxa"/>
          </w:tcPr>
          <w:p w14:paraId="579C4A2C" w14:textId="77777777" w:rsidR="00457956" w:rsidRDefault="00D26BF0">
            <w:pPr>
              <w:spacing w:beforeLines="50" w:before="120"/>
              <w:rPr>
                <w:i/>
                <w:iCs/>
              </w:rPr>
            </w:pPr>
            <w:r>
              <w:rPr>
                <w:i/>
                <w:iCs/>
              </w:rPr>
              <w:t>Proposal 3: Supported following content of the scheduling information for D2R transmission:</w:t>
            </w:r>
          </w:p>
          <w:p w14:paraId="21D64FC8" w14:textId="77777777" w:rsidR="00457956" w:rsidRDefault="00D26BF0">
            <w:pPr>
              <w:pStyle w:val="ListParagraph"/>
              <w:numPr>
                <w:ilvl w:val="0"/>
                <w:numId w:val="50"/>
              </w:numPr>
              <w:autoSpaceDE/>
              <w:autoSpaceDN/>
              <w:adjustRightInd/>
              <w:snapToGrid/>
              <w:spacing w:beforeLines="50" w:before="120" w:after="0"/>
              <w:rPr>
                <w:i/>
                <w:iCs/>
              </w:rPr>
            </w:pPr>
            <w:r>
              <w:rPr>
                <w:i/>
                <w:iCs/>
              </w:rPr>
              <w:t xml:space="preserve">Time domain scheduling </w:t>
            </w:r>
          </w:p>
          <w:p w14:paraId="35BF5E4F" w14:textId="77777777" w:rsidR="00457956" w:rsidRDefault="00D26BF0">
            <w:pPr>
              <w:pStyle w:val="ListParagraph"/>
              <w:numPr>
                <w:ilvl w:val="0"/>
                <w:numId w:val="50"/>
              </w:numPr>
              <w:autoSpaceDE/>
              <w:autoSpaceDN/>
              <w:adjustRightInd/>
              <w:snapToGrid/>
              <w:spacing w:beforeLines="50" w:before="120" w:after="0"/>
              <w:rPr>
                <w:i/>
                <w:iCs/>
              </w:rPr>
            </w:pPr>
            <w:r>
              <w:rPr>
                <w:i/>
                <w:iCs/>
              </w:rPr>
              <w:t>Frequency domain scheduling</w:t>
            </w:r>
          </w:p>
          <w:p w14:paraId="0991CE73" w14:textId="77777777" w:rsidR="00457956" w:rsidRDefault="00D26BF0">
            <w:pPr>
              <w:pStyle w:val="ListParagraph"/>
              <w:numPr>
                <w:ilvl w:val="0"/>
                <w:numId w:val="50"/>
              </w:numPr>
              <w:autoSpaceDE/>
              <w:autoSpaceDN/>
              <w:adjustRightInd/>
              <w:snapToGrid/>
              <w:spacing w:beforeLines="50" w:before="120" w:after="0"/>
              <w:rPr>
                <w:i/>
                <w:iCs/>
              </w:rPr>
            </w:pPr>
            <w:r>
              <w:rPr>
                <w:i/>
                <w:iCs/>
              </w:rPr>
              <w:t xml:space="preserve">MCS </w:t>
            </w:r>
          </w:p>
          <w:p w14:paraId="39A9CBC6" w14:textId="77777777" w:rsidR="00457956" w:rsidRDefault="00D26BF0">
            <w:pPr>
              <w:pStyle w:val="ListParagraph"/>
              <w:numPr>
                <w:ilvl w:val="0"/>
                <w:numId w:val="50"/>
              </w:numPr>
              <w:autoSpaceDE/>
              <w:autoSpaceDN/>
              <w:adjustRightInd/>
              <w:snapToGrid/>
              <w:spacing w:beforeLines="50" w:before="120" w:after="0"/>
              <w:rPr>
                <w:i/>
                <w:iCs/>
              </w:rPr>
            </w:pPr>
            <w:r>
              <w:rPr>
                <w:i/>
                <w:iCs/>
              </w:rPr>
              <w:t>TBS</w:t>
            </w:r>
          </w:p>
          <w:p w14:paraId="41FB3509" w14:textId="77777777" w:rsidR="00457956" w:rsidRDefault="00D26BF0">
            <w:pPr>
              <w:pStyle w:val="ListParagraph"/>
              <w:numPr>
                <w:ilvl w:val="0"/>
                <w:numId w:val="50"/>
              </w:numPr>
              <w:autoSpaceDE/>
              <w:autoSpaceDN/>
              <w:adjustRightInd/>
              <w:snapToGrid/>
              <w:spacing w:beforeLines="50" w:before="120" w:after="0"/>
              <w:rPr>
                <w:i/>
                <w:iCs/>
              </w:rPr>
            </w:pPr>
            <w:r>
              <w:rPr>
                <w:i/>
                <w:iCs/>
              </w:rPr>
              <w:t>Chip length</w:t>
            </w:r>
          </w:p>
          <w:p w14:paraId="5D2E6665" w14:textId="77777777" w:rsidR="00457956" w:rsidRDefault="00D26BF0">
            <w:pPr>
              <w:pStyle w:val="ListParagraph"/>
              <w:numPr>
                <w:ilvl w:val="0"/>
                <w:numId w:val="50"/>
              </w:numPr>
              <w:autoSpaceDE/>
              <w:autoSpaceDN/>
              <w:adjustRightInd/>
              <w:snapToGrid/>
              <w:spacing w:beforeLines="50" w:before="120" w:after="0"/>
              <w:rPr>
                <w:i/>
                <w:iCs/>
              </w:rPr>
            </w:pPr>
            <w:r>
              <w:rPr>
                <w:i/>
                <w:iCs/>
              </w:rPr>
              <w:t>Device identity information</w:t>
            </w:r>
          </w:p>
          <w:p w14:paraId="581B1F82" w14:textId="77777777" w:rsidR="00457956" w:rsidRDefault="00D26BF0">
            <w:pPr>
              <w:pStyle w:val="ListParagraph"/>
              <w:numPr>
                <w:ilvl w:val="1"/>
                <w:numId w:val="50"/>
              </w:numPr>
              <w:autoSpaceDE/>
              <w:autoSpaceDN/>
              <w:adjustRightInd/>
              <w:snapToGrid/>
              <w:spacing w:beforeLines="50" w:before="120" w:after="0"/>
              <w:rPr>
                <w:i/>
                <w:iCs/>
              </w:rPr>
            </w:pPr>
            <w:r>
              <w:rPr>
                <w:i/>
                <w:iCs/>
              </w:rPr>
              <w:t>A-IoT device ID: only for single device indication</w:t>
            </w:r>
            <w:r>
              <w:rPr>
                <w:rFonts w:hint="eastAsia"/>
                <w:i/>
                <w:iCs/>
              </w:rPr>
              <w:t>.</w:t>
            </w:r>
          </w:p>
          <w:p w14:paraId="2394B0DE" w14:textId="77777777" w:rsidR="00457956" w:rsidRDefault="00D26BF0">
            <w:pPr>
              <w:pStyle w:val="ListParagraph"/>
              <w:numPr>
                <w:ilvl w:val="1"/>
                <w:numId w:val="50"/>
              </w:numPr>
              <w:autoSpaceDE/>
              <w:autoSpaceDN/>
              <w:adjustRightInd/>
              <w:snapToGrid/>
              <w:spacing w:beforeLines="50" w:before="120" w:after="0"/>
              <w:rPr>
                <w:i/>
                <w:iCs/>
              </w:rPr>
            </w:pPr>
            <w:r>
              <w:rPr>
                <w:i/>
                <w:iCs/>
              </w:rPr>
              <w:t>A-IoT device group ID: for group of devices indication</w:t>
            </w:r>
            <w:r>
              <w:rPr>
                <w:rFonts w:hint="eastAsia"/>
                <w:i/>
                <w:iCs/>
              </w:rPr>
              <w:t>.</w:t>
            </w:r>
          </w:p>
          <w:p w14:paraId="1A520B0B" w14:textId="77777777" w:rsidR="00457956" w:rsidRDefault="00D26BF0">
            <w:pPr>
              <w:spacing w:beforeLines="50" w:before="120"/>
              <w:rPr>
                <w:i/>
                <w:iCs/>
              </w:rPr>
            </w:pPr>
            <w:r>
              <w:rPr>
                <w:i/>
                <w:iCs/>
              </w:rPr>
              <w:t xml:space="preserve">Proposal 4: For R2D, study how to transmit the control information. </w:t>
            </w:r>
          </w:p>
        </w:tc>
      </w:tr>
      <w:tr w:rsidR="00457956" w14:paraId="118D2509" w14:textId="77777777">
        <w:tc>
          <w:tcPr>
            <w:tcW w:w="1975" w:type="dxa"/>
          </w:tcPr>
          <w:p w14:paraId="04902F0D" w14:textId="77777777" w:rsidR="00457956" w:rsidRDefault="00D26BF0">
            <w:pPr>
              <w:jc w:val="left"/>
              <w:rPr>
                <w:b/>
                <w:bCs/>
                <w:i/>
                <w:iCs/>
                <w:lang w:eastAsia="zh-CN"/>
              </w:rPr>
            </w:pPr>
            <w:r>
              <w:rPr>
                <w:b/>
                <w:bCs/>
                <w:i/>
                <w:iCs/>
                <w:lang w:eastAsia="zh-CN"/>
              </w:rPr>
              <w:t>Google [34]</w:t>
            </w:r>
          </w:p>
        </w:tc>
        <w:tc>
          <w:tcPr>
            <w:tcW w:w="7375" w:type="dxa"/>
          </w:tcPr>
          <w:p w14:paraId="2A69C2B7" w14:textId="77777777" w:rsidR="00457956" w:rsidRDefault="00D26BF0">
            <w:pPr>
              <w:widowControl/>
              <w:spacing w:after="180" w:line="276" w:lineRule="auto"/>
              <w:rPr>
                <w:bCs/>
                <w:i/>
                <w:iCs/>
                <w:szCs w:val="21"/>
                <w:lang w:eastAsia="zh-TW"/>
              </w:rPr>
            </w:pPr>
            <w:r>
              <w:rPr>
                <w:bCs/>
                <w:i/>
                <w:iCs/>
                <w:szCs w:val="21"/>
                <w:lang w:eastAsia="zh-TW"/>
              </w:rPr>
              <w:t>Proposal 6: A-</w:t>
            </w:r>
            <w:r>
              <w:rPr>
                <w:rFonts w:hint="eastAsia"/>
                <w:bCs/>
                <w:i/>
                <w:iCs/>
                <w:szCs w:val="21"/>
                <w:lang w:eastAsia="zh-TW"/>
              </w:rPr>
              <w:t>I</w:t>
            </w:r>
            <w:r>
              <w:rPr>
                <w:bCs/>
                <w:i/>
                <w:iCs/>
                <w:szCs w:val="21"/>
                <w:lang w:eastAsia="zh-TW"/>
              </w:rPr>
              <w:t xml:space="preserve">oT study assumes maximum TB size of A-IoT device is 1000 bits. </w:t>
            </w:r>
          </w:p>
          <w:p w14:paraId="365FBAC7" w14:textId="77777777" w:rsidR="00457956" w:rsidRDefault="00D26BF0">
            <w:pPr>
              <w:widowControl/>
              <w:spacing w:after="180" w:line="276" w:lineRule="auto"/>
              <w:rPr>
                <w:b/>
                <w:sz w:val="24"/>
                <w:lang w:eastAsia="zh-TW"/>
              </w:rPr>
            </w:pPr>
            <w:r>
              <w:rPr>
                <w:bCs/>
                <w:i/>
                <w:iCs/>
                <w:lang w:eastAsia="zh-TW"/>
              </w:rPr>
              <w:t>Proposal 2: The number of repetition for PDRCH transmission is indicated in R2D L1 control information</w:t>
            </w:r>
          </w:p>
        </w:tc>
      </w:tr>
      <w:tr w:rsidR="00457956" w14:paraId="3E7F7EA7" w14:textId="77777777">
        <w:tc>
          <w:tcPr>
            <w:tcW w:w="1975" w:type="dxa"/>
          </w:tcPr>
          <w:p w14:paraId="6ED27B58" w14:textId="77777777" w:rsidR="00457956" w:rsidRDefault="00D26BF0">
            <w:pPr>
              <w:jc w:val="left"/>
              <w:rPr>
                <w:b/>
                <w:bCs/>
                <w:i/>
                <w:iCs/>
                <w:lang w:eastAsia="zh-CN"/>
              </w:rPr>
            </w:pPr>
            <w:r>
              <w:rPr>
                <w:b/>
                <w:bCs/>
                <w:i/>
                <w:iCs/>
                <w:lang w:eastAsia="zh-CN"/>
              </w:rPr>
              <w:t>IIT-K, IIT-M [35]</w:t>
            </w:r>
          </w:p>
        </w:tc>
        <w:tc>
          <w:tcPr>
            <w:tcW w:w="7375" w:type="dxa"/>
          </w:tcPr>
          <w:p w14:paraId="1BD2DE33" w14:textId="77777777" w:rsidR="00457956" w:rsidRDefault="00D26BF0">
            <w:pPr>
              <w:rPr>
                <w:bCs/>
                <w:i/>
                <w:iCs/>
              </w:rPr>
            </w:pPr>
            <w:r>
              <w:rPr>
                <w:bCs/>
                <w:i/>
                <w:iCs/>
              </w:rPr>
              <w:t>Observation 1: Ambient IoT can have a range of information payload sizes.</w:t>
            </w:r>
          </w:p>
          <w:p w14:paraId="03A30E7E" w14:textId="77777777" w:rsidR="00457956" w:rsidRDefault="00D26BF0">
            <w:pPr>
              <w:rPr>
                <w:bCs/>
                <w:i/>
                <w:iCs/>
              </w:rPr>
            </w:pPr>
            <w:r>
              <w:rPr>
                <w:bCs/>
                <w:i/>
                <w:iCs/>
              </w:rPr>
              <w:t>Proposal 1: Ambient IoT devices should support the variable lengths of the payload.</w:t>
            </w:r>
          </w:p>
          <w:p w14:paraId="216FA196" w14:textId="77777777" w:rsidR="00457956" w:rsidRDefault="00D26BF0">
            <w:pPr>
              <w:rPr>
                <w:bCs/>
                <w:i/>
                <w:iCs/>
              </w:rPr>
            </w:pPr>
            <w:r>
              <w:rPr>
                <w:bCs/>
                <w:i/>
                <w:iCs/>
              </w:rPr>
              <w:t>Proposal 2: To support the wide range of payload size, the following options should be considered:</w:t>
            </w:r>
          </w:p>
          <w:p w14:paraId="5296B89B" w14:textId="77777777" w:rsidR="00457956" w:rsidRDefault="00D26BF0">
            <w:pPr>
              <w:rPr>
                <w:bCs/>
                <w:i/>
                <w:iCs/>
              </w:rPr>
            </w:pPr>
            <w:r>
              <w:rPr>
                <w:bCs/>
                <w:i/>
                <w:iCs/>
              </w:rPr>
              <w:tab/>
              <w:t>Option 1: A fixed size of a maximum of X bits of payload should be used.</w:t>
            </w:r>
          </w:p>
          <w:p w14:paraId="7B34E63A" w14:textId="77777777" w:rsidR="00457956" w:rsidRDefault="00D26BF0">
            <w:pPr>
              <w:rPr>
                <w:bCs/>
                <w:i/>
                <w:iCs/>
              </w:rPr>
            </w:pPr>
            <w:r>
              <w:rPr>
                <w:bCs/>
                <w:i/>
                <w:iCs/>
              </w:rPr>
              <w:tab/>
            </w:r>
            <w:r>
              <w:rPr>
                <w:bCs/>
                <w:i/>
                <w:iCs/>
              </w:rPr>
              <w:tab/>
              <w:t xml:space="preserve">FFS: Values of X e.g. 1000. </w:t>
            </w:r>
          </w:p>
          <w:p w14:paraId="377129B2" w14:textId="77777777" w:rsidR="00457956" w:rsidRDefault="00D26BF0">
            <w:pPr>
              <w:ind w:left="720" w:hanging="720"/>
              <w:rPr>
                <w:bCs/>
                <w:i/>
                <w:iCs/>
              </w:rPr>
            </w:pPr>
            <w:r>
              <w:rPr>
                <w:bCs/>
                <w:i/>
                <w:iCs/>
              </w:rPr>
              <w:tab/>
              <w:t>Option 2: Segmentation of a large message payload based on the threshold message bit length [e.g. 200 bits per segment]</w:t>
            </w:r>
          </w:p>
          <w:p w14:paraId="0B59576D" w14:textId="77777777" w:rsidR="00457956" w:rsidRDefault="00D26BF0">
            <w:pPr>
              <w:rPr>
                <w:bCs/>
                <w:i/>
                <w:iCs/>
              </w:rPr>
            </w:pPr>
            <w:r>
              <w:rPr>
                <w:bCs/>
                <w:i/>
                <w:iCs/>
              </w:rPr>
              <w:t>Proposal 3: Supported the following configuration parameters for PRDCH and PDRCH transmission as the control information on R2D:</w:t>
            </w:r>
          </w:p>
          <w:p w14:paraId="7D7BA831" w14:textId="77777777" w:rsidR="00457956" w:rsidRDefault="00D26BF0">
            <w:pPr>
              <w:pStyle w:val="ListParagraph"/>
              <w:numPr>
                <w:ilvl w:val="0"/>
                <w:numId w:val="51"/>
              </w:numPr>
              <w:autoSpaceDE/>
              <w:autoSpaceDN/>
              <w:adjustRightInd/>
              <w:snapToGrid/>
              <w:spacing w:after="180" w:line="256" w:lineRule="auto"/>
              <w:rPr>
                <w:bCs/>
                <w:i/>
                <w:iCs/>
              </w:rPr>
            </w:pPr>
            <w:r>
              <w:rPr>
                <w:bCs/>
                <w:i/>
                <w:iCs/>
              </w:rPr>
              <w:t>Time domain scheduling</w:t>
            </w:r>
          </w:p>
          <w:p w14:paraId="0BF05777" w14:textId="77777777" w:rsidR="00457956" w:rsidRDefault="00D26BF0">
            <w:pPr>
              <w:pStyle w:val="ListParagraph"/>
              <w:numPr>
                <w:ilvl w:val="0"/>
                <w:numId w:val="51"/>
              </w:numPr>
              <w:autoSpaceDE/>
              <w:autoSpaceDN/>
              <w:adjustRightInd/>
              <w:snapToGrid/>
              <w:spacing w:after="180" w:line="256" w:lineRule="auto"/>
              <w:rPr>
                <w:bCs/>
                <w:i/>
                <w:iCs/>
              </w:rPr>
            </w:pPr>
            <w:r>
              <w:rPr>
                <w:bCs/>
                <w:i/>
                <w:iCs/>
              </w:rPr>
              <w:t xml:space="preserve">Frequency domain scheduling </w:t>
            </w:r>
          </w:p>
          <w:p w14:paraId="1E5826DB" w14:textId="77777777" w:rsidR="00457956" w:rsidRDefault="00D26BF0">
            <w:pPr>
              <w:pStyle w:val="ListParagraph"/>
              <w:numPr>
                <w:ilvl w:val="0"/>
                <w:numId w:val="51"/>
              </w:numPr>
              <w:autoSpaceDE/>
              <w:autoSpaceDN/>
              <w:adjustRightInd/>
              <w:snapToGrid/>
              <w:spacing w:after="180" w:line="256" w:lineRule="auto"/>
              <w:rPr>
                <w:bCs/>
                <w:i/>
                <w:iCs/>
              </w:rPr>
            </w:pPr>
            <w:r>
              <w:rPr>
                <w:bCs/>
                <w:i/>
                <w:iCs/>
              </w:rPr>
              <w:t xml:space="preserve">MCS </w:t>
            </w:r>
          </w:p>
          <w:p w14:paraId="36D762FF" w14:textId="77777777" w:rsidR="00457956" w:rsidRDefault="00D26BF0">
            <w:pPr>
              <w:pStyle w:val="ListParagraph"/>
              <w:numPr>
                <w:ilvl w:val="0"/>
                <w:numId w:val="51"/>
              </w:numPr>
              <w:autoSpaceDE/>
              <w:autoSpaceDN/>
              <w:adjustRightInd/>
              <w:snapToGrid/>
              <w:spacing w:after="180" w:line="256" w:lineRule="auto"/>
              <w:rPr>
                <w:bCs/>
                <w:i/>
                <w:iCs/>
              </w:rPr>
            </w:pPr>
            <w:r>
              <w:rPr>
                <w:bCs/>
                <w:i/>
                <w:iCs/>
              </w:rPr>
              <w:lastRenderedPageBreak/>
              <w:t>TBS size</w:t>
            </w:r>
          </w:p>
          <w:p w14:paraId="7FFD9664" w14:textId="77777777" w:rsidR="00457956" w:rsidRDefault="00D26BF0">
            <w:pPr>
              <w:pStyle w:val="ListParagraph"/>
              <w:widowControl/>
              <w:numPr>
                <w:ilvl w:val="0"/>
                <w:numId w:val="51"/>
              </w:numPr>
              <w:autoSpaceDE/>
              <w:autoSpaceDN/>
              <w:adjustRightInd/>
              <w:snapToGrid/>
              <w:spacing w:after="180" w:line="256" w:lineRule="auto"/>
              <w:rPr>
                <w:bCs/>
                <w:i/>
                <w:iCs/>
              </w:rPr>
            </w:pPr>
            <w:r>
              <w:rPr>
                <w:bCs/>
                <w:i/>
                <w:iCs/>
              </w:rPr>
              <w:t>Device identity information</w:t>
            </w:r>
          </w:p>
        </w:tc>
      </w:tr>
    </w:tbl>
    <w:p w14:paraId="3C2A9E1E" w14:textId="77777777" w:rsidR="00457956" w:rsidRDefault="00457956">
      <w:pPr>
        <w:rPr>
          <w:b/>
          <w:bCs/>
          <w:i/>
          <w:iCs/>
        </w:rPr>
      </w:pPr>
    </w:p>
    <w:p w14:paraId="4A00A962" w14:textId="77777777" w:rsidR="00457956" w:rsidRDefault="00457956">
      <w:pPr>
        <w:rPr>
          <w:b/>
          <w:bCs/>
          <w:i/>
          <w:iCs/>
        </w:rPr>
      </w:pPr>
    </w:p>
    <w:p w14:paraId="166EEF31" w14:textId="77777777" w:rsidR="00457956" w:rsidRDefault="00D26BF0">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38DAF56E" w14:textId="77777777" w:rsidR="00457956" w:rsidRDefault="00D26BF0">
      <w:pPr>
        <w:rPr>
          <w:b/>
          <w:bCs/>
          <w:u w:val="single"/>
        </w:rPr>
      </w:pPr>
      <w:r>
        <w:rPr>
          <w:b/>
          <w:bCs/>
          <w:u w:val="single"/>
        </w:rPr>
        <w:t>Maximum TB size</w:t>
      </w:r>
    </w:p>
    <w:p w14:paraId="43065381" w14:textId="77777777" w:rsidR="00457956" w:rsidRDefault="00D26BF0">
      <w:r>
        <w:t xml:space="preserve">One of aspects that have been discussed is the maximum TB size to be considered for R2D transmissions. Based on the inputs, it seems that majority of the companies support a maximum TB size of 1000 bits for R2D transmissions. This is mainly based on the maximum TB size captures in TR 38.848. Based on this, following proposal is made. </w:t>
      </w:r>
    </w:p>
    <w:p w14:paraId="64BE4DD5" w14:textId="77777777" w:rsidR="00457956" w:rsidRDefault="00457956">
      <w:pPr>
        <w:rPr>
          <w:highlight w:val="yellow"/>
        </w:rPr>
      </w:pPr>
    </w:p>
    <w:p w14:paraId="73BCD9A4" w14:textId="77777777" w:rsidR="00457956" w:rsidRDefault="00D26BF0">
      <w:pPr>
        <w:pStyle w:val="Heading5"/>
        <w:numPr>
          <w:ilvl w:val="0"/>
          <w:numId w:val="0"/>
        </w:numPr>
        <w:rPr>
          <w:lang w:eastAsia="zh-CN"/>
        </w:rPr>
      </w:pPr>
      <w:r>
        <w:rPr>
          <w:highlight w:val="yellow"/>
          <w:lang w:eastAsia="zh-CN"/>
        </w:rPr>
        <w:t>(HP) Proposal 2.1.2-1</w:t>
      </w:r>
    </w:p>
    <w:p w14:paraId="2EF64CAF" w14:textId="77777777" w:rsidR="00457956" w:rsidRDefault="00D26BF0">
      <w:r>
        <w:rPr>
          <w:color w:val="000000"/>
          <w:szCs w:val="20"/>
        </w:rPr>
        <w:t xml:space="preserve">For R2D, </w:t>
      </w:r>
      <w:r>
        <w:t>maximum TB size of 1000 bits is considered</w:t>
      </w:r>
    </w:p>
    <w:p w14:paraId="39E8A2D3" w14:textId="77777777" w:rsidR="00457956" w:rsidRDefault="00457956"/>
    <w:tbl>
      <w:tblPr>
        <w:tblStyle w:val="TableGrid"/>
        <w:tblW w:w="0" w:type="auto"/>
        <w:tblLook w:val="04A0" w:firstRow="1" w:lastRow="0" w:firstColumn="1" w:lastColumn="0" w:noHBand="0" w:noVBand="1"/>
      </w:tblPr>
      <w:tblGrid>
        <w:gridCol w:w="1615"/>
        <w:gridCol w:w="4021"/>
        <w:gridCol w:w="3714"/>
      </w:tblGrid>
      <w:tr w:rsidR="00457956" w14:paraId="3E91D43F" w14:textId="77777777">
        <w:tc>
          <w:tcPr>
            <w:tcW w:w="1615" w:type="dxa"/>
          </w:tcPr>
          <w:p w14:paraId="2CBB5CE8" w14:textId="77777777" w:rsidR="00457956" w:rsidRDefault="00D26BF0">
            <w:pPr>
              <w:rPr>
                <w:b/>
                <w:bCs/>
                <w:lang w:eastAsia="zh-CN"/>
              </w:rPr>
            </w:pPr>
            <w:r>
              <w:rPr>
                <w:b/>
                <w:bCs/>
                <w:lang w:eastAsia="zh-CN"/>
              </w:rPr>
              <w:t>Company</w:t>
            </w:r>
          </w:p>
        </w:tc>
        <w:tc>
          <w:tcPr>
            <w:tcW w:w="4021" w:type="dxa"/>
          </w:tcPr>
          <w:p w14:paraId="2AE80B78"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30CD69C" w14:textId="77777777" w:rsidR="00457956" w:rsidRDefault="00D26BF0">
            <w:pPr>
              <w:jc w:val="left"/>
              <w:rPr>
                <w:b/>
                <w:bCs/>
                <w:lang w:eastAsia="zh-CN"/>
              </w:rPr>
            </w:pPr>
            <w:r>
              <w:rPr>
                <w:b/>
                <w:bCs/>
                <w:lang w:eastAsia="zh-CN"/>
              </w:rPr>
              <w:t>If you don’t support the proposal and have technical concern on the proposal, please elaborate and suggest alternative proposal</w:t>
            </w:r>
          </w:p>
        </w:tc>
      </w:tr>
      <w:tr w:rsidR="00457956" w14:paraId="024897EE" w14:textId="77777777">
        <w:tc>
          <w:tcPr>
            <w:tcW w:w="1615" w:type="dxa"/>
          </w:tcPr>
          <w:p w14:paraId="7B8849DA" w14:textId="77777777" w:rsidR="00457956" w:rsidRDefault="00D26BF0">
            <w:pPr>
              <w:rPr>
                <w:lang w:eastAsia="zh-CN"/>
              </w:rPr>
            </w:pPr>
            <w:r>
              <w:rPr>
                <w:rFonts w:hint="eastAsia"/>
                <w:lang w:eastAsia="zh-CN"/>
              </w:rPr>
              <w:t>OPPO</w:t>
            </w:r>
          </w:p>
        </w:tc>
        <w:tc>
          <w:tcPr>
            <w:tcW w:w="4021" w:type="dxa"/>
          </w:tcPr>
          <w:p w14:paraId="36862FA6" w14:textId="77777777" w:rsidR="00457956" w:rsidRDefault="00D26BF0">
            <w:pPr>
              <w:rPr>
                <w:lang w:eastAsia="zh-CN"/>
              </w:rPr>
            </w:pPr>
            <w:r>
              <w:rPr>
                <w:rFonts w:hint="eastAsia"/>
                <w:lang w:eastAsia="zh-CN"/>
              </w:rPr>
              <w:t>OK</w:t>
            </w:r>
          </w:p>
        </w:tc>
        <w:tc>
          <w:tcPr>
            <w:tcW w:w="3714" w:type="dxa"/>
          </w:tcPr>
          <w:p w14:paraId="54DECC18" w14:textId="77777777" w:rsidR="00457956" w:rsidRDefault="00457956">
            <w:pPr>
              <w:rPr>
                <w:lang w:eastAsia="zh-CN"/>
              </w:rPr>
            </w:pPr>
          </w:p>
        </w:tc>
      </w:tr>
      <w:tr w:rsidR="00457956" w14:paraId="7047DBDD" w14:textId="77777777">
        <w:tc>
          <w:tcPr>
            <w:tcW w:w="1615" w:type="dxa"/>
          </w:tcPr>
          <w:p w14:paraId="35F92575" w14:textId="77777777" w:rsidR="00457956" w:rsidRDefault="00D26BF0">
            <w:pPr>
              <w:rPr>
                <w:lang w:eastAsia="zh-CN"/>
              </w:rPr>
            </w:pPr>
            <w:r>
              <w:rPr>
                <w:rFonts w:hint="eastAsia"/>
                <w:lang w:eastAsia="zh-CN"/>
              </w:rPr>
              <w:t>TCL</w:t>
            </w:r>
          </w:p>
        </w:tc>
        <w:tc>
          <w:tcPr>
            <w:tcW w:w="4021" w:type="dxa"/>
          </w:tcPr>
          <w:p w14:paraId="321EC27D" w14:textId="77777777" w:rsidR="00457956" w:rsidRDefault="00D26BF0">
            <w:pPr>
              <w:rPr>
                <w:lang w:eastAsia="zh-CN"/>
              </w:rPr>
            </w:pPr>
            <w:r>
              <w:rPr>
                <w:lang w:eastAsia="zh-CN"/>
              </w:rPr>
              <w:t>Agree with this proposal. However, there is different maximum TBS for different device types based on memory and processing capability of device.</w:t>
            </w:r>
          </w:p>
        </w:tc>
        <w:tc>
          <w:tcPr>
            <w:tcW w:w="3714" w:type="dxa"/>
          </w:tcPr>
          <w:p w14:paraId="6117FCBD" w14:textId="77777777" w:rsidR="00457956" w:rsidRDefault="00457956">
            <w:pPr>
              <w:rPr>
                <w:lang w:eastAsia="zh-CN"/>
              </w:rPr>
            </w:pPr>
          </w:p>
        </w:tc>
      </w:tr>
      <w:tr w:rsidR="005D0E59" w14:paraId="21E7D30B" w14:textId="77777777">
        <w:tc>
          <w:tcPr>
            <w:tcW w:w="1615" w:type="dxa"/>
          </w:tcPr>
          <w:p w14:paraId="100EC97E" w14:textId="6817EEC9" w:rsidR="005D0E59" w:rsidRDefault="005D0E59">
            <w:pPr>
              <w:rPr>
                <w:lang w:eastAsia="zh-CN"/>
              </w:rPr>
            </w:pPr>
            <w:r>
              <w:rPr>
                <w:rFonts w:hint="eastAsia"/>
                <w:lang w:eastAsia="zh-CN"/>
              </w:rPr>
              <w:t>x</w:t>
            </w:r>
            <w:r>
              <w:rPr>
                <w:lang w:eastAsia="zh-CN"/>
              </w:rPr>
              <w:t>iaomi</w:t>
            </w:r>
          </w:p>
        </w:tc>
        <w:tc>
          <w:tcPr>
            <w:tcW w:w="4021" w:type="dxa"/>
          </w:tcPr>
          <w:p w14:paraId="22549216" w14:textId="7FE1D9D8" w:rsidR="005D0E59" w:rsidRDefault="005D0E59">
            <w:pPr>
              <w:rPr>
                <w:lang w:eastAsia="zh-CN"/>
              </w:rPr>
            </w:pPr>
          </w:p>
        </w:tc>
        <w:tc>
          <w:tcPr>
            <w:tcW w:w="3714" w:type="dxa"/>
          </w:tcPr>
          <w:p w14:paraId="21750905" w14:textId="5C7AB18F" w:rsidR="005D0E59" w:rsidRDefault="005D0E59">
            <w:pPr>
              <w:rPr>
                <w:lang w:eastAsia="zh-CN"/>
              </w:rPr>
            </w:pPr>
            <w:r>
              <w:rPr>
                <w:lang w:eastAsia="zh-CN"/>
              </w:rPr>
              <w:t>Maybe related to other WGs discussion.</w:t>
            </w:r>
          </w:p>
        </w:tc>
      </w:tr>
      <w:tr w:rsidR="0038269C" w14:paraId="2E656ECB" w14:textId="77777777">
        <w:tc>
          <w:tcPr>
            <w:tcW w:w="1615" w:type="dxa"/>
          </w:tcPr>
          <w:p w14:paraId="1972435C" w14:textId="01036A75" w:rsidR="0038269C" w:rsidRDefault="0038269C">
            <w:pPr>
              <w:rPr>
                <w:lang w:eastAsia="zh-CN"/>
              </w:rPr>
            </w:pPr>
            <w:r>
              <w:rPr>
                <w:lang w:eastAsia="zh-CN"/>
              </w:rPr>
              <w:t>FUTUREWEI</w:t>
            </w:r>
          </w:p>
        </w:tc>
        <w:tc>
          <w:tcPr>
            <w:tcW w:w="4021" w:type="dxa"/>
          </w:tcPr>
          <w:p w14:paraId="4F8EDD43" w14:textId="5A6CC602" w:rsidR="0038269C" w:rsidRDefault="0038269C">
            <w:pPr>
              <w:rPr>
                <w:lang w:eastAsia="zh-CN"/>
              </w:rPr>
            </w:pPr>
            <w:r>
              <w:rPr>
                <w:lang w:eastAsia="zh-CN"/>
              </w:rPr>
              <w:t>ok</w:t>
            </w:r>
          </w:p>
        </w:tc>
        <w:tc>
          <w:tcPr>
            <w:tcW w:w="3714" w:type="dxa"/>
          </w:tcPr>
          <w:p w14:paraId="36CB4010" w14:textId="77777777" w:rsidR="0038269C" w:rsidRDefault="0038269C">
            <w:pPr>
              <w:rPr>
                <w:lang w:eastAsia="zh-CN"/>
              </w:rPr>
            </w:pPr>
          </w:p>
        </w:tc>
      </w:tr>
      <w:tr w:rsidR="00813214" w14:paraId="096279AA" w14:textId="77777777">
        <w:tc>
          <w:tcPr>
            <w:tcW w:w="1615" w:type="dxa"/>
          </w:tcPr>
          <w:p w14:paraId="70DCA238" w14:textId="6244A8AA" w:rsidR="00813214" w:rsidRDefault="00813214" w:rsidP="00813214">
            <w:pPr>
              <w:rPr>
                <w:lang w:eastAsia="zh-CN"/>
              </w:rPr>
            </w:pPr>
            <w:r>
              <w:rPr>
                <w:rFonts w:hint="eastAsia"/>
                <w:lang w:eastAsia="zh-CN"/>
              </w:rPr>
              <w:t>S</w:t>
            </w:r>
            <w:r>
              <w:rPr>
                <w:lang w:eastAsia="zh-CN"/>
              </w:rPr>
              <w:t>preadtrum</w:t>
            </w:r>
          </w:p>
        </w:tc>
        <w:tc>
          <w:tcPr>
            <w:tcW w:w="4021" w:type="dxa"/>
          </w:tcPr>
          <w:p w14:paraId="5B483029" w14:textId="7F075C91" w:rsidR="00813214" w:rsidRDefault="00813214" w:rsidP="00813214">
            <w:pPr>
              <w:rPr>
                <w:lang w:eastAsia="zh-CN"/>
              </w:rPr>
            </w:pPr>
            <w:r>
              <w:rPr>
                <w:rFonts w:eastAsiaTheme="minorEastAsia" w:hint="eastAsia"/>
                <w:szCs w:val="20"/>
                <w:lang w:eastAsia="zh-CN"/>
              </w:rPr>
              <w:t>Y</w:t>
            </w:r>
            <w:r>
              <w:rPr>
                <w:rFonts w:eastAsiaTheme="minorEastAsia"/>
                <w:szCs w:val="20"/>
                <w:lang w:eastAsia="zh-CN"/>
              </w:rPr>
              <w:t>es</w:t>
            </w:r>
          </w:p>
        </w:tc>
        <w:tc>
          <w:tcPr>
            <w:tcW w:w="3714" w:type="dxa"/>
          </w:tcPr>
          <w:p w14:paraId="7B6C6B6F" w14:textId="77777777" w:rsidR="00813214" w:rsidRDefault="00813214" w:rsidP="00813214">
            <w:pPr>
              <w:rPr>
                <w:lang w:eastAsia="zh-CN"/>
              </w:rPr>
            </w:pPr>
          </w:p>
        </w:tc>
      </w:tr>
      <w:tr w:rsidR="007A2C48" w14:paraId="439E2650" w14:textId="77777777" w:rsidTr="006774BF">
        <w:tc>
          <w:tcPr>
            <w:tcW w:w="1615" w:type="dxa"/>
          </w:tcPr>
          <w:p w14:paraId="26266EB9" w14:textId="77777777" w:rsidR="007A2C48" w:rsidRDefault="007A2C48" w:rsidP="006774BF">
            <w:pPr>
              <w:rPr>
                <w:lang w:eastAsia="zh-CN"/>
              </w:rPr>
            </w:pPr>
            <w:r>
              <w:rPr>
                <w:rFonts w:hint="eastAsia"/>
                <w:lang w:eastAsia="zh-CN"/>
              </w:rPr>
              <w:t>H</w:t>
            </w:r>
            <w:r>
              <w:rPr>
                <w:lang w:eastAsia="zh-CN"/>
              </w:rPr>
              <w:t>onor</w:t>
            </w:r>
          </w:p>
        </w:tc>
        <w:tc>
          <w:tcPr>
            <w:tcW w:w="4021" w:type="dxa"/>
          </w:tcPr>
          <w:p w14:paraId="2B7268D4" w14:textId="77777777" w:rsidR="007A2C48" w:rsidRDefault="007A2C48" w:rsidP="006774BF">
            <w:pPr>
              <w:rPr>
                <w:lang w:eastAsia="zh-CN"/>
              </w:rPr>
            </w:pPr>
            <w:r>
              <w:rPr>
                <w:rFonts w:hint="eastAsia"/>
                <w:lang w:eastAsia="zh-CN"/>
              </w:rPr>
              <w:t>O</w:t>
            </w:r>
            <w:r>
              <w:rPr>
                <w:lang w:eastAsia="zh-CN"/>
              </w:rPr>
              <w:t>K</w:t>
            </w:r>
          </w:p>
        </w:tc>
        <w:tc>
          <w:tcPr>
            <w:tcW w:w="3714" w:type="dxa"/>
          </w:tcPr>
          <w:p w14:paraId="5F2C5AA4" w14:textId="77777777" w:rsidR="007A2C48" w:rsidRDefault="007A2C48" w:rsidP="006774BF">
            <w:pPr>
              <w:rPr>
                <w:lang w:eastAsia="zh-CN"/>
              </w:rPr>
            </w:pPr>
          </w:p>
        </w:tc>
      </w:tr>
      <w:tr w:rsidR="009B045F" w14:paraId="2034F1DD" w14:textId="77777777" w:rsidTr="006774BF">
        <w:tc>
          <w:tcPr>
            <w:tcW w:w="1615" w:type="dxa"/>
          </w:tcPr>
          <w:p w14:paraId="125AA9C8" w14:textId="3298926F" w:rsidR="009B045F" w:rsidRDefault="009B045F" w:rsidP="006774BF">
            <w:pPr>
              <w:rPr>
                <w:lang w:eastAsia="zh-CN"/>
              </w:rPr>
            </w:pPr>
            <w:r>
              <w:rPr>
                <w:lang w:eastAsia="zh-CN"/>
              </w:rPr>
              <w:t>MTK</w:t>
            </w:r>
          </w:p>
        </w:tc>
        <w:tc>
          <w:tcPr>
            <w:tcW w:w="4021" w:type="dxa"/>
          </w:tcPr>
          <w:p w14:paraId="3B300AC4" w14:textId="77777777" w:rsidR="009B045F" w:rsidRDefault="009B045F" w:rsidP="006774BF">
            <w:pPr>
              <w:rPr>
                <w:lang w:eastAsia="zh-CN"/>
              </w:rPr>
            </w:pPr>
          </w:p>
        </w:tc>
        <w:tc>
          <w:tcPr>
            <w:tcW w:w="3714" w:type="dxa"/>
          </w:tcPr>
          <w:p w14:paraId="084AA0B6" w14:textId="77777777" w:rsidR="009B045F" w:rsidRDefault="009B045F" w:rsidP="009B045F">
            <w:pPr>
              <w:rPr>
                <w:lang w:eastAsia="zh-CN"/>
              </w:rPr>
            </w:pPr>
            <w:r>
              <w:rPr>
                <w:lang w:eastAsia="zh-CN"/>
              </w:rPr>
              <w:t xml:space="preserve">We are not sure whether we can simply say a max TBS up to 1000 bits can be supported by PHY before we have detailed analysis on some impact factors, e.g., the corresponding coverage evaluation, the device availability duration, (max) available resource, device buffer size, etc. </w:t>
            </w:r>
          </w:p>
          <w:p w14:paraId="320427C1" w14:textId="77777777" w:rsidR="009B045F" w:rsidRDefault="009B045F" w:rsidP="009B045F">
            <w:pPr>
              <w:rPr>
                <w:lang w:eastAsia="zh-CN"/>
              </w:rPr>
            </w:pPr>
            <w:r>
              <w:rPr>
                <w:lang w:eastAsia="zh-CN"/>
              </w:rPr>
              <w:t xml:space="preserve">For example, based on our simulation, a degradation of D2R BLER performance is observed for a TBS up to 1000bits under a specific residual SFO assumption if no additional </w:t>
            </w:r>
            <w:proofErr w:type="spellStart"/>
            <w:r>
              <w:rPr>
                <w:lang w:eastAsia="zh-CN"/>
              </w:rPr>
              <w:t>enh</w:t>
            </w:r>
            <w:proofErr w:type="spellEnd"/>
            <w:r>
              <w:rPr>
                <w:lang w:eastAsia="zh-CN"/>
              </w:rPr>
              <w:t xml:space="preserve"> (e.g., mid-amble insertion) is considered. </w:t>
            </w:r>
            <w:r>
              <w:rPr>
                <w:lang w:eastAsia="zh-CN"/>
              </w:rPr>
              <w:lastRenderedPageBreak/>
              <w:t xml:space="preserve">Additionally, 10 seconds is needed for transmitting/receiving 1000 bits for a data rate of 0.1 kbps, which also calls for a check on the device availability duration in advance. </w:t>
            </w:r>
          </w:p>
          <w:p w14:paraId="3D19C204" w14:textId="1C560A8E" w:rsidR="009B045F" w:rsidRDefault="009B045F" w:rsidP="009B045F">
            <w:pPr>
              <w:rPr>
                <w:lang w:eastAsia="zh-CN"/>
              </w:rPr>
            </w:pPr>
            <w:r>
              <w:rPr>
                <w:lang w:eastAsia="zh-CN"/>
              </w:rPr>
              <w:t>In addition to max TB size, we think it is also necessary to have a consensus on the min TB size can be supported by PHY, which is also useful for identifying the min capability on the TB delivering from RAN1 perspective.</w:t>
            </w:r>
          </w:p>
        </w:tc>
      </w:tr>
      <w:tr w:rsidR="000610C1" w14:paraId="4DB24D0F" w14:textId="77777777" w:rsidTr="000610C1">
        <w:trPr>
          <w:ins w:id="316" w:author="LGE (Youngdae)" w:date="2024-08-19T11:57:00Z"/>
        </w:trPr>
        <w:tc>
          <w:tcPr>
            <w:tcW w:w="1615" w:type="dxa"/>
          </w:tcPr>
          <w:p w14:paraId="1BC08935" w14:textId="77777777" w:rsidR="000610C1" w:rsidRPr="0080741A" w:rsidRDefault="000610C1" w:rsidP="007A0B1D">
            <w:pPr>
              <w:rPr>
                <w:ins w:id="317" w:author="LGE (Youngdae)" w:date="2024-08-19T11:57:00Z"/>
                <w:rFonts w:eastAsia="Malgun Gothic"/>
                <w:lang w:eastAsia="ko-KR"/>
              </w:rPr>
            </w:pPr>
            <w:ins w:id="318" w:author="LGE (Youngdae)" w:date="2024-08-19T11:57:00Z">
              <w:r>
                <w:rPr>
                  <w:rFonts w:eastAsia="Malgun Gothic" w:hint="eastAsia"/>
                  <w:lang w:eastAsia="ko-KR"/>
                </w:rPr>
                <w:lastRenderedPageBreak/>
                <w:t>LG Electronics</w:t>
              </w:r>
            </w:ins>
          </w:p>
        </w:tc>
        <w:tc>
          <w:tcPr>
            <w:tcW w:w="4021" w:type="dxa"/>
          </w:tcPr>
          <w:p w14:paraId="445C6FA6" w14:textId="77777777" w:rsidR="000610C1" w:rsidRPr="0080741A" w:rsidRDefault="000610C1" w:rsidP="007A0B1D">
            <w:pPr>
              <w:rPr>
                <w:ins w:id="319" w:author="LGE (Youngdae)" w:date="2024-08-19T11:57:00Z"/>
                <w:rFonts w:eastAsia="Malgun Gothic"/>
                <w:szCs w:val="20"/>
                <w:lang w:eastAsia="ko-KR"/>
              </w:rPr>
            </w:pPr>
            <w:ins w:id="320" w:author="LGE (Youngdae)" w:date="2024-08-19T11:57:00Z">
              <w:r>
                <w:rPr>
                  <w:rFonts w:eastAsia="Malgun Gothic" w:hint="eastAsia"/>
                  <w:szCs w:val="20"/>
                  <w:lang w:eastAsia="ko-KR"/>
                </w:rPr>
                <w:t>OK</w:t>
              </w:r>
            </w:ins>
          </w:p>
        </w:tc>
        <w:tc>
          <w:tcPr>
            <w:tcW w:w="3714" w:type="dxa"/>
          </w:tcPr>
          <w:p w14:paraId="29341264" w14:textId="77777777" w:rsidR="000610C1" w:rsidRDefault="000610C1" w:rsidP="007A0B1D">
            <w:pPr>
              <w:rPr>
                <w:ins w:id="321" w:author="LGE (Youngdae)" w:date="2024-08-19T11:57:00Z"/>
                <w:lang w:eastAsia="zh-CN"/>
              </w:rPr>
            </w:pPr>
          </w:p>
        </w:tc>
      </w:tr>
      <w:tr w:rsidR="00DB4CE7" w14:paraId="3E8F0E12" w14:textId="77777777" w:rsidTr="00DB4CE7">
        <w:tc>
          <w:tcPr>
            <w:tcW w:w="1615" w:type="dxa"/>
          </w:tcPr>
          <w:p w14:paraId="727EEE44" w14:textId="77777777" w:rsidR="00DB4CE7" w:rsidRDefault="00DB4CE7" w:rsidP="00831669">
            <w:pPr>
              <w:rPr>
                <w:lang w:eastAsia="zh-CN"/>
              </w:rPr>
            </w:pPr>
            <w:bookmarkStart w:id="322" w:name="OLE_LINK15"/>
            <w:r>
              <w:rPr>
                <w:lang w:eastAsia="zh-CN"/>
              </w:rPr>
              <w:t>Ericsson</w:t>
            </w:r>
            <w:bookmarkEnd w:id="322"/>
          </w:p>
        </w:tc>
        <w:tc>
          <w:tcPr>
            <w:tcW w:w="4021" w:type="dxa"/>
          </w:tcPr>
          <w:p w14:paraId="0A879D51" w14:textId="77777777" w:rsidR="00DB4CE7" w:rsidRDefault="00DB4CE7" w:rsidP="00831669">
            <w:pPr>
              <w:rPr>
                <w:lang w:eastAsia="zh-CN"/>
              </w:rPr>
            </w:pPr>
            <w:r>
              <w:rPr>
                <w:lang w:eastAsia="zh-CN"/>
              </w:rPr>
              <w:t>Fine.</w:t>
            </w:r>
          </w:p>
          <w:p w14:paraId="0FAAF496" w14:textId="77777777" w:rsidR="00DB4CE7" w:rsidRDefault="00DB4CE7" w:rsidP="00831669">
            <w:pPr>
              <w:rPr>
                <w:lang w:eastAsia="zh-CN"/>
              </w:rPr>
            </w:pPr>
            <w:r>
              <w:rPr>
                <w:lang w:eastAsia="zh-CN"/>
              </w:rPr>
              <w:t xml:space="preserve">We can put it as a </w:t>
            </w:r>
            <w:r w:rsidRPr="002E100B">
              <w:rPr>
                <w:lang w:eastAsia="zh-CN"/>
              </w:rPr>
              <w:t>RAN1 assum</w:t>
            </w:r>
            <w:r>
              <w:rPr>
                <w:lang w:eastAsia="zh-CN"/>
              </w:rPr>
              <w:t>ption.</w:t>
            </w:r>
            <w:r w:rsidRPr="002E100B">
              <w:rPr>
                <w:lang w:eastAsia="zh-CN"/>
              </w:rPr>
              <w:t xml:space="preserve"> Then, we can further refine this value, if needed, based on RAN2 input.</w:t>
            </w:r>
          </w:p>
        </w:tc>
        <w:tc>
          <w:tcPr>
            <w:tcW w:w="3714" w:type="dxa"/>
          </w:tcPr>
          <w:p w14:paraId="2C75CEE6" w14:textId="77777777" w:rsidR="00DB4CE7" w:rsidRDefault="00DB4CE7" w:rsidP="00831669">
            <w:pPr>
              <w:rPr>
                <w:lang w:eastAsia="zh-CN"/>
              </w:rPr>
            </w:pPr>
          </w:p>
        </w:tc>
      </w:tr>
      <w:tr w:rsidR="00E606BD" w14:paraId="2EE1572B" w14:textId="77777777" w:rsidTr="00E606BD">
        <w:tc>
          <w:tcPr>
            <w:tcW w:w="1615" w:type="dxa"/>
          </w:tcPr>
          <w:p w14:paraId="3770FE19" w14:textId="77777777" w:rsidR="00E606BD" w:rsidRDefault="00E606BD" w:rsidP="002B4FE4">
            <w:pPr>
              <w:rPr>
                <w:rFonts w:eastAsia="Malgun Gothic"/>
                <w:lang w:eastAsia="ko-KR"/>
              </w:rPr>
            </w:pPr>
            <w:r>
              <w:rPr>
                <w:rFonts w:eastAsia="Malgun Gothic"/>
                <w:lang w:eastAsia="ko-KR"/>
              </w:rPr>
              <w:t>InterDigital</w:t>
            </w:r>
          </w:p>
        </w:tc>
        <w:tc>
          <w:tcPr>
            <w:tcW w:w="4021" w:type="dxa"/>
          </w:tcPr>
          <w:p w14:paraId="04D0DA21" w14:textId="77777777" w:rsidR="00E606BD" w:rsidRDefault="00E606BD" w:rsidP="002B4FE4">
            <w:pPr>
              <w:rPr>
                <w:rFonts w:eastAsia="Malgun Gothic"/>
                <w:szCs w:val="20"/>
                <w:lang w:eastAsia="ko-KR"/>
              </w:rPr>
            </w:pPr>
            <w:r>
              <w:rPr>
                <w:rFonts w:eastAsia="Malgun Gothic"/>
                <w:szCs w:val="20"/>
                <w:lang w:eastAsia="ko-KR"/>
              </w:rPr>
              <w:t>ok</w:t>
            </w:r>
          </w:p>
        </w:tc>
        <w:tc>
          <w:tcPr>
            <w:tcW w:w="3714" w:type="dxa"/>
          </w:tcPr>
          <w:p w14:paraId="5B4CDDAF" w14:textId="77777777" w:rsidR="00E606BD" w:rsidRDefault="00E606BD" w:rsidP="002B4FE4">
            <w:pPr>
              <w:rPr>
                <w:lang w:eastAsia="zh-CN"/>
              </w:rPr>
            </w:pPr>
          </w:p>
        </w:tc>
      </w:tr>
      <w:tr w:rsidR="0080337D" w14:paraId="743AA599" w14:textId="77777777" w:rsidTr="00E606BD">
        <w:tc>
          <w:tcPr>
            <w:tcW w:w="1615" w:type="dxa"/>
          </w:tcPr>
          <w:p w14:paraId="18E65BF9" w14:textId="500D5403" w:rsidR="0080337D" w:rsidRDefault="0080337D" w:rsidP="0080337D">
            <w:pPr>
              <w:rPr>
                <w:rFonts w:eastAsia="Malgun Gothic"/>
                <w:lang w:eastAsia="ko-KR"/>
              </w:rPr>
            </w:pPr>
            <w:r>
              <w:rPr>
                <w:lang w:eastAsia="zh-CN"/>
              </w:rPr>
              <w:t>Samsung</w:t>
            </w:r>
          </w:p>
        </w:tc>
        <w:tc>
          <w:tcPr>
            <w:tcW w:w="4021" w:type="dxa"/>
          </w:tcPr>
          <w:p w14:paraId="586328D0" w14:textId="2A5CD128" w:rsidR="0080337D" w:rsidRDefault="0080337D" w:rsidP="0080337D">
            <w:pPr>
              <w:rPr>
                <w:rFonts w:eastAsia="Malgun Gothic"/>
                <w:szCs w:val="20"/>
                <w:lang w:eastAsia="ko-KR"/>
              </w:rPr>
            </w:pPr>
            <w:r>
              <w:rPr>
                <w:lang w:eastAsia="zh-CN"/>
              </w:rPr>
              <w:t>We are fine in principle, but the exact number may need further discussion.</w:t>
            </w:r>
          </w:p>
        </w:tc>
        <w:tc>
          <w:tcPr>
            <w:tcW w:w="3714" w:type="dxa"/>
          </w:tcPr>
          <w:p w14:paraId="6F2186BB" w14:textId="77777777" w:rsidR="0080337D" w:rsidRDefault="0080337D" w:rsidP="0080337D">
            <w:pPr>
              <w:rPr>
                <w:lang w:eastAsia="zh-CN"/>
              </w:rPr>
            </w:pPr>
          </w:p>
        </w:tc>
      </w:tr>
    </w:tbl>
    <w:p w14:paraId="0FCA9B22" w14:textId="77777777" w:rsidR="00457956" w:rsidRDefault="00457956"/>
    <w:p w14:paraId="6AAE25EA" w14:textId="77777777" w:rsidR="00457956" w:rsidRDefault="00457956">
      <w:pPr>
        <w:rPr>
          <w:b/>
          <w:bCs/>
          <w:u w:val="single"/>
        </w:rPr>
      </w:pPr>
    </w:p>
    <w:p w14:paraId="35F1758C" w14:textId="77777777" w:rsidR="00457956" w:rsidRDefault="00D26BF0">
      <w:pPr>
        <w:rPr>
          <w:b/>
          <w:bCs/>
          <w:u w:val="single"/>
        </w:rPr>
      </w:pPr>
      <w:r>
        <w:rPr>
          <w:b/>
          <w:bCs/>
          <w:u w:val="single"/>
        </w:rPr>
        <w:t>R2D Scheduling Information</w:t>
      </w:r>
    </w:p>
    <w:p w14:paraId="0B375926" w14:textId="77777777" w:rsidR="00457956" w:rsidRDefault="00D26BF0">
      <w:r>
        <w:t>Based on the inputs provided by the companies, the views for R2D scheduling information are summarized in the table below. Please provide inputs, if missing or incorrectly captured here. Based on these inputs, corresponding proposal(s) will be provided</w:t>
      </w:r>
    </w:p>
    <w:p w14:paraId="6563BFC0" w14:textId="77777777" w:rsidR="00457956" w:rsidRDefault="00D26BF0">
      <w:pPr>
        <w:pStyle w:val="Heading5"/>
        <w:numPr>
          <w:ilvl w:val="0"/>
          <w:numId w:val="0"/>
        </w:numPr>
        <w:rPr>
          <w:lang w:eastAsia="zh-CN"/>
        </w:rPr>
      </w:pPr>
      <w:r>
        <w:rPr>
          <w:highlight w:val="yellow"/>
          <w:lang w:eastAsia="zh-CN"/>
        </w:rPr>
        <w:t>Input  for R2D scheduling information</w:t>
      </w:r>
    </w:p>
    <w:tbl>
      <w:tblPr>
        <w:tblStyle w:val="TableGrid"/>
        <w:tblW w:w="0" w:type="auto"/>
        <w:tblLook w:val="04A0" w:firstRow="1" w:lastRow="0" w:firstColumn="1" w:lastColumn="0" w:noHBand="0" w:noVBand="1"/>
      </w:tblPr>
      <w:tblGrid>
        <w:gridCol w:w="1975"/>
        <w:gridCol w:w="3330"/>
        <w:gridCol w:w="4045"/>
      </w:tblGrid>
      <w:tr w:rsidR="00457956" w14:paraId="178FC56B" w14:textId="77777777">
        <w:tc>
          <w:tcPr>
            <w:tcW w:w="1975" w:type="dxa"/>
          </w:tcPr>
          <w:p w14:paraId="3EC00463" w14:textId="77777777" w:rsidR="00457956" w:rsidRDefault="00D26BF0">
            <w:pPr>
              <w:rPr>
                <w:b/>
                <w:bCs/>
                <w:lang w:eastAsia="zh-CN"/>
              </w:rPr>
            </w:pPr>
            <w:r>
              <w:rPr>
                <w:b/>
                <w:bCs/>
                <w:lang w:eastAsia="zh-CN"/>
              </w:rPr>
              <w:t>R2D Scheduling Information</w:t>
            </w:r>
          </w:p>
        </w:tc>
        <w:tc>
          <w:tcPr>
            <w:tcW w:w="3330" w:type="dxa"/>
          </w:tcPr>
          <w:p w14:paraId="6775296C" w14:textId="77777777" w:rsidR="00457956" w:rsidRDefault="00D26BF0">
            <w:pPr>
              <w:jc w:val="left"/>
              <w:rPr>
                <w:b/>
                <w:bCs/>
                <w:lang w:eastAsia="zh-CN"/>
              </w:rPr>
            </w:pPr>
            <w:r>
              <w:rPr>
                <w:b/>
                <w:bCs/>
                <w:lang w:eastAsia="zh-CN"/>
              </w:rPr>
              <w:t xml:space="preserve">Indicated? </w:t>
            </w:r>
          </w:p>
        </w:tc>
        <w:tc>
          <w:tcPr>
            <w:tcW w:w="4045" w:type="dxa"/>
          </w:tcPr>
          <w:p w14:paraId="14C2FDD0" w14:textId="77777777" w:rsidR="00457956" w:rsidRDefault="00D26BF0">
            <w:pPr>
              <w:jc w:val="left"/>
              <w:rPr>
                <w:b/>
                <w:bCs/>
                <w:lang w:eastAsia="zh-CN"/>
              </w:rPr>
            </w:pPr>
            <w:r>
              <w:rPr>
                <w:b/>
                <w:bCs/>
                <w:lang w:eastAsia="zh-CN"/>
              </w:rPr>
              <w:t>If indicated, then whether L1 R2D control information or higher-layer signaled (as R2D data in PRDCH)</w:t>
            </w:r>
          </w:p>
        </w:tc>
      </w:tr>
      <w:tr w:rsidR="00457956" w14:paraId="44D6B516" w14:textId="77777777">
        <w:trPr>
          <w:trHeight w:val="316"/>
        </w:trPr>
        <w:tc>
          <w:tcPr>
            <w:tcW w:w="1975" w:type="dxa"/>
            <w:vMerge w:val="restart"/>
          </w:tcPr>
          <w:p w14:paraId="01955DD6" w14:textId="77777777" w:rsidR="00457956" w:rsidRDefault="00D26BF0">
            <w:pPr>
              <w:rPr>
                <w:lang w:eastAsia="zh-CN"/>
              </w:rPr>
            </w:pPr>
            <w:r>
              <w:rPr>
                <w:lang w:eastAsia="zh-CN"/>
              </w:rPr>
              <w:t>TDRA</w:t>
            </w:r>
          </w:p>
        </w:tc>
        <w:tc>
          <w:tcPr>
            <w:tcW w:w="3330" w:type="dxa"/>
            <w:vMerge w:val="restart"/>
          </w:tcPr>
          <w:p w14:paraId="5A3D848D" w14:textId="77777777" w:rsidR="00457956" w:rsidRDefault="00D26BF0">
            <w:pPr>
              <w:jc w:val="left"/>
              <w:rPr>
                <w:lang w:eastAsia="zh-CN"/>
              </w:rPr>
            </w:pPr>
            <w:r>
              <w:rPr>
                <w:b/>
                <w:bCs/>
                <w:u w:val="single"/>
                <w:lang w:eastAsia="zh-CN"/>
              </w:rPr>
              <w:t>Yes</w:t>
            </w:r>
            <w:r>
              <w:rPr>
                <w:lang w:eastAsia="zh-CN"/>
              </w:rPr>
              <w:t xml:space="preserve"> -  </w:t>
            </w:r>
          </w:p>
          <w:p w14:paraId="0512FCB4" w14:textId="77777777" w:rsidR="00457956" w:rsidRDefault="00D26BF0">
            <w:pPr>
              <w:jc w:val="left"/>
              <w:rPr>
                <w:lang w:eastAsia="zh-CN"/>
              </w:rPr>
            </w:pPr>
            <w:r>
              <w:rPr>
                <w:lang w:eastAsia="zh-CN"/>
              </w:rPr>
              <w:t>Ericsson, Spreadtrum, TCL, China Telecom, Fujitsu, CATT, Continental, Honor, Samsung, Apple, [Docomo]</w:t>
            </w:r>
          </w:p>
        </w:tc>
        <w:tc>
          <w:tcPr>
            <w:tcW w:w="4045" w:type="dxa"/>
          </w:tcPr>
          <w:p w14:paraId="44753E69" w14:textId="77777777" w:rsidR="00457956" w:rsidRDefault="00D26BF0">
            <w:pPr>
              <w:jc w:val="left"/>
              <w:rPr>
                <w:lang w:eastAsia="zh-CN"/>
              </w:rPr>
            </w:pPr>
            <w:r>
              <w:rPr>
                <w:b/>
                <w:bCs/>
                <w:u w:val="single"/>
                <w:lang w:eastAsia="zh-CN"/>
              </w:rPr>
              <w:t>L1 R2D Control</w:t>
            </w:r>
            <w:r>
              <w:rPr>
                <w:lang w:eastAsia="zh-CN"/>
              </w:rPr>
              <w:t xml:space="preserve"> – </w:t>
            </w:r>
          </w:p>
          <w:p w14:paraId="60E824C0" w14:textId="77777777" w:rsidR="00457956" w:rsidRDefault="00D26BF0">
            <w:pPr>
              <w:jc w:val="left"/>
              <w:rPr>
                <w:lang w:eastAsia="zh-CN"/>
              </w:rPr>
            </w:pPr>
            <w:r>
              <w:rPr>
                <w:lang w:eastAsia="zh-CN"/>
              </w:rPr>
              <w:t>Ericsson, Fujitsu, Continental, Apple</w:t>
            </w:r>
          </w:p>
        </w:tc>
      </w:tr>
      <w:tr w:rsidR="00457956" w14:paraId="41EB9FB0" w14:textId="77777777">
        <w:trPr>
          <w:trHeight w:val="315"/>
        </w:trPr>
        <w:tc>
          <w:tcPr>
            <w:tcW w:w="1975" w:type="dxa"/>
            <w:vMerge/>
          </w:tcPr>
          <w:p w14:paraId="7BEDF6F0" w14:textId="77777777" w:rsidR="00457956" w:rsidRDefault="00457956">
            <w:pPr>
              <w:rPr>
                <w:lang w:eastAsia="zh-CN"/>
              </w:rPr>
            </w:pPr>
          </w:p>
        </w:tc>
        <w:tc>
          <w:tcPr>
            <w:tcW w:w="3330" w:type="dxa"/>
            <w:vMerge/>
          </w:tcPr>
          <w:p w14:paraId="73274F3E" w14:textId="77777777" w:rsidR="00457956" w:rsidRDefault="00457956">
            <w:pPr>
              <w:jc w:val="left"/>
              <w:rPr>
                <w:b/>
                <w:bCs/>
                <w:u w:val="single"/>
                <w:lang w:eastAsia="zh-CN"/>
              </w:rPr>
            </w:pPr>
          </w:p>
        </w:tc>
        <w:tc>
          <w:tcPr>
            <w:tcW w:w="4045" w:type="dxa"/>
          </w:tcPr>
          <w:p w14:paraId="4617F9AE" w14:textId="77777777" w:rsidR="00457956" w:rsidRDefault="00D26BF0">
            <w:pPr>
              <w:jc w:val="left"/>
              <w:rPr>
                <w:lang w:eastAsia="zh-CN"/>
              </w:rPr>
            </w:pPr>
            <w:r>
              <w:rPr>
                <w:b/>
                <w:bCs/>
                <w:u w:val="single"/>
                <w:lang w:eastAsia="zh-CN"/>
              </w:rPr>
              <w:t>Higher Layer</w:t>
            </w:r>
            <w:r>
              <w:rPr>
                <w:lang w:eastAsia="zh-CN"/>
              </w:rPr>
              <w:t xml:space="preserve"> – </w:t>
            </w:r>
          </w:p>
          <w:p w14:paraId="20D2614E" w14:textId="77777777" w:rsidR="00457956" w:rsidRDefault="00457956">
            <w:pPr>
              <w:jc w:val="left"/>
              <w:rPr>
                <w:b/>
                <w:bCs/>
                <w:u w:val="single"/>
                <w:lang w:eastAsia="zh-CN"/>
              </w:rPr>
            </w:pPr>
          </w:p>
        </w:tc>
      </w:tr>
      <w:tr w:rsidR="00457956" w14:paraId="4DFAA9F8" w14:textId="77777777">
        <w:trPr>
          <w:trHeight w:val="105"/>
        </w:trPr>
        <w:tc>
          <w:tcPr>
            <w:tcW w:w="1975" w:type="dxa"/>
            <w:vMerge/>
          </w:tcPr>
          <w:p w14:paraId="0759FF2E" w14:textId="77777777" w:rsidR="00457956" w:rsidRDefault="00457956">
            <w:pPr>
              <w:rPr>
                <w:lang w:eastAsia="zh-CN"/>
              </w:rPr>
            </w:pPr>
          </w:p>
        </w:tc>
        <w:tc>
          <w:tcPr>
            <w:tcW w:w="3330" w:type="dxa"/>
          </w:tcPr>
          <w:p w14:paraId="229F2BD4" w14:textId="77777777" w:rsidR="00457956" w:rsidRDefault="00D26BF0">
            <w:pPr>
              <w:jc w:val="left"/>
              <w:rPr>
                <w:lang w:eastAsia="zh-CN"/>
              </w:rPr>
            </w:pPr>
            <w:r>
              <w:rPr>
                <w:b/>
                <w:bCs/>
                <w:u w:val="single"/>
                <w:lang w:eastAsia="zh-CN"/>
              </w:rPr>
              <w:t>No</w:t>
            </w:r>
            <w:r>
              <w:rPr>
                <w:lang w:eastAsia="zh-CN"/>
              </w:rPr>
              <w:t xml:space="preserve"> – </w:t>
            </w:r>
          </w:p>
          <w:p w14:paraId="4F612C9F" w14:textId="6C5BB3AF" w:rsidR="00457956" w:rsidRDefault="00D26BF0">
            <w:pPr>
              <w:jc w:val="left"/>
              <w:rPr>
                <w:lang w:eastAsia="zh-CN"/>
              </w:rPr>
            </w:pPr>
            <w:r>
              <w:rPr>
                <w:lang w:eastAsia="zh-CN"/>
              </w:rPr>
              <w:t>[Oppo], Qualcomm</w:t>
            </w:r>
            <w:r w:rsidR="007A5CBD">
              <w:rPr>
                <w:lang w:eastAsia="zh-CN"/>
              </w:rPr>
              <w:t xml:space="preserve"> </w:t>
            </w:r>
            <w:ins w:id="323" w:author="Author" w:date="2024-08-19T00:51:00Z">
              <w:r w:rsidR="007A5CBD">
                <w:rPr>
                  <w:lang w:eastAsia="zh-CN"/>
                </w:rPr>
                <w:t>(no starting time)</w:t>
              </w:r>
            </w:ins>
          </w:p>
        </w:tc>
        <w:tc>
          <w:tcPr>
            <w:tcW w:w="4045" w:type="dxa"/>
          </w:tcPr>
          <w:p w14:paraId="5DF9A9F9" w14:textId="77777777" w:rsidR="00457956" w:rsidRDefault="00D26BF0">
            <w:pPr>
              <w:jc w:val="left"/>
              <w:rPr>
                <w:lang w:eastAsia="zh-CN"/>
              </w:rPr>
            </w:pPr>
            <w:r>
              <w:rPr>
                <w:lang w:eastAsia="zh-CN"/>
              </w:rPr>
              <w:t>N/A</w:t>
            </w:r>
          </w:p>
        </w:tc>
      </w:tr>
      <w:tr w:rsidR="00457956" w:rsidRPr="001C0512" w14:paraId="090FFDA9" w14:textId="77777777">
        <w:trPr>
          <w:trHeight w:val="316"/>
        </w:trPr>
        <w:tc>
          <w:tcPr>
            <w:tcW w:w="1975" w:type="dxa"/>
            <w:vMerge w:val="restart"/>
          </w:tcPr>
          <w:p w14:paraId="24577A3E" w14:textId="77777777" w:rsidR="00457956" w:rsidRDefault="00D26BF0">
            <w:pPr>
              <w:rPr>
                <w:lang w:eastAsia="zh-CN"/>
              </w:rPr>
            </w:pPr>
            <w:r>
              <w:rPr>
                <w:lang w:eastAsia="zh-CN"/>
              </w:rPr>
              <w:t>FDRA</w:t>
            </w:r>
          </w:p>
        </w:tc>
        <w:tc>
          <w:tcPr>
            <w:tcW w:w="3330" w:type="dxa"/>
            <w:vMerge w:val="restart"/>
          </w:tcPr>
          <w:p w14:paraId="4AF96C9F" w14:textId="77777777" w:rsidR="00457956" w:rsidRDefault="00D26BF0">
            <w:pPr>
              <w:jc w:val="left"/>
              <w:rPr>
                <w:lang w:eastAsia="zh-CN"/>
              </w:rPr>
            </w:pPr>
            <w:r>
              <w:rPr>
                <w:b/>
                <w:bCs/>
                <w:u w:val="single"/>
                <w:lang w:eastAsia="zh-CN"/>
              </w:rPr>
              <w:t>Yes</w:t>
            </w:r>
            <w:r>
              <w:rPr>
                <w:lang w:eastAsia="zh-CN"/>
              </w:rPr>
              <w:t xml:space="preserve"> -  </w:t>
            </w:r>
          </w:p>
          <w:p w14:paraId="5DC8F045" w14:textId="77777777" w:rsidR="00457956" w:rsidRDefault="00D26BF0">
            <w:pPr>
              <w:jc w:val="left"/>
              <w:rPr>
                <w:b/>
                <w:bCs/>
                <w:u w:val="single"/>
                <w:lang w:eastAsia="zh-CN"/>
              </w:rPr>
            </w:pPr>
            <w:r>
              <w:rPr>
                <w:lang w:eastAsia="zh-CN"/>
              </w:rPr>
              <w:t>China Telecom,  [Oppo], Continental, [Apple], [Docomo]</w:t>
            </w:r>
          </w:p>
        </w:tc>
        <w:tc>
          <w:tcPr>
            <w:tcW w:w="4045" w:type="dxa"/>
          </w:tcPr>
          <w:p w14:paraId="00B65F1D" w14:textId="77777777" w:rsidR="00457956" w:rsidRPr="001C0512" w:rsidRDefault="00D26BF0">
            <w:pPr>
              <w:jc w:val="left"/>
              <w:rPr>
                <w:lang w:val="es-ES" w:eastAsia="zh-CN"/>
              </w:rPr>
            </w:pPr>
            <w:r w:rsidRPr="001C0512">
              <w:rPr>
                <w:b/>
                <w:bCs/>
                <w:u w:val="single"/>
                <w:lang w:val="es-ES" w:eastAsia="zh-CN"/>
              </w:rPr>
              <w:t>L1 R2D Control</w:t>
            </w:r>
            <w:r w:rsidRPr="001C0512">
              <w:rPr>
                <w:lang w:val="es-ES" w:eastAsia="zh-CN"/>
              </w:rPr>
              <w:t xml:space="preserve"> –  </w:t>
            </w:r>
          </w:p>
          <w:p w14:paraId="6F6B790E" w14:textId="77777777" w:rsidR="00457956" w:rsidRPr="001C0512" w:rsidRDefault="00D26BF0">
            <w:pPr>
              <w:jc w:val="left"/>
              <w:rPr>
                <w:b/>
                <w:bCs/>
                <w:u w:val="single"/>
                <w:lang w:val="es-ES" w:eastAsia="zh-CN"/>
              </w:rPr>
            </w:pPr>
            <w:r w:rsidRPr="001C0512">
              <w:rPr>
                <w:lang w:val="es-ES" w:eastAsia="zh-CN"/>
              </w:rPr>
              <w:t>[Oppo], Continental, [Docomo]</w:t>
            </w:r>
          </w:p>
        </w:tc>
      </w:tr>
      <w:tr w:rsidR="00457956" w14:paraId="46B7E87A" w14:textId="77777777">
        <w:trPr>
          <w:trHeight w:val="315"/>
        </w:trPr>
        <w:tc>
          <w:tcPr>
            <w:tcW w:w="1975" w:type="dxa"/>
            <w:vMerge/>
          </w:tcPr>
          <w:p w14:paraId="4582E6E1" w14:textId="77777777" w:rsidR="00457956" w:rsidRPr="001C0512" w:rsidRDefault="00457956">
            <w:pPr>
              <w:rPr>
                <w:lang w:val="es-ES" w:eastAsia="zh-CN"/>
              </w:rPr>
            </w:pPr>
          </w:p>
        </w:tc>
        <w:tc>
          <w:tcPr>
            <w:tcW w:w="3330" w:type="dxa"/>
            <w:vMerge/>
          </w:tcPr>
          <w:p w14:paraId="49E01F34" w14:textId="77777777" w:rsidR="00457956" w:rsidRPr="001C0512" w:rsidRDefault="00457956">
            <w:pPr>
              <w:jc w:val="left"/>
              <w:rPr>
                <w:b/>
                <w:bCs/>
                <w:u w:val="single"/>
                <w:lang w:val="es-ES" w:eastAsia="zh-CN"/>
              </w:rPr>
            </w:pPr>
          </w:p>
        </w:tc>
        <w:tc>
          <w:tcPr>
            <w:tcW w:w="4045" w:type="dxa"/>
          </w:tcPr>
          <w:p w14:paraId="3619E316" w14:textId="77777777" w:rsidR="00457956" w:rsidRDefault="00D26BF0">
            <w:pPr>
              <w:jc w:val="left"/>
              <w:rPr>
                <w:lang w:eastAsia="zh-CN"/>
              </w:rPr>
            </w:pPr>
            <w:r>
              <w:rPr>
                <w:b/>
                <w:bCs/>
                <w:u w:val="single"/>
                <w:lang w:eastAsia="zh-CN"/>
              </w:rPr>
              <w:t>Higher Layer</w:t>
            </w:r>
            <w:r>
              <w:rPr>
                <w:lang w:eastAsia="zh-CN"/>
              </w:rPr>
              <w:t xml:space="preserve"> – </w:t>
            </w:r>
          </w:p>
          <w:p w14:paraId="1A298AA0" w14:textId="77777777" w:rsidR="00457956" w:rsidRDefault="00D26BF0">
            <w:pPr>
              <w:jc w:val="left"/>
              <w:rPr>
                <w:lang w:eastAsia="zh-CN"/>
              </w:rPr>
            </w:pPr>
            <w:r>
              <w:rPr>
                <w:lang w:eastAsia="zh-CN"/>
              </w:rPr>
              <w:lastRenderedPageBreak/>
              <w:t>[Apple]</w:t>
            </w:r>
          </w:p>
        </w:tc>
      </w:tr>
      <w:tr w:rsidR="00457956" w14:paraId="6B470396" w14:textId="77777777">
        <w:trPr>
          <w:trHeight w:val="105"/>
        </w:trPr>
        <w:tc>
          <w:tcPr>
            <w:tcW w:w="1975" w:type="dxa"/>
            <w:vMerge/>
          </w:tcPr>
          <w:p w14:paraId="185E6DAF" w14:textId="77777777" w:rsidR="00457956" w:rsidRDefault="00457956">
            <w:pPr>
              <w:rPr>
                <w:lang w:eastAsia="zh-CN"/>
              </w:rPr>
            </w:pPr>
          </w:p>
        </w:tc>
        <w:tc>
          <w:tcPr>
            <w:tcW w:w="3330" w:type="dxa"/>
          </w:tcPr>
          <w:p w14:paraId="79A2927C" w14:textId="77777777" w:rsidR="00457956" w:rsidRDefault="00D26BF0">
            <w:pPr>
              <w:jc w:val="left"/>
              <w:rPr>
                <w:lang w:eastAsia="zh-CN"/>
              </w:rPr>
            </w:pPr>
            <w:r>
              <w:rPr>
                <w:b/>
                <w:bCs/>
                <w:u w:val="single"/>
                <w:lang w:eastAsia="zh-CN"/>
              </w:rPr>
              <w:t>No</w:t>
            </w:r>
            <w:r>
              <w:rPr>
                <w:lang w:eastAsia="zh-CN"/>
              </w:rPr>
              <w:t xml:space="preserve"> – </w:t>
            </w:r>
          </w:p>
          <w:p w14:paraId="6CDA9CED" w14:textId="77777777" w:rsidR="00457956" w:rsidRDefault="00D26BF0">
            <w:pPr>
              <w:jc w:val="left"/>
              <w:rPr>
                <w:b/>
                <w:bCs/>
                <w:u w:val="single"/>
                <w:lang w:eastAsia="zh-CN"/>
              </w:rPr>
            </w:pPr>
            <w:r>
              <w:rPr>
                <w:lang w:eastAsia="zh-CN"/>
              </w:rPr>
              <w:t>Ericsson, TCL, , Honor, LGE</w:t>
            </w:r>
          </w:p>
        </w:tc>
        <w:tc>
          <w:tcPr>
            <w:tcW w:w="4045" w:type="dxa"/>
          </w:tcPr>
          <w:p w14:paraId="19C30FEF" w14:textId="77777777" w:rsidR="00457956" w:rsidRDefault="00D26BF0">
            <w:pPr>
              <w:jc w:val="left"/>
              <w:rPr>
                <w:b/>
                <w:bCs/>
                <w:u w:val="single"/>
                <w:lang w:eastAsia="zh-CN"/>
              </w:rPr>
            </w:pPr>
            <w:r>
              <w:rPr>
                <w:b/>
                <w:bCs/>
                <w:u w:val="single"/>
                <w:lang w:eastAsia="zh-CN"/>
              </w:rPr>
              <w:t>N/A</w:t>
            </w:r>
          </w:p>
        </w:tc>
      </w:tr>
      <w:tr w:rsidR="00457956" w14:paraId="0C4066B5" w14:textId="77777777">
        <w:trPr>
          <w:trHeight w:val="105"/>
        </w:trPr>
        <w:tc>
          <w:tcPr>
            <w:tcW w:w="1975" w:type="dxa"/>
            <w:vMerge w:val="restart"/>
          </w:tcPr>
          <w:p w14:paraId="1E618170" w14:textId="77777777" w:rsidR="00457956" w:rsidRDefault="00D26BF0">
            <w:pPr>
              <w:rPr>
                <w:lang w:eastAsia="zh-CN"/>
              </w:rPr>
            </w:pPr>
            <w:r>
              <w:rPr>
                <w:lang w:eastAsia="zh-CN"/>
              </w:rPr>
              <w:t>MCS/Coding Rate</w:t>
            </w:r>
          </w:p>
        </w:tc>
        <w:tc>
          <w:tcPr>
            <w:tcW w:w="3330" w:type="dxa"/>
            <w:vMerge w:val="restart"/>
          </w:tcPr>
          <w:p w14:paraId="1DAF678D" w14:textId="77777777" w:rsidR="00457956" w:rsidRDefault="00D26BF0">
            <w:pPr>
              <w:rPr>
                <w:lang w:eastAsia="zh-CN"/>
              </w:rPr>
            </w:pPr>
            <w:r>
              <w:rPr>
                <w:b/>
                <w:bCs/>
                <w:u w:val="single"/>
                <w:lang w:eastAsia="zh-CN"/>
              </w:rPr>
              <w:t>Yes</w:t>
            </w:r>
            <w:r>
              <w:rPr>
                <w:lang w:eastAsia="zh-CN"/>
              </w:rPr>
              <w:t xml:space="preserve"> -  </w:t>
            </w:r>
          </w:p>
          <w:p w14:paraId="6D245919" w14:textId="77777777" w:rsidR="00457956" w:rsidRDefault="00D26BF0">
            <w:pPr>
              <w:rPr>
                <w:b/>
                <w:bCs/>
                <w:u w:val="single"/>
                <w:lang w:eastAsia="zh-CN"/>
              </w:rPr>
            </w:pPr>
            <w:r>
              <w:rPr>
                <w:lang w:eastAsia="zh-CN"/>
              </w:rPr>
              <w:t>Spreadtrum, Intel, China Telecom, [Oppo], ZTE, Samsung, Sharp, Mediatek</w:t>
            </w:r>
          </w:p>
        </w:tc>
        <w:tc>
          <w:tcPr>
            <w:tcW w:w="4045" w:type="dxa"/>
          </w:tcPr>
          <w:p w14:paraId="267AFBDC" w14:textId="77777777" w:rsidR="00457956" w:rsidRDefault="00D26BF0">
            <w:pPr>
              <w:rPr>
                <w:lang w:eastAsia="zh-CN"/>
              </w:rPr>
            </w:pPr>
            <w:r>
              <w:rPr>
                <w:b/>
                <w:bCs/>
                <w:u w:val="single"/>
                <w:lang w:eastAsia="zh-CN"/>
              </w:rPr>
              <w:t>L1 R2D Control</w:t>
            </w:r>
            <w:r>
              <w:rPr>
                <w:lang w:eastAsia="zh-CN"/>
              </w:rPr>
              <w:t xml:space="preserve"> –  </w:t>
            </w:r>
          </w:p>
          <w:p w14:paraId="571CF06D" w14:textId="77777777" w:rsidR="00457956" w:rsidRDefault="00457956">
            <w:pPr>
              <w:rPr>
                <w:lang w:eastAsia="zh-CN"/>
              </w:rPr>
            </w:pPr>
          </w:p>
        </w:tc>
      </w:tr>
      <w:tr w:rsidR="00457956" w14:paraId="37E9E99E" w14:textId="77777777">
        <w:trPr>
          <w:trHeight w:val="105"/>
        </w:trPr>
        <w:tc>
          <w:tcPr>
            <w:tcW w:w="1975" w:type="dxa"/>
            <w:vMerge/>
          </w:tcPr>
          <w:p w14:paraId="1DB0F0D1" w14:textId="77777777" w:rsidR="00457956" w:rsidRDefault="00457956">
            <w:pPr>
              <w:rPr>
                <w:lang w:eastAsia="zh-CN"/>
              </w:rPr>
            </w:pPr>
          </w:p>
        </w:tc>
        <w:tc>
          <w:tcPr>
            <w:tcW w:w="3330" w:type="dxa"/>
            <w:vMerge/>
          </w:tcPr>
          <w:p w14:paraId="28134B35" w14:textId="77777777" w:rsidR="00457956" w:rsidRDefault="00457956">
            <w:pPr>
              <w:rPr>
                <w:b/>
                <w:bCs/>
                <w:u w:val="single"/>
                <w:lang w:eastAsia="zh-CN"/>
              </w:rPr>
            </w:pPr>
          </w:p>
        </w:tc>
        <w:tc>
          <w:tcPr>
            <w:tcW w:w="4045" w:type="dxa"/>
          </w:tcPr>
          <w:p w14:paraId="0738FC76" w14:textId="77777777" w:rsidR="00457956" w:rsidRDefault="00D26BF0">
            <w:pPr>
              <w:rPr>
                <w:lang w:eastAsia="zh-CN"/>
              </w:rPr>
            </w:pPr>
            <w:r>
              <w:rPr>
                <w:b/>
                <w:bCs/>
                <w:u w:val="single"/>
                <w:lang w:eastAsia="zh-CN"/>
              </w:rPr>
              <w:t>Higher Layer</w:t>
            </w:r>
            <w:r>
              <w:rPr>
                <w:lang w:eastAsia="zh-CN"/>
              </w:rPr>
              <w:t xml:space="preserve"> – </w:t>
            </w:r>
          </w:p>
          <w:p w14:paraId="3039E3EE" w14:textId="77777777" w:rsidR="00457956" w:rsidRDefault="00D26BF0">
            <w:pPr>
              <w:rPr>
                <w:b/>
                <w:bCs/>
                <w:u w:val="single"/>
                <w:lang w:eastAsia="zh-CN"/>
              </w:rPr>
            </w:pPr>
            <w:r>
              <w:rPr>
                <w:lang w:eastAsia="zh-CN"/>
              </w:rPr>
              <w:t>[Oppo], ZTE</w:t>
            </w:r>
          </w:p>
        </w:tc>
      </w:tr>
      <w:tr w:rsidR="00457956" w14:paraId="12967973" w14:textId="77777777">
        <w:trPr>
          <w:trHeight w:val="105"/>
        </w:trPr>
        <w:tc>
          <w:tcPr>
            <w:tcW w:w="1975" w:type="dxa"/>
            <w:vMerge/>
          </w:tcPr>
          <w:p w14:paraId="23B4292B" w14:textId="77777777" w:rsidR="00457956" w:rsidRDefault="00457956">
            <w:pPr>
              <w:rPr>
                <w:lang w:eastAsia="zh-CN"/>
              </w:rPr>
            </w:pPr>
          </w:p>
        </w:tc>
        <w:tc>
          <w:tcPr>
            <w:tcW w:w="3330" w:type="dxa"/>
          </w:tcPr>
          <w:p w14:paraId="519C1722" w14:textId="77777777" w:rsidR="00457956" w:rsidRDefault="00D26BF0">
            <w:pPr>
              <w:rPr>
                <w:lang w:eastAsia="zh-CN"/>
              </w:rPr>
            </w:pPr>
            <w:r>
              <w:rPr>
                <w:b/>
                <w:bCs/>
                <w:u w:val="single"/>
                <w:lang w:eastAsia="zh-CN"/>
              </w:rPr>
              <w:t>No</w:t>
            </w:r>
            <w:r>
              <w:rPr>
                <w:lang w:eastAsia="zh-CN"/>
              </w:rPr>
              <w:t xml:space="preserve"> – </w:t>
            </w:r>
          </w:p>
          <w:p w14:paraId="6C305C40" w14:textId="77777777" w:rsidR="00457956" w:rsidRDefault="00D26BF0">
            <w:pPr>
              <w:rPr>
                <w:b/>
                <w:bCs/>
                <w:u w:val="single"/>
                <w:lang w:eastAsia="zh-CN"/>
              </w:rPr>
            </w:pPr>
            <w:r>
              <w:rPr>
                <w:lang w:eastAsia="zh-CN"/>
              </w:rPr>
              <w:t>Ericsson, CATT, Honor, Apple, Docomo, Qualcomm</w:t>
            </w:r>
          </w:p>
        </w:tc>
        <w:tc>
          <w:tcPr>
            <w:tcW w:w="4045" w:type="dxa"/>
          </w:tcPr>
          <w:p w14:paraId="164FE87B" w14:textId="77777777" w:rsidR="00457956" w:rsidRDefault="00D26BF0">
            <w:pPr>
              <w:rPr>
                <w:b/>
                <w:bCs/>
                <w:u w:val="single"/>
                <w:lang w:eastAsia="zh-CN"/>
              </w:rPr>
            </w:pPr>
            <w:r>
              <w:rPr>
                <w:b/>
                <w:bCs/>
                <w:u w:val="single"/>
                <w:lang w:eastAsia="zh-CN"/>
              </w:rPr>
              <w:t>N/A</w:t>
            </w:r>
          </w:p>
        </w:tc>
      </w:tr>
      <w:tr w:rsidR="00457956" w14:paraId="1A9AD5C3" w14:textId="77777777">
        <w:trPr>
          <w:trHeight w:val="105"/>
        </w:trPr>
        <w:tc>
          <w:tcPr>
            <w:tcW w:w="1975" w:type="dxa"/>
            <w:vMerge w:val="restart"/>
          </w:tcPr>
          <w:p w14:paraId="31BDDE2F" w14:textId="77777777" w:rsidR="00457956" w:rsidRDefault="00D26BF0">
            <w:pPr>
              <w:rPr>
                <w:lang w:eastAsia="zh-CN"/>
              </w:rPr>
            </w:pPr>
            <w:r>
              <w:rPr>
                <w:lang w:eastAsia="zh-CN"/>
              </w:rPr>
              <w:t>TBS</w:t>
            </w:r>
          </w:p>
        </w:tc>
        <w:tc>
          <w:tcPr>
            <w:tcW w:w="3330" w:type="dxa"/>
            <w:vMerge w:val="restart"/>
          </w:tcPr>
          <w:p w14:paraId="5C018DC2" w14:textId="77777777" w:rsidR="00457956" w:rsidRDefault="00D26BF0">
            <w:pPr>
              <w:rPr>
                <w:lang w:eastAsia="zh-CN"/>
              </w:rPr>
            </w:pPr>
            <w:r>
              <w:rPr>
                <w:b/>
                <w:bCs/>
                <w:u w:val="single"/>
                <w:lang w:eastAsia="zh-CN"/>
              </w:rPr>
              <w:t>Yes</w:t>
            </w:r>
            <w:r>
              <w:rPr>
                <w:lang w:eastAsia="zh-CN"/>
              </w:rPr>
              <w:t xml:space="preserve"> -  </w:t>
            </w:r>
          </w:p>
          <w:p w14:paraId="42A83FC4" w14:textId="77777777" w:rsidR="00457956" w:rsidRDefault="00D26BF0">
            <w:pPr>
              <w:rPr>
                <w:b/>
                <w:bCs/>
                <w:u w:val="single"/>
                <w:lang w:eastAsia="zh-CN"/>
              </w:rPr>
            </w:pPr>
            <w:r>
              <w:rPr>
                <w:lang w:eastAsia="zh-CN"/>
              </w:rPr>
              <w:t>CMCC, Intel, China Telecom, CATT, Panasonic, Honor, LGE, Samsung, Mediatek, [Apple], Qualcomm</w:t>
            </w:r>
          </w:p>
        </w:tc>
        <w:tc>
          <w:tcPr>
            <w:tcW w:w="4045" w:type="dxa"/>
          </w:tcPr>
          <w:p w14:paraId="4BA31872" w14:textId="77777777" w:rsidR="00457956" w:rsidRDefault="00D26BF0">
            <w:pPr>
              <w:rPr>
                <w:lang w:eastAsia="zh-CN"/>
              </w:rPr>
            </w:pPr>
            <w:r>
              <w:rPr>
                <w:b/>
                <w:bCs/>
                <w:u w:val="single"/>
                <w:lang w:eastAsia="zh-CN"/>
              </w:rPr>
              <w:t>L1 R2D Control</w:t>
            </w:r>
            <w:r>
              <w:rPr>
                <w:lang w:eastAsia="zh-CN"/>
              </w:rPr>
              <w:t xml:space="preserve"> –  </w:t>
            </w:r>
          </w:p>
          <w:p w14:paraId="4AEDA9E0" w14:textId="29405C3F" w:rsidR="00457956" w:rsidRDefault="000610C1">
            <w:pPr>
              <w:rPr>
                <w:lang w:eastAsia="zh-CN"/>
              </w:rPr>
            </w:pPr>
            <w:ins w:id="324" w:author="LGE (Youngdae)" w:date="2024-08-19T11:57:00Z">
              <w:r>
                <w:rPr>
                  <w:rFonts w:eastAsia="Malgun Gothic" w:hint="eastAsia"/>
                  <w:lang w:eastAsia="ko-KR"/>
                </w:rPr>
                <w:t>LGE (Optional)</w:t>
              </w:r>
            </w:ins>
          </w:p>
        </w:tc>
      </w:tr>
      <w:tr w:rsidR="00457956" w14:paraId="19887314" w14:textId="77777777">
        <w:trPr>
          <w:trHeight w:val="105"/>
        </w:trPr>
        <w:tc>
          <w:tcPr>
            <w:tcW w:w="1975" w:type="dxa"/>
            <w:vMerge/>
          </w:tcPr>
          <w:p w14:paraId="41075615" w14:textId="77777777" w:rsidR="00457956" w:rsidRDefault="00457956">
            <w:pPr>
              <w:rPr>
                <w:lang w:eastAsia="zh-CN"/>
              </w:rPr>
            </w:pPr>
          </w:p>
        </w:tc>
        <w:tc>
          <w:tcPr>
            <w:tcW w:w="3330" w:type="dxa"/>
            <w:vMerge/>
          </w:tcPr>
          <w:p w14:paraId="517E3EF7" w14:textId="77777777" w:rsidR="00457956" w:rsidRDefault="00457956">
            <w:pPr>
              <w:rPr>
                <w:b/>
                <w:bCs/>
                <w:u w:val="single"/>
                <w:lang w:eastAsia="zh-CN"/>
              </w:rPr>
            </w:pPr>
          </w:p>
        </w:tc>
        <w:tc>
          <w:tcPr>
            <w:tcW w:w="4045" w:type="dxa"/>
          </w:tcPr>
          <w:p w14:paraId="734273AD" w14:textId="77777777" w:rsidR="00457956" w:rsidRDefault="00D26BF0">
            <w:pPr>
              <w:rPr>
                <w:lang w:eastAsia="zh-CN"/>
              </w:rPr>
            </w:pPr>
            <w:r>
              <w:rPr>
                <w:b/>
                <w:bCs/>
                <w:u w:val="single"/>
                <w:lang w:eastAsia="zh-CN"/>
              </w:rPr>
              <w:t>Higher Layer</w:t>
            </w:r>
            <w:r>
              <w:rPr>
                <w:lang w:eastAsia="zh-CN"/>
              </w:rPr>
              <w:t xml:space="preserve"> – </w:t>
            </w:r>
          </w:p>
          <w:p w14:paraId="575CADE8" w14:textId="77777777" w:rsidR="00457956" w:rsidRDefault="00457956">
            <w:pPr>
              <w:rPr>
                <w:lang w:eastAsia="zh-CN"/>
              </w:rPr>
            </w:pPr>
          </w:p>
        </w:tc>
      </w:tr>
      <w:tr w:rsidR="00457956" w14:paraId="48ACE3C1" w14:textId="77777777">
        <w:trPr>
          <w:trHeight w:val="105"/>
        </w:trPr>
        <w:tc>
          <w:tcPr>
            <w:tcW w:w="1975" w:type="dxa"/>
            <w:vMerge/>
          </w:tcPr>
          <w:p w14:paraId="22B378EB" w14:textId="77777777" w:rsidR="00457956" w:rsidRDefault="00457956">
            <w:pPr>
              <w:rPr>
                <w:lang w:eastAsia="zh-CN"/>
              </w:rPr>
            </w:pPr>
          </w:p>
        </w:tc>
        <w:tc>
          <w:tcPr>
            <w:tcW w:w="3330" w:type="dxa"/>
          </w:tcPr>
          <w:p w14:paraId="5A32A11E" w14:textId="77777777" w:rsidR="00457956" w:rsidRPr="001C0512" w:rsidRDefault="00D26BF0">
            <w:pPr>
              <w:rPr>
                <w:lang w:val="es-ES" w:eastAsia="zh-CN"/>
              </w:rPr>
            </w:pPr>
            <w:r w:rsidRPr="001C0512">
              <w:rPr>
                <w:b/>
                <w:bCs/>
                <w:u w:val="single"/>
                <w:lang w:val="es-ES" w:eastAsia="zh-CN"/>
              </w:rPr>
              <w:t>No</w:t>
            </w:r>
            <w:r w:rsidRPr="001C0512">
              <w:rPr>
                <w:lang w:val="es-ES" w:eastAsia="zh-CN"/>
              </w:rPr>
              <w:t xml:space="preserve"> – </w:t>
            </w:r>
          </w:p>
          <w:p w14:paraId="635BDC41" w14:textId="77777777" w:rsidR="00457956" w:rsidRPr="001C0512" w:rsidRDefault="00D26BF0">
            <w:pPr>
              <w:rPr>
                <w:b/>
                <w:bCs/>
                <w:u w:val="single"/>
                <w:lang w:val="es-ES" w:eastAsia="zh-CN"/>
              </w:rPr>
            </w:pPr>
            <w:r w:rsidRPr="001C0512">
              <w:rPr>
                <w:lang w:val="es-ES" w:eastAsia="zh-CN"/>
              </w:rPr>
              <w:t>Ericsson, Oppo, Fujitsu, Docomo</w:t>
            </w:r>
          </w:p>
        </w:tc>
        <w:tc>
          <w:tcPr>
            <w:tcW w:w="4045" w:type="dxa"/>
          </w:tcPr>
          <w:p w14:paraId="561D9A14" w14:textId="77777777" w:rsidR="00457956" w:rsidRDefault="00D26BF0">
            <w:pPr>
              <w:rPr>
                <w:b/>
                <w:bCs/>
                <w:u w:val="single"/>
                <w:lang w:eastAsia="zh-CN"/>
              </w:rPr>
            </w:pPr>
            <w:r>
              <w:rPr>
                <w:b/>
                <w:bCs/>
                <w:u w:val="single"/>
                <w:lang w:eastAsia="zh-CN"/>
              </w:rPr>
              <w:t>N/A</w:t>
            </w:r>
          </w:p>
        </w:tc>
      </w:tr>
      <w:tr w:rsidR="00457956" w14:paraId="606AC0C6" w14:textId="77777777">
        <w:trPr>
          <w:trHeight w:val="105"/>
        </w:trPr>
        <w:tc>
          <w:tcPr>
            <w:tcW w:w="1975" w:type="dxa"/>
            <w:vMerge w:val="restart"/>
          </w:tcPr>
          <w:p w14:paraId="2BAA51EF" w14:textId="77777777" w:rsidR="00457956" w:rsidRDefault="00D26BF0">
            <w:pPr>
              <w:rPr>
                <w:lang w:eastAsia="zh-CN"/>
              </w:rPr>
            </w:pPr>
            <w:r>
              <w:rPr>
                <w:lang w:eastAsia="zh-CN"/>
              </w:rPr>
              <w:t>Chip Duration</w:t>
            </w:r>
          </w:p>
        </w:tc>
        <w:tc>
          <w:tcPr>
            <w:tcW w:w="3330" w:type="dxa"/>
            <w:vMerge w:val="restart"/>
          </w:tcPr>
          <w:p w14:paraId="40160A1A" w14:textId="77777777" w:rsidR="00457956" w:rsidRDefault="00D26BF0">
            <w:pPr>
              <w:rPr>
                <w:lang w:eastAsia="zh-CN"/>
              </w:rPr>
            </w:pPr>
            <w:r>
              <w:rPr>
                <w:b/>
                <w:bCs/>
                <w:u w:val="single"/>
                <w:lang w:eastAsia="zh-CN"/>
              </w:rPr>
              <w:t>Yes</w:t>
            </w:r>
            <w:r>
              <w:rPr>
                <w:lang w:eastAsia="zh-CN"/>
              </w:rPr>
              <w:t xml:space="preserve"> -  </w:t>
            </w:r>
          </w:p>
          <w:p w14:paraId="288E5DD7" w14:textId="1E19BBA1" w:rsidR="00457956" w:rsidRDefault="00D26BF0">
            <w:pPr>
              <w:rPr>
                <w:b/>
                <w:bCs/>
                <w:u w:val="single"/>
                <w:lang w:eastAsia="zh-CN"/>
              </w:rPr>
            </w:pPr>
            <w:r>
              <w:rPr>
                <w:lang w:eastAsia="zh-CN"/>
              </w:rPr>
              <w:t>Ericsson, Spreadtrum, CMCC</w:t>
            </w:r>
            <w:r w:rsidR="007767C6">
              <w:rPr>
                <w:rFonts w:hint="eastAsia"/>
                <w:lang w:eastAsia="zh-CN"/>
              </w:rPr>
              <w:t>, Docomo</w:t>
            </w:r>
            <w:r w:rsidR="00077849">
              <w:rPr>
                <w:lang w:eastAsia="zh-CN"/>
              </w:rPr>
              <w:t xml:space="preserve">, </w:t>
            </w:r>
            <w:ins w:id="325" w:author="Author" w:date="2024-08-19T00:53:00Z">
              <w:r w:rsidR="00077849">
                <w:rPr>
                  <w:lang w:eastAsia="zh-CN"/>
                </w:rPr>
                <w:t>Qualcomm</w:t>
              </w:r>
            </w:ins>
          </w:p>
        </w:tc>
        <w:tc>
          <w:tcPr>
            <w:tcW w:w="4045" w:type="dxa"/>
          </w:tcPr>
          <w:p w14:paraId="78B2C523" w14:textId="77777777" w:rsidR="00457956" w:rsidRDefault="00D26BF0">
            <w:pPr>
              <w:rPr>
                <w:lang w:eastAsia="zh-CN"/>
              </w:rPr>
            </w:pPr>
            <w:r>
              <w:rPr>
                <w:b/>
                <w:bCs/>
                <w:u w:val="single"/>
                <w:lang w:eastAsia="zh-CN"/>
              </w:rPr>
              <w:t>L1 R2D Control</w:t>
            </w:r>
            <w:r>
              <w:rPr>
                <w:lang w:eastAsia="zh-CN"/>
              </w:rPr>
              <w:t xml:space="preserve"> –  </w:t>
            </w:r>
          </w:p>
          <w:p w14:paraId="7D41CD37" w14:textId="3ABCD7A8" w:rsidR="00457956" w:rsidRDefault="007767C6">
            <w:pPr>
              <w:rPr>
                <w:b/>
                <w:bCs/>
                <w:u w:val="single"/>
                <w:lang w:eastAsia="zh-CN"/>
              </w:rPr>
            </w:pPr>
            <w:r w:rsidRPr="007767C6">
              <w:rPr>
                <w:rFonts w:hint="eastAsia"/>
                <w:lang w:eastAsia="zh-CN"/>
              </w:rPr>
              <w:t>Docomo</w:t>
            </w:r>
            <w:r w:rsidR="00DB4CE7">
              <w:rPr>
                <w:lang w:eastAsia="zh-CN"/>
              </w:rPr>
              <w:t xml:space="preserve">, </w:t>
            </w:r>
            <w:r w:rsidR="00DB4CE7" w:rsidRPr="00F80F90">
              <w:rPr>
                <w:b/>
                <w:bCs/>
                <w:color w:val="FF0000"/>
                <w:u w:val="single"/>
                <w:lang w:eastAsia="zh-CN"/>
              </w:rPr>
              <w:t>Ericsson</w:t>
            </w:r>
          </w:p>
        </w:tc>
      </w:tr>
      <w:tr w:rsidR="00457956" w14:paraId="05EF2EB2" w14:textId="77777777">
        <w:trPr>
          <w:trHeight w:val="105"/>
        </w:trPr>
        <w:tc>
          <w:tcPr>
            <w:tcW w:w="1975" w:type="dxa"/>
            <w:vMerge/>
          </w:tcPr>
          <w:p w14:paraId="7A724744" w14:textId="77777777" w:rsidR="00457956" w:rsidRDefault="00457956">
            <w:pPr>
              <w:rPr>
                <w:lang w:eastAsia="zh-CN"/>
              </w:rPr>
            </w:pPr>
          </w:p>
        </w:tc>
        <w:tc>
          <w:tcPr>
            <w:tcW w:w="3330" w:type="dxa"/>
            <w:vMerge/>
          </w:tcPr>
          <w:p w14:paraId="0D24E5A8" w14:textId="77777777" w:rsidR="00457956" w:rsidRDefault="00457956">
            <w:pPr>
              <w:rPr>
                <w:b/>
                <w:bCs/>
                <w:u w:val="single"/>
                <w:lang w:eastAsia="zh-CN"/>
              </w:rPr>
            </w:pPr>
          </w:p>
        </w:tc>
        <w:tc>
          <w:tcPr>
            <w:tcW w:w="4045" w:type="dxa"/>
          </w:tcPr>
          <w:p w14:paraId="5B8B0B83" w14:textId="77777777" w:rsidR="00457956" w:rsidRDefault="00D26BF0">
            <w:pPr>
              <w:rPr>
                <w:lang w:eastAsia="zh-CN"/>
              </w:rPr>
            </w:pPr>
            <w:r>
              <w:rPr>
                <w:b/>
                <w:bCs/>
                <w:u w:val="single"/>
                <w:lang w:eastAsia="zh-CN"/>
              </w:rPr>
              <w:t>Higher Layer</w:t>
            </w:r>
            <w:r>
              <w:rPr>
                <w:lang w:eastAsia="zh-CN"/>
              </w:rPr>
              <w:t xml:space="preserve"> – </w:t>
            </w:r>
          </w:p>
          <w:p w14:paraId="00458440" w14:textId="77777777" w:rsidR="00457956" w:rsidRDefault="00457956">
            <w:pPr>
              <w:rPr>
                <w:lang w:eastAsia="zh-CN"/>
              </w:rPr>
            </w:pPr>
          </w:p>
        </w:tc>
      </w:tr>
      <w:tr w:rsidR="00457956" w14:paraId="74D2CAAD" w14:textId="77777777">
        <w:trPr>
          <w:trHeight w:val="105"/>
        </w:trPr>
        <w:tc>
          <w:tcPr>
            <w:tcW w:w="1975" w:type="dxa"/>
            <w:vMerge/>
          </w:tcPr>
          <w:p w14:paraId="43DF12EB" w14:textId="77777777" w:rsidR="00457956" w:rsidRDefault="00457956">
            <w:pPr>
              <w:rPr>
                <w:lang w:eastAsia="zh-CN"/>
              </w:rPr>
            </w:pPr>
          </w:p>
        </w:tc>
        <w:tc>
          <w:tcPr>
            <w:tcW w:w="3330" w:type="dxa"/>
          </w:tcPr>
          <w:p w14:paraId="5FE5A8AE" w14:textId="77777777" w:rsidR="00457956" w:rsidRDefault="00D26BF0">
            <w:pPr>
              <w:rPr>
                <w:b/>
                <w:bCs/>
                <w:u w:val="single"/>
                <w:lang w:eastAsia="zh-CN"/>
              </w:rPr>
            </w:pPr>
            <w:r>
              <w:rPr>
                <w:b/>
                <w:bCs/>
                <w:u w:val="single"/>
                <w:lang w:eastAsia="zh-CN"/>
              </w:rPr>
              <w:t>No</w:t>
            </w:r>
            <w:r>
              <w:rPr>
                <w:lang w:eastAsia="zh-CN"/>
              </w:rPr>
              <w:t xml:space="preserve"> – </w:t>
            </w:r>
          </w:p>
        </w:tc>
        <w:tc>
          <w:tcPr>
            <w:tcW w:w="4045" w:type="dxa"/>
          </w:tcPr>
          <w:p w14:paraId="08851712" w14:textId="77777777" w:rsidR="00457956" w:rsidRDefault="00D26BF0">
            <w:pPr>
              <w:rPr>
                <w:b/>
                <w:bCs/>
                <w:u w:val="single"/>
                <w:lang w:eastAsia="zh-CN"/>
              </w:rPr>
            </w:pPr>
            <w:r>
              <w:rPr>
                <w:b/>
                <w:bCs/>
                <w:u w:val="single"/>
                <w:lang w:eastAsia="zh-CN"/>
              </w:rPr>
              <w:t>N/A</w:t>
            </w:r>
          </w:p>
        </w:tc>
      </w:tr>
      <w:tr w:rsidR="00457956" w:rsidRPr="001C0512" w14:paraId="5464CCEE" w14:textId="77777777">
        <w:trPr>
          <w:trHeight w:val="105"/>
        </w:trPr>
        <w:tc>
          <w:tcPr>
            <w:tcW w:w="1975" w:type="dxa"/>
            <w:vMerge w:val="restart"/>
          </w:tcPr>
          <w:p w14:paraId="55B65771" w14:textId="77777777" w:rsidR="00457956" w:rsidRDefault="00D26BF0">
            <w:pPr>
              <w:rPr>
                <w:lang w:eastAsia="zh-CN"/>
              </w:rPr>
            </w:pPr>
            <w:r>
              <w:rPr>
                <w:lang w:eastAsia="zh-CN"/>
              </w:rPr>
              <w:t>Device ID</w:t>
            </w:r>
          </w:p>
        </w:tc>
        <w:tc>
          <w:tcPr>
            <w:tcW w:w="3330" w:type="dxa"/>
            <w:vMerge w:val="restart"/>
          </w:tcPr>
          <w:p w14:paraId="4F4568FC" w14:textId="77777777" w:rsidR="00457956" w:rsidRDefault="00D26BF0">
            <w:pPr>
              <w:rPr>
                <w:lang w:eastAsia="zh-CN"/>
              </w:rPr>
            </w:pPr>
            <w:r>
              <w:rPr>
                <w:b/>
                <w:bCs/>
                <w:u w:val="single"/>
                <w:lang w:eastAsia="zh-CN"/>
              </w:rPr>
              <w:t>Yes</w:t>
            </w:r>
            <w:r>
              <w:rPr>
                <w:lang w:eastAsia="zh-CN"/>
              </w:rPr>
              <w:t xml:space="preserve"> -  </w:t>
            </w:r>
          </w:p>
          <w:p w14:paraId="34D96AB5" w14:textId="0FD63B94" w:rsidR="00457956" w:rsidRDefault="00D26BF0">
            <w:pPr>
              <w:rPr>
                <w:b/>
                <w:bCs/>
                <w:u w:val="single"/>
                <w:lang w:eastAsia="zh-CN"/>
              </w:rPr>
            </w:pPr>
            <w:r>
              <w:rPr>
                <w:lang w:eastAsia="zh-CN"/>
              </w:rPr>
              <w:t>Spreadtrum, Intel, China Telecom, Oppo, Fujitsu, ZTE, Interdigital, LGE, Samsung, Mediatek, Apple, Sharp, Docomo, Qualcomm</w:t>
            </w:r>
            <w:bookmarkStart w:id="326" w:name="OLE_LINK5"/>
            <w:r w:rsidR="0038269C">
              <w:rPr>
                <w:lang w:eastAsia="zh-CN"/>
              </w:rPr>
              <w:t>, FUTUREWEI</w:t>
            </w:r>
            <w:bookmarkEnd w:id="326"/>
            <w:r w:rsidR="00DB4CE7">
              <w:rPr>
                <w:lang w:eastAsia="zh-CN"/>
              </w:rPr>
              <w:t xml:space="preserve">, </w:t>
            </w:r>
            <w:r w:rsidR="00DB4CE7" w:rsidRPr="00F80F90">
              <w:rPr>
                <w:b/>
                <w:bCs/>
                <w:color w:val="FF0000"/>
                <w:u w:val="single"/>
                <w:lang w:eastAsia="zh-CN"/>
              </w:rPr>
              <w:t>Ericsson</w:t>
            </w:r>
          </w:p>
        </w:tc>
        <w:tc>
          <w:tcPr>
            <w:tcW w:w="4045" w:type="dxa"/>
          </w:tcPr>
          <w:p w14:paraId="13DF6F75" w14:textId="77777777" w:rsidR="00457956" w:rsidRPr="001C0512" w:rsidRDefault="00D26BF0">
            <w:pPr>
              <w:rPr>
                <w:lang w:val="es-ES" w:eastAsia="zh-CN"/>
              </w:rPr>
            </w:pPr>
            <w:r w:rsidRPr="001C0512">
              <w:rPr>
                <w:b/>
                <w:bCs/>
                <w:u w:val="single"/>
                <w:lang w:val="es-ES" w:eastAsia="zh-CN"/>
              </w:rPr>
              <w:t>L1 R2D Control</w:t>
            </w:r>
            <w:r w:rsidRPr="001C0512">
              <w:rPr>
                <w:lang w:val="es-ES" w:eastAsia="zh-CN"/>
              </w:rPr>
              <w:t xml:space="preserve"> –  </w:t>
            </w:r>
          </w:p>
          <w:p w14:paraId="7DC39CD7" w14:textId="58F8B6B0" w:rsidR="00457956" w:rsidRPr="001C0512" w:rsidRDefault="00D26BF0">
            <w:pPr>
              <w:rPr>
                <w:lang w:val="es-ES" w:eastAsia="zh-CN"/>
              </w:rPr>
            </w:pPr>
            <w:r w:rsidRPr="001C0512">
              <w:rPr>
                <w:lang w:val="es-ES" w:eastAsia="zh-CN"/>
              </w:rPr>
              <w:t>Oppo, Docomo</w:t>
            </w:r>
            <w:r w:rsidR="0038269C">
              <w:rPr>
                <w:lang w:eastAsia="zh-CN"/>
              </w:rPr>
              <w:t>, FUTUREWEI</w:t>
            </w:r>
            <w:ins w:id="327" w:author="LGE (Youngdae)" w:date="2024-08-19T11:57:00Z">
              <w:r w:rsidR="000610C1">
                <w:rPr>
                  <w:rFonts w:eastAsia="Malgun Gothic" w:hint="eastAsia"/>
                  <w:lang w:eastAsia="ko-KR"/>
                </w:rPr>
                <w:t>, LGE (optional for unicast)</w:t>
              </w:r>
            </w:ins>
            <w:r w:rsidR="00DB4CE7">
              <w:rPr>
                <w:lang w:eastAsia="zh-CN"/>
              </w:rPr>
              <w:t xml:space="preserve"> , </w:t>
            </w:r>
            <w:r w:rsidR="00DB4CE7" w:rsidRPr="00F80F90">
              <w:rPr>
                <w:b/>
                <w:bCs/>
                <w:color w:val="FF0000"/>
                <w:u w:val="single"/>
                <w:lang w:eastAsia="zh-CN"/>
              </w:rPr>
              <w:t>Ericsson</w:t>
            </w:r>
          </w:p>
        </w:tc>
      </w:tr>
      <w:tr w:rsidR="00457956" w14:paraId="1D1EA2B4" w14:textId="77777777">
        <w:trPr>
          <w:trHeight w:val="105"/>
        </w:trPr>
        <w:tc>
          <w:tcPr>
            <w:tcW w:w="1975" w:type="dxa"/>
            <w:vMerge/>
          </w:tcPr>
          <w:p w14:paraId="3A16A4CC" w14:textId="77777777" w:rsidR="00457956" w:rsidRPr="001C0512" w:rsidRDefault="00457956">
            <w:pPr>
              <w:rPr>
                <w:lang w:val="es-ES" w:eastAsia="zh-CN"/>
              </w:rPr>
            </w:pPr>
          </w:p>
        </w:tc>
        <w:tc>
          <w:tcPr>
            <w:tcW w:w="3330" w:type="dxa"/>
            <w:vMerge/>
          </w:tcPr>
          <w:p w14:paraId="11BCF3E3" w14:textId="77777777" w:rsidR="00457956" w:rsidRPr="001C0512" w:rsidRDefault="00457956">
            <w:pPr>
              <w:rPr>
                <w:b/>
                <w:bCs/>
                <w:u w:val="single"/>
                <w:lang w:val="es-ES" w:eastAsia="zh-CN"/>
              </w:rPr>
            </w:pPr>
          </w:p>
        </w:tc>
        <w:tc>
          <w:tcPr>
            <w:tcW w:w="4045" w:type="dxa"/>
          </w:tcPr>
          <w:p w14:paraId="18E513C6" w14:textId="77777777" w:rsidR="00457956" w:rsidRDefault="00D26BF0">
            <w:pPr>
              <w:rPr>
                <w:lang w:eastAsia="zh-CN"/>
              </w:rPr>
            </w:pPr>
            <w:r>
              <w:rPr>
                <w:b/>
                <w:bCs/>
                <w:u w:val="single"/>
                <w:lang w:eastAsia="zh-CN"/>
              </w:rPr>
              <w:t>Higher Layer</w:t>
            </w:r>
            <w:r>
              <w:rPr>
                <w:lang w:eastAsia="zh-CN"/>
              </w:rPr>
              <w:t xml:space="preserve"> – </w:t>
            </w:r>
          </w:p>
          <w:p w14:paraId="27345146" w14:textId="77777777" w:rsidR="00457956" w:rsidRDefault="00D26BF0">
            <w:pPr>
              <w:rPr>
                <w:lang w:eastAsia="zh-CN"/>
              </w:rPr>
            </w:pPr>
            <w:r>
              <w:rPr>
                <w:lang w:eastAsia="zh-CN"/>
              </w:rPr>
              <w:t>ZTE, Interdigital</w:t>
            </w:r>
          </w:p>
        </w:tc>
      </w:tr>
      <w:tr w:rsidR="00457956" w14:paraId="511168B8" w14:textId="77777777">
        <w:trPr>
          <w:trHeight w:val="105"/>
        </w:trPr>
        <w:tc>
          <w:tcPr>
            <w:tcW w:w="1975" w:type="dxa"/>
            <w:vMerge/>
          </w:tcPr>
          <w:p w14:paraId="3B5496AD" w14:textId="77777777" w:rsidR="00457956" w:rsidRDefault="00457956">
            <w:pPr>
              <w:rPr>
                <w:lang w:eastAsia="zh-CN"/>
              </w:rPr>
            </w:pPr>
          </w:p>
        </w:tc>
        <w:tc>
          <w:tcPr>
            <w:tcW w:w="3330" w:type="dxa"/>
          </w:tcPr>
          <w:p w14:paraId="37254909" w14:textId="77777777" w:rsidR="00457956" w:rsidRDefault="00D26BF0">
            <w:pPr>
              <w:rPr>
                <w:b/>
                <w:bCs/>
                <w:u w:val="single"/>
                <w:lang w:eastAsia="zh-CN"/>
              </w:rPr>
            </w:pPr>
            <w:r>
              <w:rPr>
                <w:b/>
                <w:bCs/>
                <w:u w:val="single"/>
                <w:lang w:eastAsia="zh-CN"/>
              </w:rPr>
              <w:t>No</w:t>
            </w:r>
            <w:r>
              <w:rPr>
                <w:lang w:eastAsia="zh-CN"/>
              </w:rPr>
              <w:t xml:space="preserve"> – </w:t>
            </w:r>
          </w:p>
        </w:tc>
        <w:tc>
          <w:tcPr>
            <w:tcW w:w="4045" w:type="dxa"/>
          </w:tcPr>
          <w:p w14:paraId="2C6F9E1C" w14:textId="77777777" w:rsidR="00457956" w:rsidRDefault="00D26BF0">
            <w:pPr>
              <w:rPr>
                <w:b/>
                <w:bCs/>
                <w:u w:val="single"/>
                <w:lang w:eastAsia="zh-CN"/>
              </w:rPr>
            </w:pPr>
            <w:r>
              <w:rPr>
                <w:b/>
                <w:bCs/>
                <w:u w:val="single"/>
                <w:lang w:eastAsia="zh-CN"/>
              </w:rPr>
              <w:t>N/A</w:t>
            </w:r>
          </w:p>
        </w:tc>
      </w:tr>
      <w:tr w:rsidR="00457956" w14:paraId="44AB8763" w14:textId="77777777">
        <w:trPr>
          <w:trHeight w:val="105"/>
        </w:trPr>
        <w:tc>
          <w:tcPr>
            <w:tcW w:w="1975" w:type="dxa"/>
            <w:vMerge w:val="restart"/>
          </w:tcPr>
          <w:p w14:paraId="23EB3ECD" w14:textId="77777777" w:rsidR="00457956" w:rsidRDefault="00D26BF0">
            <w:pPr>
              <w:rPr>
                <w:lang w:eastAsia="zh-CN"/>
              </w:rPr>
            </w:pPr>
            <w:r>
              <w:rPr>
                <w:lang w:eastAsia="zh-CN"/>
              </w:rPr>
              <w:t>Reader ID</w:t>
            </w:r>
          </w:p>
        </w:tc>
        <w:tc>
          <w:tcPr>
            <w:tcW w:w="3330" w:type="dxa"/>
            <w:vMerge w:val="restart"/>
          </w:tcPr>
          <w:p w14:paraId="12D4FDCA" w14:textId="77777777" w:rsidR="00457956" w:rsidRDefault="00D26BF0">
            <w:pPr>
              <w:rPr>
                <w:lang w:eastAsia="zh-CN"/>
              </w:rPr>
            </w:pPr>
            <w:r>
              <w:rPr>
                <w:b/>
                <w:bCs/>
                <w:u w:val="single"/>
                <w:lang w:eastAsia="zh-CN"/>
              </w:rPr>
              <w:t>Yes</w:t>
            </w:r>
            <w:r>
              <w:rPr>
                <w:lang w:eastAsia="zh-CN"/>
              </w:rPr>
              <w:t xml:space="preserve"> -  </w:t>
            </w:r>
          </w:p>
          <w:p w14:paraId="1018F485" w14:textId="04FBFF9E" w:rsidR="00457956" w:rsidRDefault="00D26BF0">
            <w:pPr>
              <w:rPr>
                <w:b/>
                <w:bCs/>
                <w:u w:val="single"/>
                <w:lang w:eastAsia="zh-CN"/>
              </w:rPr>
            </w:pPr>
            <w:r>
              <w:rPr>
                <w:lang w:eastAsia="zh-CN"/>
              </w:rPr>
              <w:t>[Oppo], ZTE, LGE, [Apple], Qualcomm</w:t>
            </w:r>
            <w:r w:rsidR="0038269C">
              <w:rPr>
                <w:lang w:eastAsia="zh-CN"/>
              </w:rPr>
              <w:t>, [FUTUREWEI]</w:t>
            </w:r>
          </w:p>
        </w:tc>
        <w:tc>
          <w:tcPr>
            <w:tcW w:w="4045" w:type="dxa"/>
          </w:tcPr>
          <w:p w14:paraId="28694665" w14:textId="77777777" w:rsidR="00457956" w:rsidRDefault="00D26BF0">
            <w:pPr>
              <w:rPr>
                <w:lang w:eastAsia="zh-CN"/>
              </w:rPr>
            </w:pPr>
            <w:r>
              <w:rPr>
                <w:b/>
                <w:bCs/>
                <w:u w:val="single"/>
                <w:lang w:eastAsia="zh-CN"/>
              </w:rPr>
              <w:t>L1 R2D Control</w:t>
            </w:r>
            <w:r>
              <w:rPr>
                <w:lang w:eastAsia="zh-CN"/>
              </w:rPr>
              <w:t xml:space="preserve"> –  </w:t>
            </w:r>
          </w:p>
          <w:p w14:paraId="69BE4D62" w14:textId="677FD0D8" w:rsidR="00457956" w:rsidRDefault="00D26BF0">
            <w:pPr>
              <w:rPr>
                <w:lang w:eastAsia="zh-CN"/>
              </w:rPr>
            </w:pPr>
            <w:r>
              <w:rPr>
                <w:lang w:eastAsia="zh-CN"/>
              </w:rPr>
              <w:t>[Oppo]</w:t>
            </w:r>
            <w:r w:rsidR="0038269C">
              <w:rPr>
                <w:lang w:eastAsia="zh-CN"/>
              </w:rPr>
              <w:t xml:space="preserve"> , [FUTUREWEI]</w:t>
            </w:r>
          </w:p>
        </w:tc>
      </w:tr>
      <w:tr w:rsidR="00457956" w14:paraId="6819F371" w14:textId="77777777">
        <w:trPr>
          <w:trHeight w:val="105"/>
        </w:trPr>
        <w:tc>
          <w:tcPr>
            <w:tcW w:w="1975" w:type="dxa"/>
            <w:vMerge/>
          </w:tcPr>
          <w:p w14:paraId="0375B231" w14:textId="77777777" w:rsidR="00457956" w:rsidRDefault="00457956">
            <w:pPr>
              <w:rPr>
                <w:lang w:eastAsia="zh-CN"/>
              </w:rPr>
            </w:pPr>
          </w:p>
        </w:tc>
        <w:tc>
          <w:tcPr>
            <w:tcW w:w="3330" w:type="dxa"/>
            <w:vMerge/>
          </w:tcPr>
          <w:p w14:paraId="5541B161" w14:textId="77777777" w:rsidR="00457956" w:rsidRDefault="00457956">
            <w:pPr>
              <w:rPr>
                <w:b/>
                <w:bCs/>
                <w:u w:val="single"/>
                <w:lang w:eastAsia="zh-CN"/>
              </w:rPr>
            </w:pPr>
          </w:p>
        </w:tc>
        <w:tc>
          <w:tcPr>
            <w:tcW w:w="4045" w:type="dxa"/>
          </w:tcPr>
          <w:p w14:paraId="543EBD30" w14:textId="77777777" w:rsidR="00457956" w:rsidRDefault="00D26BF0">
            <w:pPr>
              <w:rPr>
                <w:lang w:eastAsia="zh-CN"/>
              </w:rPr>
            </w:pPr>
            <w:r>
              <w:rPr>
                <w:b/>
                <w:bCs/>
                <w:u w:val="single"/>
                <w:lang w:eastAsia="zh-CN"/>
              </w:rPr>
              <w:t>Higher Layer</w:t>
            </w:r>
            <w:r>
              <w:rPr>
                <w:lang w:eastAsia="zh-CN"/>
              </w:rPr>
              <w:t xml:space="preserve"> – </w:t>
            </w:r>
          </w:p>
          <w:p w14:paraId="05ECCA4F" w14:textId="438205C8" w:rsidR="00457956" w:rsidRDefault="00D26BF0">
            <w:pPr>
              <w:rPr>
                <w:lang w:eastAsia="zh-CN"/>
              </w:rPr>
            </w:pPr>
            <w:r>
              <w:rPr>
                <w:lang w:eastAsia="zh-CN"/>
              </w:rPr>
              <w:t>ZTE</w:t>
            </w:r>
            <w:ins w:id="328" w:author="LGE (Youngdae)" w:date="2024-08-19T11:57:00Z">
              <w:r w:rsidR="000610C1">
                <w:rPr>
                  <w:rFonts w:eastAsia="Malgun Gothic" w:hint="eastAsia"/>
                  <w:lang w:eastAsia="ko-KR"/>
                </w:rPr>
                <w:t>, LGE</w:t>
              </w:r>
            </w:ins>
          </w:p>
        </w:tc>
      </w:tr>
      <w:tr w:rsidR="00457956" w14:paraId="29220097" w14:textId="77777777">
        <w:trPr>
          <w:trHeight w:val="105"/>
        </w:trPr>
        <w:tc>
          <w:tcPr>
            <w:tcW w:w="1975" w:type="dxa"/>
            <w:vMerge/>
          </w:tcPr>
          <w:p w14:paraId="469D1F7A" w14:textId="77777777" w:rsidR="00457956" w:rsidRDefault="00457956">
            <w:pPr>
              <w:rPr>
                <w:lang w:eastAsia="zh-CN"/>
              </w:rPr>
            </w:pPr>
          </w:p>
        </w:tc>
        <w:tc>
          <w:tcPr>
            <w:tcW w:w="3330" w:type="dxa"/>
          </w:tcPr>
          <w:p w14:paraId="14CD549A" w14:textId="77777777" w:rsidR="00457956" w:rsidRDefault="00D26BF0">
            <w:pPr>
              <w:rPr>
                <w:lang w:eastAsia="zh-CN"/>
              </w:rPr>
            </w:pPr>
            <w:r>
              <w:rPr>
                <w:b/>
                <w:bCs/>
                <w:u w:val="single"/>
                <w:lang w:eastAsia="zh-CN"/>
              </w:rPr>
              <w:t>No</w:t>
            </w:r>
            <w:r>
              <w:rPr>
                <w:lang w:eastAsia="zh-CN"/>
              </w:rPr>
              <w:t xml:space="preserve"> – </w:t>
            </w:r>
          </w:p>
          <w:p w14:paraId="24336426" w14:textId="4BE5ABF3" w:rsidR="00457956" w:rsidRDefault="00D26BF0">
            <w:pPr>
              <w:rPr>
                <w:lang w:eastAsia="zh-CN"/>
              </w:rPr>
            </w:pPr>
            <w:r>
              <w:rPr>
                <w:lang w:eastAsia="zh-CN"/>
              </w:rPr>
              <w:t>Docomo</w:t>
            </w:r>
            <w:r w:rsidR="00DB4CE7">
              <w:rPr>
                <w:lang w:eastAsia="zh-CN"/>
              </w:rPr>
              <w:t xml:space="preserve">, </w:t>
            </w:r>
            <w:r w:rsidR="00DB4CE7" w:rsidRPr="00F80F90">
              <w:rPr>
                <w:b/>
                <w:bCs/>
                <w:color w:val="FF0000"/>
                <w:u w:val="single"/>
                <w:lang w:eastAsia="zh-CN"/>
              </w:rPr>
              <w:t>Ericsson</w:t>
            </w:r>
          </w:p>
        </w:tc>
        <w:tc>
          <w:tcPr>
            <w:tcW w:w="4045" w:type="dxa"/>
          </w:tcPr>
          <w:p w14:paraId="6295D53A" w14:textId="77777777" w:rsidR="00457956" w:rsidRDefault="00D26BF0">
            <w:pPr>
              <w:rPr>
                <w:b/>
                <w:bCs/>
                <w:u w:val="single"/>
                <w:lang w:eastAsia="zh-CN"/>
              </w:rPr>
            </w:pPr>
            <w:r>
              <w:rPr>
                <w:b/>
                <w:bCs/>
                <w:u w:val="single"/>
                <w:lang w:eastAsia="zh-CN"/>
              </w:rPr>
              <w:t>N/A</w:t>
            </w:r>
          </w:p>
        </w:tc>
      </w:tr>
      <w:tr w:rsidR="00457956" w14:paraId="2E3C8CA2" w14:textId="77777777">
        <w:trPr>
          <w:trHeight w:val="105"/>
        </w:trPr>
        <w:tc>
          <w:tcPr>
            <w:tcW w:w="1975" w:type="dxa"/>
            <w:vMerge w:val="restart"/>
          </w:tcPr>
          <w:p w14:paraId="187D77A0" w14:textId="77777777" w:rsidR="00457956" w:rsidRDefault="00D26BF0">
            <w:pPr>
              <w:rPr>
                <w:lang w:eastAsia="zh-CN"/>
              </w:rPr>
            </w:pPr>
            <w:r>
              <w:rPr>
                <w:lang w:eastAsia="zh-CN"/>
              </w:rPr>
              <w:t>Repetitions</w:t>
            </w:r>
          </w:p>
        </w:tc>
        <w:tc>
          <w:tcPr>
            <w:tcW w:w="3330" w:type="dxa"/>
            <w:vMerge w:val="restart"/>
          </w:tcPr>
          <w:p w14:paraId="2062F5A4" w14:textId="77777777" w:rsidR="00457956" w:rsidRDefault="00D26BF0">
            <w:pPr>
              <w:rPr>
                <w:lang w:eastAsia="zh-CN"/>
              </w:rPr>
            </w:pPr>
            <w:r>
              <w:rPr>
                <w:b/>
                <w:bCs/>
                <w:u w:val="single"/>
                <w:lang w:eastAsia="zh-CN"/>
              </w:rPr>
              <w:t>Yes</w:t>
            </w:r>
            <w:r>
              <w:rPr>
                <w:lang w:eastAsia="zh-CN"/>
              </w:rPr>
              <w:t xml:space="preserve"> -  </w:t>
            </w:r>
          </w:p>
          <w:p w14:paraId="0F76571E" w14:textId="38850379" w:rsidR="00457956" w:rsidRDefault="00D26BF0">
            <w:pPr>
              <w:rPr>
                <w:lang w:eastAsia="zh-CN"/>
              </w:rPr>
            </w:pPr>
            <w:r>
              <w:rPr>
                <w:lang w:eastAsia="zh-CN"/>
              </w:rPr>
              <w:lastRenderedPageBreak/>
              <w:t xml:space="preserve">Spreadtrum, China Telecom, Oppo, ZTE, NEC, Honor, LGE, Samsung, Mediatek, [Apple], </w:t>
            </w:r>
            <w:r w:rsidR="007767C6">
              <w:rPr>
                <w:rFonts w:hint="eastAsia"/>
                <w:lang w:eastAsia="zh-CN"/>
              </w:rPr>
              <w:t>[</w:t>
            </w:r>
            <w:r>
              <w:rPr>
                <w:lang w:eastAsia="zh-CN"/>
              </w:rPr>
              <w:t>Docomo</w:t>
            </w:r>
            <w:r w:rsidR="007767C6">
              <w:rPr>
                <w:rFonts w:hint="eastAsia"/>
                <w:lang w:eastAsia="zh-CN"/>
              </w:rPr>
              <w:t>]</w:t>
            </w:r>
            <w:r>
              <w:rPr>
                <w:lang w:eastAsia="zh-CN"/>
              </w:rPr>
              <w:t>, Qualcomm</w:t>
            </w:r>
          </w:p>
        </w:tc>
        <w:tc>
          <w:tcPr>
            <w:tcW w:w="4045" w:type="dxa"/>
          </w:tcPr>
          <w:p w14:paraId="49F8D8C3" w14:textId="77777777" w:rsidR="00457956" w:rsidRDefault="00D26BF0">
            <w:pPr>
              <w:rPr>
                <w:lang w:eastAsia="zh-CN"/>
              </w:rPr>
            </w:pPr>
            <w:r>
              <w:rPr>
                <w:b/>
                <w:bCs/>
                <w:u w:val="single"/>
                <w:lang w:eastAsia="zh-CN"/>
              </w:rPr>
              <w:lastRenderedPageBreak/>
              <w:t>L1 R2D Control</w:t>
            </w:r>
            <w:r>
              <w:rPr>
                <w:lang w:eastAsia="zh-CN"/>
              </w:rPr>
              <w:t xml:space="preserve"> –  </w:t>
            </w:r>
          </w:p>
          <w:p w14:paraId="6AA099E3" w14:textId="55E58D48" w:rsidR="00457956" w:rsidRDefault="00D26BF0">
            <w:pPr>
              <w:rPr>
                <w:lang w:eastAsia="zh-CN"/>
              </w:rPr>
            </w:pPr>
            <w:r>
              <w:rPr>
                <w:lang w:eastAsia="zh-CN"/>
              </w:rPr>
              <w:lastRenderedPageBreak/>
              <w:t>Oppo, ZTE</w:t>
            </w:r>
            <w:ins w:id="329" w:author="LGE (Youngdae)" w:date="2024-08-19T11:57:00Z">
              <w:r w:rsidR="000610C1">
                <w:rPr>
                  <w:rFonts w:eastAsia="Malgun Gothic" w:hint="eastAsia"/>
                  <w:lang w:eastAsia="ko-KR"/>
                </w:rPr>
                <w:t>, LGE (if supported)</w:t>
              </w:r>
            </w:ins>
          </w:p>
        </w:tc>
      </w:tr>
      <w:tr w:rsidR="00457956" w14:paraId="54085297" w14:textId="77777777">
        <w:trPr>
          <w:trHeight w:val="105"/>
        </w:trPr>
        <w:tc>
          <w:tcPr>
            <w:tcW w:w="1975" w:type="dxa"/>
            <w:vMerge/>
          </w:tcPr>
          <w:p w14:paraId="63EBDD4B" w14:textId="77777777" w:rsidR="00457956" w:rsidRDefault="00457956">
            <w:pPr>
              <w:rPr>
                <w:lang w:eastAsia="zh-CN"/>
              </w:rPr>
            </w:pPr>
          </w:p>
        </w:tc>
        <w:tc>
          <w:tcPr>
            <w:tcW w:w="3330" w:type="dxa"/>
            <w:vMerge/>
          </w:tcPr>
          <w:p w14:paraId="6A957A28" w14:textId="77777777" w:rsidR="00457956" w:rsidRDefault="00457956">
            <w:pPr>
              <w:rPr>
                <w:b/>
                <w:bCs/>
                <w:u w:val="single"/>
                <w:lang w:eastAsia="zh-CN"/>
              </w:rPr>
            </w:pPr>
          </w:p>
        </w:tc>
        <w:tc>
          <w:tcPr>
            <w:tcW w:w="4045" w:type="dxa"/>
          </w:tcPr>
          <w:p w14:paraId="037C50AA" w14:textId="77777777" w:rsidR="00457956" w:rsidRDefault="00D26BF0">
            <w:pPr>
              <w:rPr>
                <w:lang w:eastAsia="zh-CN"/>
              </w:rPr>
            </w:pPr>
            <w:r>
              <w:rPr>
                <w:b/>
                <w:bCs/>
                <w:u w:val="single"/>
                <w:lang w:eastAsia="zh-CN"/>
              </w:rPr>
              <w:t>Higher Layer</w:t>
            </w:r>
            <w:r>
              <w:rPr>
                <w:lang w:eastAsia="zh-CN"/>
              </w:rPr>
              <w:t xml:space="preserve"> – </w:t>
            </w:r>
          </w:p>
          <w:p w14:paraId="532F2E19" w14:textId="77777777" w:rsidR="00457956" w:rsidRDefault="00457956">
            <w:pPr>
              <w:rPr>
                <w:lang w:eastAsia="zh-CN"/>
              </w:rPr>
            </w:pPr>
          </w:p>
        </w:tc>
      </w:tr>
      <w:tr w:rsidR="00457956" w14:paraId="2EFD23E8" w14:textId="77777777">
        <w:trPr>
          <w:trHeight w:val="105"/>
        </w:trPr>
        <w:tc>
          <w:tcPr>
            <w:tcW w:w="1975" w:type="dxa"/>
            <w:vMerge/>
          </w:tcPr>
          <w:p w14:paraId="5E555F11" w14:textId="77777777" w:rsidR="00457956" w:rsidRDefault="00457956">
            <w:pPr>
              <w:rPr>
                <w:lang w:eastAsia="zh-CN"/>
              </w:rPr>
            </w:pPr>
          </w:p>
        </w:tc>
        <w:tc>
          <w:tcPr>
            <w:tcW w:w="3330" w:type="dxa"/>
          </w:tcPr>
          <w:p w14:paraId="0C2D04D1" w14:textId="77777777" w:rsidR="00457956" w:rsidRDefault="00D26BF0">
            <w:pPr>
              <w:rPr>
                <w:lang w:eastAsia="zh-CN"/>
              </w:rPr>
            </w:pPr>
            <w:r>
              <w:rPr>
                <w:b/>
                <w:bCs/>
                <w:u w:val="single"/>
                <w:lang w:eastAsia="zh-CN"/>
              </w:rPr>
              <w:t>No</w:t>
            </w:r>
            <w:r>
              <w:rPr>
                <w:lang w:eastAsia="zh-CN"/>
              </w:rPr>
              <w:t xml:space="preserve"> – </w:t>
            </w:r>
          </w:p>
          <w:p w14:paraId="361E8025" w14:textId="77777777" w:rsidR="00457956" w:rsidRDefault="00D26BF0">
            <w:pPr>
              <w:rPr>
                <w:b/>
                <w:bCs/>
                <w:u w:val="single"/>
                <w:lang w:eastAsia="zh-CN"/>
              </w:rPr>
            </w:pPr>
            <w:r>
              <w:rPr>
                <w:lang w:eastAsia="zh-CN"/>
              </w:rPr>
              <w:t>Ericsson</w:t>
            </w:r>
          </w:p>
        </w:tc>
        <w:tc>
          <w:tcPr>
            <w:tcW w:w="4045" w:type="dxa"/>
          </w:tcPr>
          <w:p w14:paraId="4B26EA73" w14:textId="77777777" w:rsidR="00457956" w:rsidRDefault="00D26BF0">
            <w:pPr>
              <w:rPr>
                <w:b/>
                <w:bCs/>
                <w:u w:val="single"/>
                <w:lang w:eastAsia="zh-CN"/>
              </w:rPr>
            </w:pPr>
            <w:r>
              <w:rPr>
                <w:b/>
                <w:bCs/>
                <w:u w:val="single"/>
                <w:lang w:eastAsia="zh-CN"/>
              </w:rPr>
              <w:t>N/A</w:t>
            </w:r>
          </w:p>
        </w:tc>
      </w:tr>
      <w:tr w:rsidR="0038269C" w14:paraId="233F2135" w14:textId="77777777">
        <w:trPr>
          <w:trHeight w:val="105"/>
        </w:trPr>
        <w:tc>
          <w:tcPr>
            <w:tcW w:w="1975" w:type="dxa"/>
            <w:vMerge w:val="restart"/>
          </w:tcPr>
          <w:p w14:paraId="405744DC" w14:textId="77777777" w:rsidR="0038269C" w:rsidRDefault="0038269C" w:rsidP="0038269C">
            <w:pPr>
              <w:rPr>
                <w:lang w:eastAsia="zh-CN"/>
              </w:rPr>
            </w:pPr>
            <w:r>
              <w:rPr>
                <w:lang w:eastAsia="zh-CN"/>
              </w:rPr>
              <w:t>…..</w:t>
            </w:r>
          </w:p>
        </w:tc>
        <w:tc>
          <w:tcPr>
            <w:tcW w:w="3330" w:type="dxa"/>
            <w:vMerge w:val="restart"/>
          </w:tcPr>
          <w:p w14:paraId="44675F10" w14:textId="77777777" w:rsidR="0038269C" w:rsidRDefault="0038269C" w:rsidP="0038269C">
            <w:pPr>
              <w:rPr>
                <w:ins w:id="330" w:author="LGE (Youngdae)" w:date="2024-08-19T11:58:00Z"/>
                <w:rFonts w:eastAsia="Malgun Gothic"/>
                <w:lang w:eastAsia="ko-KR"/>
              </w:rPr>
            </w:pPr>
            <w:bookmarkStart w:id="331" w:name="OLE_LINK198"/>
            <w:r w:rsidRPr="0016113F">
              <w:rPr>
                <w:lang w:eastAsia="zh-CN"/>
              </w:rPr>
              <w:t>FUTUREWEI</w:t>
            </w:r>
            <w:r>
              <w:rPr>
                <w:lang w:eastAsia="zh-CN"/>
              </w:rPr>
              <w:t xml:space="preserve"> (next decode for device availability)</w:t>
            </w:r>
            <w:bookmarkEnd w:id="331"/>
          </w:p>
          <w:p w14:paraId="77B666EF" w14:textId="77777777" w:rsidR="000610C1" w:rsidRDefault="000610C1" w:rsidP="000610C1">
            <w:pPr>
              <w:rPr>
                <w:ins w:id="332" w:author="LGE (Youngdae)" w:date="2024-08-19T11:58:00Z"/>
                <w:rFonts w:eastAsia="Malgun Gothic"/>
                <w:lang w:eastAsia="ko-KR"/>
              </w:rPr>
            </w:pPr>
            <w:ins w:id="333" w:author="LGE (Youngdae)" w:date="2024-08-19T11:58:00Z">
              <w:r>
                <w:rPr>
                  <w:rFonts w:eastAsia="Malgun Gothic" w:hint="eastAsia"/>
                  <w:lang w:eastAsia="ko-KR"/>
                </w:rPr>
                <w:t>LGE (Command ID or message type)</w:t>
              </w:r>
            </w:ins>
          </w:p>
          <w:p w14:paraId="2B97D729" w14:textId="77777777" w:rsidR="000610C1" w:rsidRDefault="000610C1" w:rsidP="000610C1">
            <w:pPr>
              <w:rPr>
                <w:ins w:id="334" w:author="LGE (Youngdae)" w:date="2024-08-19T11:58:00Z"/>
                <w:rFonts w:eastAsia="Malgun Gothic"/>
                <w:lang w:eastAsia="ko-KR"/>
              </w:rPr>
            </w:pPr>
            <w:ins w:id="335" w:author="LGE (Youngdae)" w:date="2024-08-19T11:58:00Z">
              <w:r>
                <w:rPr>
                  <w:rFonts w:eastAsia="Malgun Gothic" w:hint="eastAsia"/>
                  <w:lang w:eastAsia="ko-KR"/>
                </w:rPr>
                <w:t>LGE (Device group ID)</w:t>
              </w:r>
            </w:ins>
          </w:p>
          <w:p w14:paraId="6EF993FF" w14:textId="2455636F" w:rsidR="000610C1" w:rsidRPr="000610C1" w:rsidRDefault="000610C1" w:rsidP="0038269C">
            <w:pPr>
              <w:rPr>
                <w:rFonts w:eastAsia="Malgun Gothic"/>
                <w:b/>
                <w:bCs/>
                <w:u w:val="single"/>
                <w:lang w:eastAsia="ko-KR"/>
                <w:rPrChange w:id="336" w:author="LGE (Youngdae)" w:date="2024-08-19T11:58:00Z">
                  <w:rPr>
                    <w:b/>
                    <w:bCs/>
                    <w:u w:val="single"/>
                    <w:lang w:eastAsia="zh-CN"/>
                  </w:rPr>
                </w:rPrChange>
              </w:rPr>
            </w:pPr>
          </w:p>
        </w:tc>
        <w:tc>
          <w:tcPr>
            <w:tcW w:w="4045" w:type="dxa"/>
          </w:tcPr>
          <w:p w14:paraId="77AF82F0" w14:textId="4F97C17F" w:rsidR="0038269C" w:rsidRDefault="0038269C" w:rsidP="0038269C">
            <w:pPr>
              <w:rPr>
                <w:b/>
                <w:bCs/>
                <w:u w:val="single"/>
                <w:lang w:eastAsia="zh-CN"/>
              </w:rPr>
            </w:pPr>
            <w:r w:rsidRPr="0016113F">
              <w:rPr>
                <w:lang w:eastAsia="zh-CN"/>
              </w:rPr>
              <w:t>FUTUREWEI</w:t>
            </w:r>
            <w:r>
              <w:rPr>
                <w:lang w:eastAsia="zh-CN"/>
              </w:rPr>
              <w:t xml:space="preserve"> (next decode for device availability)</w:t>
            </w:r>
          </w:p>
        </w:tc>
      </w:tr>
      <w:tr w:rsidR="0038269C" w14:paraId="7DE175E9" w14:textId="77777777">
        <w:trPr>
          <w:trHeight w:val="105"/>
        </w:trPr>
        <w:tc>
          <w:tcPr>
            <w:tcW w:w="1975" w:type="dxa"/>
            <w:vMerge/>
          </w:tcPr>
          <w:p w14:paraId="47E9B702" w14:textId="77777777" w:rsidR="0038269C" w:rsidRDefault="0038269C" w:rsidP="0038269C">
            <w:pPr>
              <w:rPr>
                <w:lang w:eastAsia="zh-CN"/>
              </w:rPr>
            </w:pPr>
          </w:p>
        </w:tc>
        <w:tc>
          <w:tcPr>
            <w:tcW w:w="3330" w:type="dxa"/>
            <w:vMerge/>
          </w:tcPr>
          <w:p w14:paraId="6C1EAFE0" w14:textId="77777777" w:rsidR="0038269C" w:rsidRDefault="0038269C" w:rsidP="0038269C">
            <w:pPr>
              <w:rPr>
                <w:b/>
                <w:bCs/>
                <w:u w:val="single"/>
                <w:lang w:eastAsia="zh-CN"/>
              </w:rPr>
            </w:pPr>
          </w:p>
        </w:tc>
        <w:tc>
          <w:tcPr>
            <w:tcW w:w="4045" w:type="dxa"/>
          </w:tcPr>
          <w:p w14:paraId="27ADA45C" w14:textId="77777777" w:rsidR="000610C1" w:rsidRDefault="000610C1" w:rsidP="000610C1">
            <w:pPr>
              <w:rPr>
                <w:ins w:id="337" w:author="LGE (Youngdae)" w:date="2024-08-19T11:58:00Z"/>
                <w:rFonts w:eastAsia="Malgun Gothic"/>
                <w:lang w:eastAsia="ko-KR"/>
              </w:rPr>
            </w:pPr>
            <w:ins w:id="338" w:author="LGE (Youngdae)" w:date="2024-08-19T11:58:00Z">
              <w:r>
                <w:rPr>
                  <w:rFonts w:eastAsia="Malgun Gothic" w:hint="eastAsia"/>
                  <w:lang w:eastAsia="ko-KR"/>
                </w:rPr>
                <w:t>LGE (Command ID or message type)</w:t>
              </w:r>
            </w:ins>
          </w:p>
          <w:p w14:paraId="704E10A5" w14:textId="4B8736E3" w:rsidR="0038269C" w:rsidRDefault="000610C1" w:rsidP="000610C1">
            <w:pPr>
              <w:rPr>
                <w:b/>
                <w:bCs/>
                <w:u w:val="single"/>
                <w:lang w:eastAsia="zh-CN"/>
              </w:rPr>
            </w:pPr>
            <w:ins w:id="339" w:author="LGE (Youngdae)" w:date="2024-08-19T11:58:00Z">
              <w:r>
                <w:rPr>
                  <w:rFonts w:eastAsia="Malgun Gothic" w:hint="eastAsia"/>
                  <w:lang w:eastAsia="ko-KR"/>
                </w:rPr>
                <w:t>LGE (Device group ID)</w:t>
              </w:r>
            </w:ins>
          </w:p>
        </w:tc>
      </w:tr>
      <w:tr w:rsidR="0038269C" w14:paraId="671A8E5E" w14:textId="77777777">
        <w:trPr>
          <w:trHeight w:val="105"/>
        </w:trPr>
        <w:tc>
          <w:tcPr>
            <w:tcW w:w="1975" w:type="dxa"/>
            <w:vMerge/>
          </w:tcPr>
          <w:p w14:paraId="4D75621B" w14:textId="77777777" w:rsidR="0038269C" w:rsidRDefault="0038269C" w:rsidP="0038269C">
            <w:pPr>
              <w:rPr>
                <w:lang w:eastAsia="zh-CN"/>
              </w:rPr>
            </w:pPr>
          </w:p>
        </w:tc>
        <w:tc>
          <w:tcPr>
            <w:tcW w:w="3330" w:type="dxa"/>
          </w:tcPr>
          <w:p w14:paraId="2B418665" w14:textId="77777777" w:rsidR="0038269C" w:rsidRDefault="0038269C" w:rsidP="0038269C">
            <w:pPr>
              <w:rPr>
                <w:b/>
                <w:bCs/>
                <w:u w:val="single"/>
                <w:lang w:eastAsia="zh-CN"/>
              </w:rPr>
            </w:pPr>
          </w:p>
        </w:tc>
        <w:tc>
          <w:tcPr>
            <w:tcW w:w="4045" w:type="dxa"/>
          </w:tcPr>
          <w:p w14:paraId="0BCD8957" w14:textId="77777777" w:rsidR="0038269C" w:rsidRDefault="0038269C" w:rsidP="0038269C">
            <w:pPr>
              <w:rPr>
                <w:b/>
                <w:bCs/>
                <w:u w:val="single"/>
                <w:lang w:eastAsia="zh-CN"/>
              </w:rPr>
            </w:pPr>
          </w:p>
        </w:tc>
      </w:tr>
    </w:tbl>
    <w:p w14:paraId="00D49C18" w14:textId="77777777" w:rsidR="00457956" w:rsidRDefault="00457956"/>
    <w:p w14:paraId="7775066E" w14:textId="77777777" w:rsidR="00457956" w:rsidRDefault="00457956"/>
    <w:p w14:paraId="5F848F43" w14:textId="77777777" w:rsidR="00457956" w:rsidRDefault="00457956">
      <w:pPr>
        <w:rPr>
          <w:b/>
          <w:bCs/>
          <w:u w:val="single"/>
        </w:rPr>
      </w:pPr>
    </w:p>
    <w:p w14:paraId="7B78F8E5" w14:textId="77777777" w:rsidR="00457956" w:rsidRDefault="00D26BF0">
      <w:pPr>
        <w:rPr>
          <w:b/>
          <w:bCs/>
          <w:u w:val="single"/>
        </w:rPr>
      </w:pPr>
      <w:r>
        <w:rPr>
          <w:b/>
          <w:bCs/>
          <w:u w:val="single"/>
        </w:rPr>
        <w:t>D2R Scheduling Information</w:t>
      </w:r>
    </w:p>
    <w:p w14:paraId="6AF1572F" w14:textId="77777777" w:rsidR="00457956" w:rsidRDefault="00D26BF0">
      <w:r>
        <w:t>Based on the inputs provided by the companies, the views for D2R scheduling information are summarized in the table below. Please provide inputs, if missing or incorrectly captured here. Based on these inputs, corresponding proposal(s) will be provided</w:t>
      </w:r>
    </w:p>
    <w:p w14:paraId="47AA98CA" w14:textId="77777777" w:rsidR="00457956" w:rsidRDefault="00457956"/>
    <w:p w14:paraId="76B45AD1" w14:textId="77777777" w:rsidR="00457956" w:rsidRDefault="00D26BF0">
      <w:pPr>
        <w:pStyle w:val="Heading5"/>
        <w:numPr>
          <w:ilvl w:val="0"/>
          <w:numId w:val="0"/>
        </w:numPr>
        <w:rPr>
          <w:lang w:eastAsia="zh-CN"/>
        </w:rPr>
      </w:pPr>
      <w:r>
        <w:rPr>
          <w:highlight w:val="yellow"/>
          <w:lang w:eastAsia="zh-CN"/>
        </w:rPr>
        <w:t>Input for D2R scheduling information</w:t>
      </w:r>
    </w:p>
    <w:tbl>
      <w:tblPr>
        <w:tblStyle w:val="TableGrid"/>
        <w:tblW w:w="0" w:type="auto"/>
        <w:tblLook w:val="04A0" w:firstRow="1" w:lastRow="0" w:firstColumn="1" w:lastColumn="0" w:noHBand="0" w:noVBand="1"/>
      </w:tblPr>
      <w:tblGrid>
        <w:gridCol w:w="1975"/>
        <w:gridCol w:w="3330"/>
        <w:gridCol w:w="4045"/>
      </w:tblGrid>
      <w:tr w:rsidR="00457956" w14:paraId="0EFCB663" w14:textId="77777777">
        <w:tc>
          <w:tcPr>
            <w:tcW w:w="1975" w:type="dxa"/>
          </w:tcPr>
          <w:p w14:paraId="000CF12D" w14:textId="77777777" w:rsidR="00457956" w:rsidRDefault="00D26BF0">
            <w:pPr>
              <w:rPr>
                <w:b/>
                <w:bCs/>
                <w:lang w:eastAsia="zh-CN"/>
              </w:rPr>
            </w:pPr>
            <w:r>
              <w:rPr>
                <w:b/>
                <w:bCs/>
                <w:lang w:eastAsia="zh-CN"/>
              </w:rPr>
              <w:t>D2R Scheduling Information</w:t>
            </w:r>
          </w:p>
        </w:tc>
        <w:tc>
          <w:tcPr>
            <w:tcW w:w="3330" w:type="dxa"/>
          </w:tcPr>
          <w:p w14:paraId="0B8CF888" w14:textId="77777777" w:rsidR="00457956" w:rsidRDefault="00D26BF0">
            <w:pPr>
              <w:jc w:val="left"/>
              <w:rPr>
                <w:b/>
                <w:bCs/>
                <w:lang w:eastAsia="zh-CN"/>
              </w:rPr>
            </w:pPr>
            <w:r>
              <w:rPr>
                <w:b/>
                <w:bCs/>
                <w:lang w:eastAsia="zh-CN"/>
              </w:rPr>
              <w:t xml:space="preserve">Indicated? </w:t>
            </w:r>
          </w:p>
        </w:tc>
        <w:tc>
          <w:tcPr>
            <w:tcW w:w="4045" w:type="dxa"/>
          </w:tcPr>
          <w:p w14:paraId="3A274131" w14:textId="77777777" w:rsidR="00457956" w:rsidRDefault="00D26BF0">
            <w:pPr>
              <w:jc w:val="left"/>
              <w:rPr>
                <w:b/>
                <w:bCs/>
                <w:lang w:eastAsia="zh-CN"/>
              </w:rPr>
            </w:pPr>
            <w:r>
              <w:rPr>
                <w:b/>
                <w:bCs/>
                <w:lang w:eastAsia="zh-CN"/>
              </w:rPr>
              <w:t>If indicated, then whether L1 R2D control information or higher-layer signaled (as R2D data in PRDCH)</w:t>
            </w:r>
          </w:p>
        </w:tc>
      </w:tr>
      <w:tr w:rsidR="00457956" w14:paraId="1C0AA346" w14:textId="77777777">
        <w:trPr>
          <w:trHeight w:val="316"/>
        </w:trPr>
        <w:tc>
          <w:tcPr>
            <w:tcW w:w="1975" w:type="dxa"/>
            <w:vMerge w:val="restart"/>
          </w:tcPr>
          <w:p w14:paraId="0FED9D1B" w14:textId="77777777" w:rsidR="00457956" w:rsidRDefault="00D26BF0">
            <w:pPr>
              <w:rPr>
                <w:lang w:eastAsia="zh-CN"/>
              </w:rPr>
            </w:pPr>
            <w:r>
              <w:rPr>
                <w:lang w:eastAsia="zh-CN"/>
              </w:rPr>
              <w:t>TDRA</w:t>
            </w:r>
          </w:p>
        </w:tc>
        <w:tc>
          <w:tcPr>
            <w:tcW w:w="3330" w:type="dxa"/>
            <w:vMerge w:val="restart"/>
          </w:tcPr>
          <w:p w14:paraId="29B0BD92" w14:textId="77777777" w:rsidR="00457956" w:rsidRDefault="00D26BF0">
            <w:pPr>
              <w:jc w:val="left"/>
              <w:rPr>
                <w:lang w:eastAsia="zh-CN"/>
              </w:rPr>
            </w:pPr>
            <w:r>
              <w:rPr>
                <w:b/>
                <w:bCs/>
                <w:u w:val="single"/>
                <w:lang w:eastAsia="zh-CN"/>
              </w:rPr>
              <w:t>Yes</w:t>
            </w:r>
            <w:r>
              <w:rPr>
                <w:lang w:eastAsia="zh-CN"/>
              </w:rPr>
              <w:t xml:space="preserve"> -  </w:t>
            </w:r>
          </w:p>
          <w:p w14:paraId="7C655CAE" w14:textId="4D54E7EE" w:rsidR="00457956" w:rsidRDefault="00D26BF0">
            <w:pPr>
              <w:jc w:val="left"/>
              <w:rPr>
                <w:lang w:eastAsia="zh-CN"/>
              </w:rPr>
            </w:pPr>
            <w:r>
              <w:rPr>
                <w:lang w:eastAsia="zh-CN"/>
              </w:rPr>
              <w:t>Ericsson, Huawei, Spreadtrum, CMCC, Lenovo, China Telecom, Oppo, Xiaomi, Fujitsu, ZTE, Interdigital, Honor, LGE, Samsung, Apple, [Docomo], Qualcomm, Cewit, IIT-K, IIT-M</w:t>
            </w:r>
            <w:r w:rsidR="0038269C">
              <w:rPr>
                <w:lang w:eastAsia="zh-CN"/>
              </w:rPr>
              <w:t>, FUTUREWEI</w:t>
            </w:r>
          </w:p>
        </w:tc>
        <w:tc>
          <w:tcPr>
            <w:tcW w:w="4045" w:type="dxa"/>
          </w:tcPr>
          <w:p w14:paraId="57A18CD3" w14:textId="77777777" w:rsidR="00457956" w:rsidRDefault="00D26BF0">
            <w:pPr>
              <w:jc w:val="left"/>
              <w:rPr>
                <w:lang w:eastAsia="zh-CN"/>
              </w:rPr>
            </w:pPr>
            <w:r>
              <w:rPr>
                <w:b/>
                <w:bCs/>
                <w:u w:val="single"/>
                <w:lang w:eastAsia="zh-CN"/>
              </w:rPr>
              <w:t>L1 R2D Control</w:t>
            </w:r>
            <w:r>
              <w:rPr>
                <w:lang w:eastAsia="zh-CN"/>
              </w:rPr>
              <w:t xml:space="preserve"> – </w:t>
            </w:r>
          </w:p>
          <w:p w14:paraId="6BA4602E" w14:textId="503890B9" w:rsidR="00457956" w:rsidRDefault="00D26BF0">
            <w:pPr>
              <w:jc w:val="left"/>
              <w:rPr>
                <w:lang w:eastAsia="zh-CN"/>
              </w:rPr>
            </w:pPr>
            <w:r>
              <w:rPr>
                <w:lang w:eastAsia="zh-CN"/>
              </w:rPr>
              <w:t>Ericsson, Apple</w:t>
            </w:r>
            <w:ins w:id="340" w:author="LGE (Youngdae)" w:date="2024-08-19T11:58:00Z">
              <w:r w:rsidR="000610C1">
                <w:rPr>
                  <w:rFonts w:eastAsia="Malgun Gothic" w:hint="eastAsia"/>
                  <w:lang w:eastAsia="ko-KR"/>
                </w:rPr>
                <w:t>, LGE</w:t>
              </w:r>
            </w:ins>
          </w:p>
        </w:tc>
      </w:tr>
      <w:tr w:rsidR="00457956" w14:paraId="0EE26F63" w14:textId="77777777">
        <w:trPr>
          <w:trHeight w:val="315"/>
        </w:trPr>
        <w:tc>
          <w:tcPr>
            <w:tcW w:w="1975" w:type="dxa"/>
            <w:vMerge/>
          </w:tcPr>
          <w:p w14:paraId="5F2670E5" w14:textId="77777777" w:rsidR="00457956" w:rsidRDefault="00457956">
            <w:pPr>
              <w:rPr>
                <w:lang w:eastAsia="zh-CN"/>
              </w:rPr>
            </w:pPr>
          </w:p>
        </w:tc>
        <w:tc>
          <w:tcPr>
            <w:tcW w:w="3330" w:type="dxa"/>
            <w:vMerge/>
          </w:tcPr>
          <w:p w14:paraId="60C5F16F" w14:textId="77777777" w:rsidR="00457956" w:rsidRDefault="00457956">
            <w:pPr>
              <w:jc w:val="left"/>
              <w:rPr>
                <w:b/>
                <w:bCs/>
                <w:u w:val="single"/>
                <w:lang w:eastAsia="zh-CN"/>
              </w:rPr>
            </w:pPr>
          </w:p>
        </w:tc>
        <w:tc>
          <w:tcPr>
            <w:tcW w:w="4045" w:type="dxa"/>
          </w:tcPr>
          <w:p w14:paraId="24CC0CE9" w14:textId="77777777" w:rsidR="00457956" w:rsidRDefault="00D26BF0">
            <w:pPr>
              <w:jc w:val="left"/>
              <w:rPr>
                <w:lang w:eastAsia="zh-CN"/>
              </w:rPr>
            </w:pPr>
            <w:r>
              <w:rPr>
                <w:b/>
                <w:bCs/>
                <w:u w:val="single"/>
                <w:lang w:eastAsia="zh-CN"/>
              </w:rPr>
              <w:t>Higher Layer</w:t>
            </w:r>
            <w:r>
              <w:rPr>
                <w:lang w:eastAsia="zh-CN"/>
              </w:rPr>
              <w:t xml:space="preserve"> – </w:t>
            </w:r>
          </w:p>
          <w:p w14:paraId="43181B77" w14:textId="2441D546" w:rsidR="00457956" w:rsidRDefault="00D26BF0">
            <w:pPr>
              <w:jc w:val="left"/>
              <w:rPr>
                <w:b/>
                <w:bCs/>
                <w:u w:val="single"/>
                <w:lang w:eastAsia="zh-CN"/>
              </w:rPr>
            </w:pPr>
            <w:r>
              <w:rPr>
                <w:lang w:eastAsia="zh-CN"/>
              </w:rPr>
              <w:t>Ericsson, Huawei, ZTE</w:t>
            </w:r>
            <w:r w:rsidR="0038269C">
              <w:rPr>
                <w:lang w:eastAsia="zh-CN"/>
              </w:rPr>
              <w:t>, FUTUREWEI</w:t>
            </w:r>
          </w:p>
        </w:tc>
      </w:tr>
      <w:tr w:rsidR="00457956" w14:paraId="4D90AA01" w14:textId="77777777">
        <w:trPr>
          <w:trHeight w:val="105"/>
        </w:trPr>
        <w:tc>
          <w:tcPr>
            <w:tcW w:w="1975" w:type="dxa"/>
            <w:vMerge/>
          </w:tcPr>
          <w:p w14:paraId="1FD7E390" w14:textId="77777777" w:rsidR="00457956" w:rsidRDefault="00457956">
            <w:pPr>
              <w:rPr>
                <w:lang w:eastAsia="zh-CN"/>
              </w:rPr>
            </w:pPr>
          </w:p>
        </w:tc>
        <w:tc>
          <w:tcPr>
            <w:tcW w:w="3330" w:type="dxa"/>
          </w:tcPr>
          <w:p w14:paraId="3841C070" w14:textId="77777777" w:rsidR="00457956" w:rsidRDefault="00D26BF0">
            <w:pPr>
              <w:jc w:val="left"/>
              <w:rPr>
                <w:lang w:eastAsia="zh-CN"/>
              </w:rPr>
            </w:pPr>
            <w:r>
              <w:rPr>
                <w:b/>
                <w:bCs/>
                <w:u w:val="single"/>
                <w:lang w:eastAsia="zh-CN"/>
              </w:rPr>
              <w:t>No</w:t>
            </w:r>
            <w:r>
              <w:rPr>
                <w:lang w:eastAsia="zh-CN"/>
              </w:rPr>
              <w:t xml:space="preserve"> – </w:t>
            </w:r>
          </w:p>
          <w:p w14:paraId="4D805A35" w14:textId="77777777" w:rsidR="00457956" w:rsidRDefault="00457956">
            <w:pPr>
              <w:jc w:val="left"/>
              <w:rPr>
                <w:lang w:eastAsia="zh-CN"/>
              </w:rPr>
            </w:pPr>
          </w:p>
        </w:tc>
        <w:tc>
          <w:tcPr>
            <w:tcW w:w="4045" w:type="dxa"/>
          </w:tcPr>
          <w:p w14:paraId="50119512" w14:textId="77777777" w:rsidR="00457956" w:rsidRDefault="00D26BF0">
            <w:pPr>
              <w:jc w:val="left"/>
              <w:rPr>
                <w:lang w:eastAsia="zh-CN"/>
              </w:rPr>
            </w:pPr>
            <w:r>
              <w:rPr>
                <w:lang w:eastAsia="zh-CN"/>
              </w:rPr>
              <w:t>N/A</w:t>
            </w:r>
          </w:p>
        </w:tc>
      </w:tr>
      <w:tr w:rsidR="00457956" w:rsidRPr="001C0512" w14:paraId="0891FFD9" w14:textId="77777777">
        <w:trPr>
          <w:trHeight w:val="316"/>
        </w:trPr>
        <w:tc>
          <w:tcPr>
            <w:tcW w:w="1975" w:type="dxa"/>
            <w:vMerge w:val="restart"/>
          </w:tcPr>
          <w:p w14:paraId="41D6D9BB" w14:textId="77777777" w:rsidR="00457956" w:rsidRDefault="00D26BF0">
            <w:pPr>
              <w:rPr>
                <w:lang w:eastAsia="zh-CN"/>
              </w:rPr>
            </w:pPr>
            <w:r>
              <w:rPr>
                <w:lang w:eastAsia="zh-CN"/>
              </w:rPr>
              <w:t>FDRA</w:t>
            </w:r>
          </w:p>
        </w:tc>
        <w:tc>
          <w:tcPr>
            <w:tcW w:w="3330" w:type="dxa"/>
            <w:vMerge w:val="restart"/>
          </w:tcPr>
          <w:p w14:paraId="6A6BADF4" w14:textId="77777777" w:rsidR="00457956" w:rsidRDefault="00D26BF0">
            <w:pPr>
              <w:jc w:val="left"/>
              <w:rPr>
                <w:lang w:eastAsia="zh-CN"/>
              </w:rPr>
            </w:pPr>
            <w:r>
              <w:rPr>
                <w:b/>
                <w:bCs/>
                <w:u w:val="single"/>
                <w:lang w:eastAsia="zh-CN"/>
              </w:rPr>
              <w:t>Yes</w:t>
            </w:r>
            <w:r>
              <w:rPr>
                <w:lang w:eastAsia="zh-CN"/>
              </w:rPr>
              <w:t xml:space="preserve"> -  </w:t>
            </w:r>
          </w:p>
          <w:p w14:paraId="3FFD4D5F" w14:textId="6A560701" w:rsidR="00457956" w:rsidRDefault="00D26BF0">
            <w:pPr>
              <w:jc w:val="left"/>
              <w:rPr>
                <w:b/>
                <w:bCs/>
                <w:u w:val="single"/>
                <w:lang w:eastAsia="zh-CN"/>
              </w:rPr>
            </w:pPr>
            <w:r>
              <w:rPr>
                <w:lang w:eastAsia="zh-CN"/>
              </w:rPr>
              <w:t xml:space="preserve">Ericsson, Huawei, Spreadtrum, CMCC, Lenovo, China Telecom, Oppo, Xiaomi, ZTE, Interdigital, Honor, LGE, Samsung, Apple, </w:t>
            </w:r>
            <w:r>
              <w:rPr>
                <w:lang w:eastAsia="zh-CN"/>
              </w:rPr>
              <w:lastRenderedPageBreak/>
              <w:t>Sharp, Docomo, Qualcomm, Cewit, IIT-K, IIT-M</w:t>
            </w:r>
            <w:r w:rsidR="0038269C">
              <w:rPr>
                <w:lang w:eastAsia="zh-CN"/>
              </w:rPr>
              <w:t>, FUTUREWEI</w:t>
            </w:r>
          </w:p>
        </w:tc>
        <w:tc>
          <w:tcPr>
            <w:tcW w:w="4045" w:type="dxa"/>
          </w:tcPr>
          <w:p w14:paraId="738E0648" w14:textId="77777777" w:rsidR="00457956" w:rsidRPr="001C0512" w:rsidRDefault="00D26BF0">
            <w:pPr>
              <w:jc w:val="left"/>
              <w:rPr>
                <w:lang w:val="es-ES" w:eastAsia="zh-CN"/>
              </w:rPr>
            </w:pPr>
            <w:r w:rsidRPr="001C0512">
              <w:rPr>
                <w:b/>
                <w:bCs/>
                <w:u w:val="single"/>
                <w:lang w:val="es-ES" w:eastAsia="zh-CN"/>
              </w:rPr>
              <w:lastRenderedPageBreak/>
              <w:t>L1 R2D Control</w:t>
            </w:r>
            <w:r w:rsidRPr="001C0512">
              <w:rPr>
                <w:lang w:val="es-ES" w:eastAsia="zh-CN"/>
              </w:rPr>
              <w:t xml:space="preserve"> –  </w:t>
            </w:r>
          </w:p>
          <w:p w14:paraId="2A93F104" w14:textId="6E85387D" w:rsidR="00457956" w:rsidRPr="001C0512" w:rsidRDefault="00D26BF0">
            <w:pPr>
              <w:jc w:val="left"/>
              <w:rPr>
                <w:b/>
                <w:bCs/>
                <w:u w:val="single"/>
                <w:lang w:val="es-ES" w:eastAsia="zh-CN"/>
              </w:rPr>
            </w:pPr>
            <w:r w:rsidRPr="001C0512">
              <w:rPr>
                <w:lang w:val="es-ES" w:eastAsia="zh-CN"/>
              </w:rPr>
              <w:t>Ericsson, Apple, Docomo</w:t>
            </w:r>
            <w:ins w:id="341" w:author="LGE (Youngdae)" w:date="2024-08-19T11:58:00Z">
              <w:r w:rsidR="000610C1">
                <w:rPr>
                  <w:rFonts w:eastAsia="Malgun Gothic" w:hint="eastAsia"/>
                  <w:lang w:eastAsia="ko-KR"/>
                </w:rPr>
                <w:t>, LGE</w:t>
              </w:r>
            </w:ins>
          </w:p>
        </w:tc>
      </w:tr>
      <w:tr w:rsidR="00457956" w14:paraId="10577CBF" w14:textId="77777777">
        <w:trPr>
          <w:trHeight w:val="315"/>
        </w:trPr>
        <w:tc>
          <w:tcPr>
            <w:tcW w:w="1975" w:type="dxa"/>
            <w:vMerge/>
          </w:tcPr>
          <w:p w14:paraId="6410CFB1" w14:textId="77777777" w:rsidR="00457956" w:rsidRPr="001C0512" w:rsidRDefault="00457956">
            <w:pPr>
              <w:rPr>
                <w:lang w:val="es-ES" w:eastAsia="zh-CN"/>
              </w:rPr>
            </w:pPr>
          </w:p>
        </w:tc>
        <w:tc>
          <w:tcPr>
            <w:tcW w:w="3330" w:type="dxa"/>
            <w:vMerge/>
          </w:tcPr>
          <w:p w14:paraId="73FCAB6A" w14:textId="77777777" w:rsidR="00457956" w:rsidRPr="001C0512" w:rsidRDefault="00457956">
            <w:pPr>
              <w:jc w:val="left"/>
              <w:rPr>
                <w:b/>
                <w:bCs/>
                <w:u w:val="single"/>
                <w:lang w:val="es-ES" w:eastAsia="zh-CN"/>
              </w:rPr>
            </w:pPr>
          </w:p>
        </w:tc>
        <w:tc>
          <w:tcPr>
            <w:tcW w:w="4045" w:type="dxa"/>
          </w:tcPr>
          <w:p w14:paraId="3F48F3D9" w14:textId="77777777" w:rsidR="00457956" w:rsidRDefault="00D26BF0">
            <w:pPr>
              <w:jc w:val="left"/>
              <w:rPr>
                <w:lang w:eastAsia="zh-CN"/>
              </w:rPr>
            </w:pPr>
            <w:r>
              <w:rPr>
                <w:b/>
                <w:bCs/>
                <w:u w:val="single"/>
                <w:lang w:eastAsia="zh-CN"/>
              </w:rPr>
              <w:t>Higher Layer</w:t>
            </w:r>
            <w:r>
              <w:rPr>
                <w:lang w:eastAsia="zh-CN"/>
              </w:rPr>
              <w:t xml:space="preserve"> – </w:t>
            </w:r>
          </w:p>
          <w:p w14:paraId="6CBFACDD" w14:textId="17E9E4C5" w:rsidR="00457956" w:rsidRDefault="00D26BF0">
            <w:pPr>
              <w:jc w:val="left"/>
              <w:rPr>
                <w:lang w:eastAsia="zh-CN"/>
              </w:rPr>
            </w:pPr>
            <w:r>
              <w:rPr>
                <w:lang w:eastAsia="zh-CN"/>
              </w:rPr>
              <w:t>Ericsson, Huawei, CMCC, ZTE</w:t>
            </w:r>
            <w:r w:rsidR="0038269C">
              <w:rPr>
                <w:lang w:eastAsia="zh-CN"/>
              </w:rPr>
              <w:t xml:space="preserve">, </w:t>
            </w:r>
            <w:r w:rsidR="0038269C">
              <w:rPr>
                <w:lang w:eastAsia="zh-CN"/>
              </w:rPr>
              <w:lastRenderedPageBreak/>
              <w:t>FUTUREWEI</w:t>
            </w:r>
          </w:p>
        </w:tc>
      </w:tr>
      <w:tr w:rsidR="00457956" w14:paraId="588BB39B" w14:textId="77777777">
        <w:trPr>
          <w:trHeight w:val="105"/>
        </w:trPr>
        <w:tc>
          <w:tcPr>
            <w:tcW w:w="1975" w:type="dxa"/>
            <w:vMerge/>
          </w:tcPr>
          <w:p w14:paraId="07595294" w14:textId="77777777" w:rsidR="00457956" w:rsidRDefault="00457956">
            <w:pPr>
              <w:rPr>
                <w:lang w:eastAsia="zh-CN"/>
              </w:rPr>
            </w:pPr>
          </w:p>
        </w:tc>
        <w:tc>
          <w:tcPr>
            <w:tcW w:w="3330" w:type="dxa"/>
          </w:tcPr>
          <w:p w14:paraId="08C1AB2C" w14:textId="77777777" w:rsidR="00457956" w:rsidRDefault="00D26BF0">
            <w:pPr>
              <w:jc w:val="left"/>
              <w:rPr>
                <w:lang w:eastAsia="zh-CN"/>
              </w:rPr>
            </w:pPr>
            <w:r>
              <w:rPr>
                <w:b/>
                <w:bCs/>
                <w:u w:val="single"/>
                <w:lang w:eastAsia="zh-CN"/>
              </w:rPr>
              <w:t>No</w:t>
            </w:r>
            <w:r>
              <w:rPr>
                <w:lang w:eastAsia="zh-CN"/>
              </w:rPr>
              <w:t xml:space="preserve"> – </w:t>
            </w:r>
          </w:p>
          <w:p w14:paraId="08D05B54" w14:textId="77777777" w:rsidR="00457956" w:rsidRDefault="00D26BF0">
            <w:pPr>
              <w:jc w:val="left"/>
              <w:rPr>
                <w:b/>
                <w:bCs/>
                <w:u w:val="single"/>
                <w:lang w:eastAsia="zh-CN"/>
              </w:rPr>
            </w:pPr>
            <w:r>
              <w:rPr>
                <w:lang w:eastAsia="zh-CN"/>
              </w:rPr>
              <w:t>Ericsson, TCL, , Honor, LGE</w:t>
            </w:r>
          </w:p>
        </w:tc>
        <w:tc>
          <w:tcPr>
            <w:tcW w:w="4045" w:type="dxa"/>
          </w:tcPr>
          <w:p w14:paraId="3C4C5CAA" w14:textId="77777777" w:rsidR="00457956" w:rsidRDefault="00D26BF0">
            <w:pPr>
              <w:jc w:val="left"/>
              <w:rPr>
                <w:b/>
                <w:bCs/>
                <w:u w:val="single"/>
                <w:lang w:eastAsia="zh-CN"/>
              </w:rPr>
            </w:pPr>
            <w:r>
              <w:rPr>
                <w:b/>
                <w:bCs/>
                <w:u w:val="single"/>
                <w:lang w:eastAsia="zh-CN"/>
              </w:rPr>
              <w:t>N/A</w:t>
            </w:r>
          </w:p>
        </w:tc>
      </w:tr>
      <w:tr w:rsidR="00457956" w14:paraId="175110B9" w14:textId="77777777">
        <w:trPr>
          <w:trHeight w:val="105"/>
        </w:trPr>
        <w:tc>
          <w:tcPr>
            <w:tcW w:w="1975" w:type="dxa"/>
            <w:vMerge w:val="restart"/>
          </w:tcPr>
          <w:p w14:paraId="027636F3" w14:textId="77777777" w:rsidR="00457956" w:rsidRDefault="00D26BF0">
            <w:pPr>
              <w:rPr>
                <w:lang w:eastAsia="zh-CN"/>
              </w:rPr>
            </w:pPr>
            <w:r>
              <w:rPr>
                <w:lang w:eastAsia="zh-CN"/>
              </w:rPr>
              <w:t>MCS/Coding Rate</w:t>
            </w:r>
          </w:p>
        </w:tc>
        <w:tc>
          <w:tcPr>
            <w:tcW w:w="3330" w:type="dxa"/>
            <w:vMerge w:val="restart"/>
          </w:tcPr>
          <w:p w14:paraId="0C26C280" w14:textId="77777777" w:rsidR="00457956" w:rsidRDefault="00D26BF0">
            <w:pPr>
              <w:rPr>
                <w:lang w:eastAsia="zh-CN"/>
              </w:rPr>
            </w:pPr>
            <w:r>
              <w:rPr>
                <w:b/>
                <w:bCs/>
                <w:u w:val="single"/>
                <w:lang w:eastAsia="zh-CN"/>
              </w:rPr>
              <w:t>Yes</w:t>
            </w:r>
            <w:r>
              <w:rPr>
                <w:lang w:eastAsia="zh-CN"/>
              </w:rPr>
              <w:t xml:space="preserve"> -  </w:t>
            </w:r>
          </w:p>
          <w:p w14:paraId="46006126" w14:textId="51828DD0" w:rsidR="00457956" w:rsidRDefault="00D26BF0">
            <w:pPr>
              <w:rPr>
                <w:b/>
                <w:bCs/>
                <w:u w:val="single"/>
                <w:lang w:eastAsia="zh-CN"/>
              </w:rPr>
            </w:pPr>
            <w:r>
              <w:rPr>
                <w:lang w:eastAsia="zh-CN"/>
              </w:rPr>
              <w:t>Ericsson, Huawei, Spreadtrum, CMCC, China Telecom, Oppo, ZTE, Interdigital, Honor, LGE, Samsung, Apple, Docomo, Qualcomm, Cewit, IIT-K, IIT-M</w:t>
            </w:r>
            <w:r w:rsidR="0038269C">
              <w:rPr>
                <w:lang w:eastAsia="zh-CN"/>
              </w:rPr>
              <w:t>, FUTUREWEI</w:t>
            </w:r>
          </w:p>
        </w:tc>
        <w:tc>
          <w:tcPr>
            <w:tcW w:w="4045" w:type="dxa"/>
          </w:tcPr>
          <w:p w14:paraId="179BC591" w14:textId="77777777" w:rsidR="00457956" w:rsidRDefault="00D26BF0">
            <w:pPr>
              <w:rPr>
                <w:lang w:eastAsia="zh-CN"/>
              </w:rPr>
            </w:pPr>
            <w:r>
              <w:rPr>
                <w:b/>
                <w:bCs/>
                <w:u w:val="single"/>
                <w:lang w:eastAsia="zh-CN"/>
              </w:rPr>
              <w:t>L1 R2D Control</w:t>
            </w:r>
            <w:r>
              <w:rPr>
                <w:lang w:eastAsia="zh-CN"/>
              </w:rPr>
              <w:t xml:space="preserve"> –  </w:t>
            </w:r>
          </w:p>
          <w:p w14:paraId="4DF6FCE7" w14:textId="1FB4CB7F" w:rsidR="00457956" w:rsidRDefault="00D26BF0">
            <w:pPr>
              <w:rPr>
                <w:lang w:eastAsia="zh-CN"/>
              </w:rPr>
            </w:pPr>
            <w:r>
              <w:rPr>
                <w:lang w:eastAsia="zh-CN"/>
              </w:rPr>
              <w:t>Ericsson, Apple</w:t>
            </w:r>
            <w:ins w:id="342" w:author="LGE (Youngdae)" w:date="2024-08-19T11:58:00Z">
              <w:r w:rsidR="000610C1">
                <w:rPr>
                  <w:rFonts w:eastAsia="Malgun Gothic" w:hint="eastAsia"/>
                  <w:lang w:eastAsia="ko-KR"/>
                </w:rPr>
                <w:t>, LGE</w:t>
              </w:r>
            </w:ins>
          </w:p>
        </w:tc>
      </w:tr>
      <w:tr w:rsidR="00457956" w14:paraId="2F161E6C" w14:textId="77777777">
        <w:trPr>
          <w:trHeight w:val="105"/>
        </w:trPr>
        <w:tc>
          <w:tcPr>
            <w:tcW w:w="1975" w:type="dxa"/>
            <w:vMerge/>
          </w:tcPr>
          <w:p w14:paraId="1BFB44C7" w14:textId="77777777" w:rsidR="00457956" w:rsidRDefault="00457956">
            <w:pPr>
              <w:rPr>
                <w:lang w:eastAsia="zh-CN"/>
              </w:rPr>
            </w:pPr>
          </w:p>
        </w:tc>
        <w:tc>
          <w:tcPr>
            <w:tcW w:w="3330" w:type="dxa"/>
            <w:vMerge/>
          </w:tcPr>
          <w:p w14:paraId="118A4948" w14:textId="77777777" w:rsidR="00457956" w:rsidRDefault="00457956">
            <w:pPr>
              <w:rPr>
                <w:b/>
                <w:bCs/>
                <w:u w:val="single"/>
                <w:lang w:eastAsia="zh-CN"/>
              </w:rPr>
            </w:pPr>
          </w:p>
        </w:tc>
        <w:tc>
          <w:tcPr>
            <w:tcW w:w="4045" w:type="dxa"/>
          </w:tcPr>
          <w:p w14:paraId="012A1179" w14:textId="77777777" w:rsidR="00457956" w:rsidRDefault="00D26BF0">
            <w:pPr>
              <w:rPr>
                <w:lang w:eastAsia="zh-CN"/>
              </w:rPr>
            </w:pPr>
            <w:r>
              <w:rPr>
                <w:b/>
                <w:bCs/>
                <w:u w:val="single"/>
                <w:lang w:eastAsia="zh-CN"/>
              </w:rPr>
              <w:t>Higher Layer</w:t>
            </w:r>
            <w:r>
              <w:rPr>
                <w:lang w:eastAsia="zh-CN"/>
              </w:rPr>
              <w:t xml:space="preserve"> – </w:t>
            </w:r>
          </w:p>
          <w:p w14:paraId="45ECF8EB" w14:textId="7748F4B3" w:rsidR="00457956" w:rsidRDefault="00D26BF0">
            <w:pPr>
              <w:rPr>
                <w:b/>
                <w:bCs/>
                <w:u w:val="single"/>
                <w:lang w:eastAsia="zh-CN"/>
              </w:rPr>
            </w:pPr>
            <w:r>
              <w:rPr>
                <w:lang w:eastAsia="zh-CN"/>
              </w:rPr>
              <w:t>Ericsson, Huawei, CMCC, ZTE</w:t>
            </w:r>
            <w:r w:rsidR="0038269C">
              <w:rPr>
                <w:lang w:eastAsia="zh-CN"/>
              </w:rPr>
              <w:t>, FUTUREWEI</w:t>
            </w:r>
          </w:p>
        </w:tc>
      </w:tr>
      <w:tr w:rsidR="00457956" w14:paraId="0D028C95" w14:textId="77777777">
        <w:trPr>
          <w:trHeight w:val="105"/>
        </w:trPr>
        <w:tc>
          <w:tcPr>
            <w:tcW w:w="1975" w:type="dxa"/>
            <w:vMerge/>
          </w:tcPr>
          <w:p w14:paraId="7E99EC5F" w14:textId="77777777" w:rsidR="00457956" w:rsidRDefault="00457956">
            <w:pPr>
              <w:rPr>
                <w:lang w:eastAsia="zh-CN"/>
              </w:rPr>
            </w:pPr>
          </w:p>
        </w:tc>
        <w:tc>
          <w:tcPr>
            <w:tcW w:w="3330" w:type="dxa"/>
          </w:tcPr>
          <w:p w14:paraId="720E023A" w14:textId="77777777" w:rsidR="00457956" w:rsidRDefault="00D26BF0">
            <w:pPr>
              <w:rPr>
                <w:lang w:eastAsia="zh-CN"/>
              </w:rPr>
            </w:pPr>
            <w:r>
              <w:rPr>
                <w:b/>
                <w:bCs/>
                <w:u w:val="single"/>
                <w:lang w:eastAsia="zh-CN"/>
              </w:rPr>
              <w:t>No</w:t>
            </w:r>
            <w:r>
              <w:rPr>
                <w:lang w:eastAsia="zh-CN"/>
              </w:rPr>
              <w:t xml:space="preserve"> – </w:t>
            </w:r>
          </w:p>
          <w:p w14:paraId="1E7865E1" w14:textId="77777777" w:rsidR="00457956" w:rsidRDefault="00457956">
            <w:pPr>
              <w:rPr>
                <w:b/>
                <w:bCs/>
                <w:u w:val="single"/>
                <w:lang w:eastAsia="zh-CN"/>
              </w:rPr>
            </w:pPr>
          </w:p>
        </w:tc>
        <w:tc>
          <w:tcPr>
            <w:tcW w:w="4045" w:type="dxa"/>
          </w:tcPr>
          <w:p w14:paraId="0BE9377E" w14:textId="77777777" w:rsidR="00457956" w:rsidRDefault="00D26BF0">
            <w:pPr>
              <w:rPr>
                <w:b/>
                <w:bCs/>
                <w:u w:val="single"/>
                <w:lang w:eastAsia="zh-CN"/>
              </w:rPr>
            </w:pPr>
            <w:r>
              <w:rPr>
                <w:b/>
                <w:bCs/>
                <w:u w:val="single"/>
                <w:lang w:eastAsia="zh-CN"/>
              </w:rPr>
              <w:t>N/A</w:t>
            </w:r>
          </w:p>
        </w:tc>
      </w:tr>
      <w:tr w:rsidR="00457956" w14:paraId="688E56ED" w14:textId="77777777">
        <w:trPr>
          <w:trHeight w:val="105"/>
        </w:trPr>
        <w:tc>
          <w:tcPr>
            <w:tcW w:w="1975" w:type="dxa"/>
            <w:vMerge w:val="restart"/>
          </w:tcPr>
          <w:p w14:paraId="35D7DF42" w14:textId="77777777" w:rsidR="00457956" w:rsidRDefault="00D26BF0">
            <w:pPr>
              <w:rPr>
                <w:lang w:eastAsia="zh-CN"/>
              </w:rPr>
            </w:pPr>
            <w:r>
              <w:rPr>
                <w:lang w:eastAsia="zh-CN"/>
              </w:rPr>
              <w:t>TBS</w:t>
            </w:r>
          </w:p>
        </w:tc>
        <w:tc>
          <w:tcPr>
            <w:tcW w:w="3330" w:type="dxa"/>
            <w:vMerge w:val="restart"/>
          </w:tcPr>
          <w:p w14:paraId="359CCA7B" w14:textId="4715B5CB" w:rsidR="00457956" w:rsidRDefault="00D26BF0">
            <w:pPr>
              <w:rPr>
                <w:lang w:eastAsia="zh-CN"/>
              </w:rPr>
            </w:pPr>
            <w:r>
              <w:rPr>
                <w:b/>
                <w:bCs/>
                <w:u w:val="single"/>
                <w:lang w:eastAsia="zh-CN"/>
              </w:rPr>
              <w:t>Yes</w:t>
            </w:r>
            <w:r>
              <w:rPr>
                <w:lang w:eastAsia="zh-CN"/>
              </w:rPr>
              <w:t xml:space="preserve"> -  Huawei, Spreadtrum, CMCC, China Telecom, Oppo, CATT, Interdigital, Honor, LGE, Samsung, [Apple], Qualcomm, Cewit, IIT-K, IIT-M</w:t>
            </w:r>
            <w:r w:rsidR="0038269C">
              <w:rPr>
                <w:lang w:eastAsia="zh-CN"/>
              </w:rPr>
              <w:t>, FUTUREWEI</w:t>
            </w:r>
          </w:p>
          <w:p w14:paraId="5B10B2EA" w14:textId="77777777" w:rsidR="00457956" w:rsidRDefault="00457956">
            <w:pPr>
              <w:rPr>
                <w:b/>
                <w:bCs/>
                <w:u w:val="single"/>
                <w:lang w:eastAsia="zh-CN"/>
              </w:rPr>
            </w:pPr>
          </w:p>
        </w:tc>
        <w:tc>
          <w:tcPr>
            <w:tcW w:w="4045" w:type="dxa"/>
          </w:tcPr>
          <w:p w14:paraId="2AAC99DE" w14:textId="77777777" w:rsidR="00457956" w:rsidRDefault="00D26BF0">
            <w:pPr>
              <w:rPr>
                <w:lang w:eastAsia="zh-CN"/>
              </w:rPr>
            </w:pPr>
            <w:r>
              <w:rPr>
                <w:b/>
                <w:bCs/>
                <w:u w:val="single"/>
                <w:lang w:eastAsia="zh-CN"/>
              </w:rPr>
              <w:t>L1 R2D Control</w:t>
            </w:r>
            <w:r>
              <w:rPr>
                <w:lang w:eastAsia="zh-CN"/>
              </w:rPr>
              <w:t xml:space="preserve"> –  </w:t>
            </w:r>
          </w:p>
          <w:p w14:paraId="3A97B1D7" w14:textId="5A4FE121" w:rsidR="00457956" w:rsidRDefault="000610C1">
            <w:pPr>
              <w:rPr>
                <w:lang w:eastAsia="zh-CN"/>
              </w:rPr>
            </w:pPr>
            <w:ins w:id="343" w:author="LGE (Youngdae)" w:date="2024-08-19T11:58:00Z">
              <w:r>
                <w:rPr>
                  <w:rFonts w:eastAsia="Malgun Gothic" w:hint="eastAsia"/>
                  <w:lang w:eastAsia="ko-KR"/>
                </w:rPr>
                <w:t>LGE</w:t>
              </w:r>
            </w:ins>
          </w:p>
        </w:tc>
      </w:tr>
      <w:tr w:rsidR="00457956" w14:paraId="6EA1B30E" w14:textId="77777777">
        <w:trPr>
          <w:trHeight w:val="105"/>
        </w:trPr>
        <w:tc>
          <w:tcPr>
            <w:tcW w:w="1975" w:type="dxa"/>
            <w:vMerge/>
          </w:tcPr>
          <w:p w14:paraId="37A9A96D" w14:textId="77777777" w:rsidR="00457956" w:rsidRDefault="00457956">
            <w:pPr>
              <w:rPr>
                <w:lang w:eastAsia="zh-CN"/>
              </w:rPr>
            </w:pPr>
          </w:p>
        </w:tc>
        <w:tc>
          <w:tcPr>
            <w:tcW w:w="3330" w:type="dxa"/>
            <w:vMerge/>
          </w:tcPr>
          <w:p w14:paraId="02D58096" w14:textId="77777777" w:rsidR="00457956" w:rsidRDefault="00457956">
            <w:pPr>
              <w:rPr>
                <w:b/>
                <w:bCs/>
                <w:u w:val="single"/>
                <w:lang w:eastAsia="zh-CN"/>
              </w:rPr>
            </w:pPr>
          </w:p>
        </w:tc>
        <w:tc>
          <w:tcPr>
            <w:tcW w:w="4045" w:type="dxa"/>
          </w:tcPr>
          <w:p w14:paraId="53B2A0A1" w14:textId="77777777" w:rsidR="00457956" w:rsidRDefault="00D26BF0">
            <w:pPr>
              <w:rPr>
                <w:lang w:eastAsia="zh-CN"/>
              </w:rPr>
            </w:pPr>
            <w:r>
              <w:rPr>
                <w:b/>
                <w:bCs/>
                <w:u w:val="single"/>
                <w:lang w:eastAsia="zh-CN"/>
              </w:rPr>
              <w:t>Higher Layer</w:t>
            </w:r>
            <w:r>
              <w:rPr>
                <w:lang w:eastAsia="zh-CN"/>
              </w:rPr>
              <w:t xml:space="preserve"> – </w:t>
            </w:r>
          </w:p>
          <w:p w14:paraId="06C92BCB" w14:textId="57A9975F" w:rsidR="00457956" w:rsidRDefault="00D26BF0">
            <w:pPr>
              <w:rPr>
                <w:lang w:eastAsia="zh-CN"/>
              </w:rPr>
            </w:pPr>
            <w:r>
              <w:rPr>
                <w:lang w:eastAsia="zh-CN"/>
              </w:rPr>
              <w:t>Huawei, CMCC</w:t>
            </w:r>
            <w:r w:rsidR="0038269C">
              <w:rPr>
                <w:lang w:eastAsia="zh-CN"/>
              </w:rPr>
              <w:t>, FUTUREWEI</w:t>
            </w:r>
          </w:p>
        </w:tc>
      </w:tr>
      <w:tr w:rsidR="00457956" w14:paraId="34504AEB" w14:textId="77777777">
        <w:trPr>
          <w:trHeight w:val="105"/>
        </w:trPr>
        <w:tc>
          <w:tcPr>
            <w:tcW w:w="1975" w:type="dxa"/>
            <w:vMerge/>
          </w:tcPr>
          <w:p w14:paraId="4C5F15A6" w14:textId="77777777" w:rsidR="00457956" w:rsidRDefault="00457956">
            <w:pPr>
              <w:rPr>
                <w:lang w:eastAsia="zh-CN"/>
              </w:rPr>
            </w:pPr>
          </w:p>
        </w:tc>
        <w:tc>
          <w:tcPr>
            <w:tcW w:w="3330" w:type="dxa"/>
          </w:tcPr>
          <w:p w14:paraId="76CE5AFE" w14:textId="77777777" w:rsidR="00457956" w:rsidRDefault="00D26BF0">
            <w:pPr>
              <w:rPr>
                <w:lang w:eastAsia="zh-CN"/>
              </w:rPr>
            </w:pPr>
            <w:r>
              <w:rPr>
                <w:b/>
                <w:bCs/>
                <w:u w:val="single"/>
                <w:lang w:eastAsia="zh-CN"/>
              </w:rPr>
              <w:t>No</w:t>
            </w:r>
            <w:r>
              <w:rPr>
                <w:lang w:eastAsia="zh-CN"/>
              </w:rPr>
              <w:t xml:space="preserve"> – </w:t>
            </w:r>
          </w:p>
          <w:p w14:paraId="6585AC5F" w14:textId="77777777" w:rsidR="00457956" w:rsidRDefault="00D26BF0">
            <w:pPr>
              <w:rPr>
                <w:b/>
                <w:bCs/>
                <w:u w:val="single"/>
                <w:lang w:eastAsia="zh-CN"/>
              </w:rPr>
            </w:pPr>
            <w:r>
              <w:rPr>
                <w:lang w:eastAsia="zh-CN"/>
              </w:rPr>
              <w:t>Ericsson, Fujitsu, Docomo</w:t>
            </w:r>
          </w:p>
        </w:tc>
        <w:tc>
          <w:tcPr>
            <w:tcW w:w="4045" w:type="dxa"/>
          </w:tcPr>
          <w:p w14:paraId="54329A24" w14:textId="77777777" w:rsidR="00457956" w:rsidRDefault="00D26BF0">
            <w:pPr>
              <w:rPr>
                <w:b/>
                <w:bCs/>
                <w:u w:val="single"/>
                <w:lang w:eastAsia="zh-CN"/>
              </w:rPr>
            </w:pPr>
            <w:r>
              <w:rPr>
                <w:b/>
                <w:bCs/>
                <w:u w:val="single"/>
                <w:lang w:eastAsia="zh-CN"/>
              </w:rPr>
              <w:t>N/A</w:t>
            </w:r>
          </w:p>
        </w:tc>
      </w:tr>
      <w:tr w:rsidR="00457956" w:rsidRPr="001C0512" w14:paraId="729E34CA" w14:textId="77777777">
        <w:trPr>
          <w:trHeight w:val="105"/>
        </w:trPr>
        <w:tc>
          <w:tcPr>
            <w:tcW w:w="1975" w:type="dxa"/>
            <w:vMerge w:val="restart"/>
          </w:tcPr>
          <w:p w14:paraId="0756EC2C" w14:textId="77777777" w:rsidR="00457956" w:rsidRDefault="00D26BF0">
            <w:pPr>
              <w:rPr>
                <w:lang w:eastAsia="zh-CN"/>
              </w:rPr>
            </w:pPr>
            <w:r>
              <w:rPr>
                <w:lang w:eastAsia="zh-CN"/>
              </w:rPr>
              <w:t>Chip Duration</w:t>
            </w:r>
          </w:p>
        </w:tc>
        <w:tc>
          <w:tcPr>
            <w:tcW w:w="3330" w:type="dxa"/>
            <w:vMerge w:val="restart"/>
          </w:tcPr>
          <w:p w14:paraId="2CAEFC72" w14:textId="77777777" w:rsidR="00457956" w:rsidRDefault="00D26BF0">
            <w:pPr>
              <w:rPr>
                <w:lang w:eastAsia="zh-CN"/>
              </w:rPr>
            </w:pPr>
            <w:r>
              <w:rPr>
                <w:b/>
                <w:bCs/>
                <w:u w:val="single"/>
                <w:lang w:eastAsia="zh-CN"/>
              </w:rPr>
              <w:t>Yes</w:t>
            </w:r>
            <w:r>
              <w:rPr>
                <w:lang w:eastAsia="zh-CN"/>
              </w:rPr>
              <w:t xml:space="preserve"> -  </w:t>
            </w:r>
          </w:p>
          <w:p w14:paraId="50177E8D" w14:textId="2A347BDF" w:rsidR="00457956" w:rsidRDefault="00D26BF0">
            <w:pPr>
              <w:rPr>
                <w:b/>
                <w:bCs/>
                <w:u w:val="single"/>
                <w:lang w:eastAsia="zh-CN"/>
              </w:rPr>
            </w:pPr>
            <w:r>
              <w:rPr>
                <w:lang w:eastAsia="zh-CN"/>
              </w:rPr>
              <w:t>Ericsson, Huawei, Spreadtrum, ZTE, LGE, Apple, Sharp, Docomo, Qualcomm</w:t>
            </w:r>
            <w:r w:rsidR="0038269C">
              <w:rPr>
                <w:lang w:eastAsia="zh-CN"/>
              </w:rPr>
              <w:t>, FUTUREWEI</w:t>
            </w:r>
          </w:p>
        </w:tc>
        <w:tc>
          <w:tcPr>
            <w:tcW w:w="4045" w:type="dxa"/>
          </w:tcPr>
          <w:p w14:paraId="305EB899" w14:textId="77777777" w:rsidR="00457956" w:rsidRPr="001C0512" w:rsidRDefault="00D26BF0">
            <w:pPr>
              <w:rPr>
                <w:lang w:val="es-ES" w:eastAsia="zh-CN"/>
              </w:rPr>
            </w:pPr>
            <w:r w:rsidRPr="001C0512">
              <w:rPr>
                <w:b/>
                <w:bCs/>
                <w:u w:val="single"/>
                <w:lang w:val="es-ES" w:eastAsia="zh-CN"/>
              </w:rPr>
              <w:t>L1 R2D Control</w:t>
            </w:r>
            <w:r w:rsidRPr="001C0512">
              <w:rPr>
                <w:lang w:val="es-ES" w:eastAsia="zh-CN"/>
              </w:rPr>
              <w:t xml:space="preserve"> –  </w:t>
            </w:r>
          </w:p>
          <w:p w14:paraId="3CDC8319" w14:textId="486A0118" w:rsidR="00457956" w:rsidRPr="001C0512" w:rsidRDefault="00D26BF0">
            <w:pPr>
              <w:rPr>
                <w:b/>
                <w:bCs/>
                <w:u w:val="single"/>
                <w:lang w:val="es-ES" w:eastAsia="zh-CN"/>
              </w:rPr>
            </w:pPr>
            <w:r w:rsidRPr="001C0512">
              <w:rPr>
                <w:lang w:val="es-ES" w:eastAsia="zh-CN"/>
              </w:rPr>
              <w:t>Ericsson, Apple, Docomo</w:t>
            </w:r>
            <w:ins w:id="344" w:author="LGE (Youngdae)" w:date="2024-08-19T11:58:00Z">
              <w:r w:rsidR="000610C1">
                <w:rPr>
                  <w:rFonts w:eastAsia="Malgun Gothic" w:hint="eastAsia"/>
                  <w:lang w:eastAsia="ko-KR"/>
                </w:rPr>
                <w:t>, LGE</w:t>
              </w:r>
            </w:ins>
          </w:p>
        </w:tc>
      </w:tr>
      <w:tr w:rsidR="00457956" w14:paraId="08B0AF5B" w14:textId="77777777">
        <w:trPr>
          <w:trHeight w:val="105"/>
        </w:trPr>
        <w:tc>
          <w:tcPr>
            <w:tcW w:w="1975" w:type="dxa"/>
            <w:vMerge/>
          </w:tcPr>
          <w:p w14:paraId="3A5C1A00" w14:textId="77777777" w:rsidR="00457956" w:rsidRPr="001C0512" w:rsidRDefault="00457956">
            <w:pPr>
              <w:rPr>
                <w:lang w:val="es-ES" w:eastAsia="zh-CN"/>
              </w:rPr>
            </w:pPr>
          </w:p>
        </w:tc>
        <w:tc>
          <w:tcPr>
            <w:tcW w:w="3330" w:type="dxa"/>
            <w:vMerge/>
          </w:tcPr>
          <w:p w14:paraId="7A5E4C23" w14:textId="77777777" w:rsidR="00457956" w:rsidRPr="001C0512" w:rsidRDefault="00457956">
            <w:pPr>
              <w:rPr>
                <w:b/>
                <w:bCs/>
                <w:u w:val="single"/>
                <w:lang w:val="es-ES" w:eastAsia="zh-CN"/>
              </w:rPr>
            </w:pPr>
          </w:p>
        </w:tc>
        <w:tc>
          <w:tcPr>
            <w:tcW w:w="4045" w:type="dxa"/>
          </w:tcPr>
          <w:p w14:paraId="0E9BC843" w14:textId="77777777" w:rsidR="00457956" w:rsidRDefault="00D26BF0">
            <w:pPr>
              <w:rPr>
                <w:lang w:eastAsia="zh-CN"/>
              </w:rPr>
            </w:pPr>
            <w:r>
              <w:rPr>
                <w:b/>
                <w:bCs/>
                <w:u w:val="single"/>
                <w:lang w:eastAsia="zh-CN"/>
              </w:rPr>
              <w:t>Higher Layer</w:t>
            </w:r>
            <w:r>
              <w:rPr>
                <w:lang w:eastAsia="zh-CN"/>
              </w:rPr>
              <w:t xml:space="preserve"> – </w:t>
            </w:r>
          </w:p>
          <w:p w14:paraId="095E7B66" w14:textId="58A81D18" w:rsidR="00457956" w:rsidRDefault="00D26BF0">
            <w:pPr>
              <w:rPr>
                <w:lang w:eastAsia="zh-CN"/>
              </w:rPr>
            </w:pPr>
            <w:r>
              <w:rPr>
                <w:lang w:eastAsia="zh-CN"/>
              </w:rPr>
              <w:t>Ericsson, Huawei, ZTE</w:t>
            </w:r>
            <w:r w:rsidR="0038269C">
              <w:rPr>
                <w:lang w:eastAsia="zh-CN"/>
              </w:rPr>
              <w:t>, FUTUREWEI</w:t>
            </w:r>
          </w:p>
        </w:tc>
      </w:tr>
      <w:tr w:rsidR="00457956" w14:paraId="149EF88D" w14:textId="77777777">
        <w:trPr>
          <w:trHeight w:val="105"/>
        </w:trPr>
        <w:tc>
          <w:tcPr>
            <w:tcW w:w="1975" w:type="dxa"/>
            <w:vMerge/>
          </w:tcPr>
          <w:p w14:paraId="7D43EB7B" w14:textId="77777777" w:rsidR="00457956" w:rsidRDefault="00457956">
            <w:pPr>
              <w:rPr>
                <w:lang w:eastAsia="zh-CN"/>
              </w:rPr>
            </w:pPr>
          </w:p>
        </w:tc>
        <w:tc>
          <w:tcPr>
            <w:tcW w:w="3330" w:type="dxa"/>
          </w:tcPr>
          <w:p w14:paraId="31ADBB15" w14:textId="77777777" w:rsidR="00457956" w:rsidRDefault="00D26BF0">
            <w:pPr>
              <w:rPr>
                <w:b/>
                <w:bCs/>
                <w:u w:val="single"/>
                <w:lang w:eastAsia="zh-CN"/>
              </w:rPr>
            </w:pPr>
            <w:r>
              <w:rPr>
                <w:b/>
                <w:bCs/>
                <w:u w:val="single"/>
                <w:lang w:eastAsia="zh-CN"/>
              </w:rPr>
              <w:t>No</w:t>
            </w:r>
            <w:r>
              <w:rPr>
                <w:lang w:eastAsia="zh-CN"/>
              </w:rPr>
              <w:t xml:space="preserve"> – </w:t>
            </w:r>
          </w:p>
        </w:tc>
        <w:tc>
          <w:tcPr>
            <w:tcW w:w="4045" w:type="dxa"/>
          </w:tcPr>
          <w:p w14:paraId="70EECF98" w14:textId="77777777" w:rsidR="00457956" w:rsidRDefault="00D26BF0">
            <w:pPr>
              <w:rPr>
                <w:b/>
                <w:bCs/>
                <w:u w:val="single"/>
                <w:lang w:eastAsia="zh-CN"/>
              </w:rPr>
            </w:pPr>
            <w:r>
              <w:rPr>
                <w:b/>
                <w:bCs/>
                <w:u w:val="single"/>
                <w:lang w:eastAsia="zh-CN"/>
              </w:rPr>
              <w:t>N/A</w:t>
            </w:r>
          </w:p>
        </w:tc>
      </w:tr>
      <w:tr w:rsidR="00457956" w14:paraId="10B2FED2" w14:textId="77777777">
        <w:trPr>
          <w:trHeight w:val="105"/>
        </w:trPr>
        <w:tc>
          <w:tcPr>
            <w:tcW w:w="1975" w:type="dxa"/>
            <w:vMerge w:val="restart"/>
          </w:tcPr>
          <w:p w14:paraId="31B1F64A" w14:textId="77777777" w:rsidR="00457956" w:rsidRDefault="00D26BF0">
            <w:pPr>
              <w:rPr>
                <w:lang w:eastAsia="zh-CN"/>
              </w:rPr>
            </w:pPr>
            <w:r>
              <w:rPr>
                <w:lang w:eastAsia="zh-CN"/>
              </w:rPr>
              <w:t>Device ID</w:t>
            </w:r>
          </w:p>
        </w:tc>
        <w:tc>
          <w:tcPr>
            <w:tcW w:w="3330" w:type="dxa"/>
            <w:vMerge w:val="restart"/>
          </w:tcPr>
          <w:p w14:paraId="13425026" w14:textId="77777777" w:rsidR="00457956" w:rsidRDefault="00D26BF0">
            <w:pPr>
              <w:rPr>
                <w:lang w:eastAsia="zh-CN"/>
              </w:rPr>
            </w:pPr>
            <w:r>
              <w:rPr>
                <w:b/>
                <w:bCs/>
                <w:u w:val="single"/>
                <w:lang w:eastAsia="zh-CN"/>
              </w:rPr>
              <w:t>Yes</w:t>
            </w:r>
            <w:r>
              <w:rPr>
                <w:lang w:eastAsia="zh-CN"/>
              </w:rPr>
              <w:t xml:space="preserve"> -  </w:t>
            </w:r>
          </w:p>
          <w:p w14:paraId="72097E6B" w14:textId="7D49229D" w:rsidR="00457956" w:rsidRDefault="00D26BF0">
            <w:pPr>
              <w:rPr>
                <w:b/>
                <w:bCs/>
                <w:u w:val="single"/>
                <w:lang w:eastAsia="zh-CN"/>
              </w:rPr>
            </w:pPr>
            <w:r>
              <w:rPr>
                <w:lang w:eastAsia="zh-CN"/>
              </w:rPr>
              <w:t>Huawei, Spreadtrum, CMCC, China Telecom, Oppo, Xiaomi, Fujitsu, CATT, Interdigital, LGE, Samsung, Apple, Docomo, Qualcomm, Cewit, IIT-K, IIT-M</w:t>
            </w:r>
            <w:r w:rsidR="00DB4CE7">
              <w:rPr>
                <w:lang w:eastAsia="zh-CN"/>
              </w:rPr>
              <w:t xml:space="preserve">, </w:t>
            </w:r>
            <w:r w:rsidR="00DB4CE7" w:rsidRPr="00F80F90">
              <w:rPr>
                <w:b/>
                <w:bCs/>
                <w:color w:val="FF0000"/>
                <w:u w:val="single"/>
                <w:lang w:eastAsia="zh-CN"/>
              </w:rPr>
              <w:t>Ericsson</w:t>
            </w:r>
          </w:p>
        </w:tc>
        <w:tc>
          <w:tcPr>
            <w:tcW w:w="4045" w:type="dxa"/>
          </w:tcPr>
          <w:p w14:paraId="7143CD0C" w14:textId="77777777" w:rsidR="00457956" w:rsidRDefault="00D26BF0">
            <w:pPr>
              <w:rPr>
                <w:lang w:eastAsia="zh-CN"/>
              </w:rPr>
            </w:pPr>
            <w:r>
              <w:rPr>
                <w:b/>
                <w:bCs/>
                <w:u w:val="single"/>
                <w:lang w:eastAsia="zh-CN"/>
              </w:rPr>
              <w:t>L1 R2D Control</w:t>
            </w:r>
            <w:r>
              <w:rPr>
                <w:lang w:eastAsia="zh-CN"/>
              </w:rPr>
              <w:t xml:space="preserve"> –  </w:t>
            </w:r>
          </w:p>
          <w:p w14:paraId="511E4111" w14:textId="3F1DB86B" w:rsidR="00457956" w:rsidRDefault="00D26BF0">
            <w:pPr>
              <w:rPr>
                <w:lang w:eastAsia="zh-CN"/>
              </w:rPr>
            </w:pPr>
            <w:r>
              <w:rPr>
                <w:lang w:eastAsia="zh-CN"/>
              </w:rPr>
              <w:t>Apple, Docomo</w:t>
            </w:r>
            <w:ins w:id="345" w:author="LGE (Youngdae)" w:date="2024-08-19T11:58:00Z">
              <w:r w:rsidR="000610C1">
                <w:rPr>
                  <w:rFonts w:eastAsia="Malgun Gothic" w:hint="eastAsia"/>
                  <w:lang w:eastAsia="ko-KR"/>
                </w:rPr>
                <w:t>, LGE (common with R2D scheduling info)</w:t>
              </w:r>
            </w:ins>
            <w:r w:rsidR="00DB4CE7">
              <w:rPr>
                <w:lang w:eastAsia="zh-CN"/>
              </w:rPr>
              <w:t xml:space="preserve"> , </w:t>
            </w:r>
            <w:r w:rsidR="00DB4CE7" w:rsidRPr="00F80F90">
              <w:rPr>
                <w:b/>
                <w:bCs/>
                <w:color w:val="FF0000"/>
                <w:u w:val="single"/>
                <w:lang w:eastAsia="zh-CN"/>
              </w:rPr>
              <w:t>Ericsson</w:t>
            </w:r>
          </w:p>
        </w:tc>
      </w:tr>
      <w:tr w:rsidR="00457956" w14:paraId="03A60D07" w14:textId="77777777">
        <w:trPr>
          <w:trHeight w:val="105"/>
        </w:trPr>
        <w:tc>
          <w:tcPr>
            <w:tcW w:w="1975" w:type="dxa"/>
            <w:vMerge/>
          </w:tcPr>
          <w:p w14:paraId="3DE6895E" w14:textId="77777777" w:rsidR="00457956" w:rsidRDefault="00457956">
            <w:pPr>
              <w:rPr>
                <w:lang w:eastAsia="zh-CN"/>
              </w:rPr>
            </w:pPr>
          </w:p>
        </w:tc>
        <w:tc>
          <w:tcPr>
            <w:tcW w:w="3330" w:type="dxa"/>
            <w:vMerge/>
          </w:tcPr>
          <w:p w14:paraId="5030B523" w14:textId="77777777" w:rsidR="00457956" w:rsidRDefault="00457956">
            <w:pPr>
              <w:rPr>
                <w:b/>
                <w:bCs/>
                <w:u w:val="single"/>
                <w:lang w:eastAsia="zh-CN"/>
              </w:rPr>
            </w:pPr>
          </w:p>
        </w:tc>
        <w:tc>
          <w:tcPr>
            <w:tcW w:w="4045" w:type="dxa"/>
          </w:tcPr>
          <w:p w14:paraId="77A1DF52" w14:textId="77777777" w:rsidR="00457956" w:rsidRDefault="00D26BF0">
            <w:pPr>
              <w:rPr>
                <w:lang w:eastAsia="zh-CN"/>
              </w:rPr>
            </w:pPr>
            <w:r>
              <w:rPr>
                <w:b/>
                <w:bCs/>
                <w:u w:val="single"/>
                <w:lang w:eastAsia="zh-CN"/>
              </w:rPr>
              <w:t>Higher Layer</w:t>
            </w:r>
            <w:r>
              <w:rPr>
                <w:lang w:eastAsia="zh-CN"/>
              </w:rPr>
              <w:t xml:space="preserve"> – </w:t>
            </w:r>
          </w:p>
          <w:p w14:paraId="1801444D" w14:textId="217FC0CB" w:rsidR="00457956" w:rsidRDefault="00D26BF0">
            <w:pPr>
              <w:rPr>
                <w:lang w:eastAsia="zh-CN"/>
              </w:rPr>
            </w:pPr>
            <w:r>
              <w:rPr>
                <w:lang w:eastAsia="zh-CN"/>
              </w:rPr>
              <w:t>Huawei, CMCC, Apple</w:t>
            </w:r>
            <w:r w:rsidR="00DB4CE7">
              <w:rPr>
                <w:lang w:eastAsia="zh-CN"/>
              </w:rPr>
              <w:t xml:space="preserve">, </w:t>
            </w:r>
            <w:r w:rsidR="00DB4CE7" w:rsidRPr="00F80F90">
              <w:rPr>
                <w:b/>
                <w:bCs/>
                <w:color w:val="FF0000"/>
                <w:u w:val="single"/>
                <w:lang w:eastAsia="zh-CN"/>
              </w:rPr>
              <w:t>Ericsson</w:t>
            </w:r>
          </w:p>
        </w:tc>
      </w:tr>
      <w:tr w:rsidR="00457956" w14:paraId="16094A61" w14:textId="77777777">
        <w:trPr>
          <w:trHeight w:val="105"/>
        </w:trPr>
        <w:tc>
          <w:tcPr>
            <w:tcW w:w="1975" w:type="dxa"/>
            <w:vMerge/>
          </w:tcPr>
          <w:p w14:paraId="144E6ADC" w14:textId="77777777" w:rsidR="00457956" w:rsidRDefault="00457956">
            <w:pPr>
              <w:rPr>
                <w:lang w:eastAsia="zh-CN"/>
              </w:rPr>
            </w:pPr>
          </w:p>
        </w:tc>
        <w:tc>
          <w:tcPr>
            <w:tcW w:w="3330" w:type="dxa"/>
          </w:tcPr>
          <w:p w14:paraId="1F663EEF" w14:textId="77777777" w:rsidR="00457956" w:rsidRDefault="00D26BF0">
            <w:pPr>
              <w:rPr>
                <w:b/>
                <w:bCs/>
                <w:u w:val="single"/>
                <w:lang w:eastAsia="zh-CN"/>
              </w:rPr>
            </w:pPr>
            <w:r>
              <w:rPr>
                <w:b/>
                <w:bCs/>
                <w:u w:val="single"/>
                <w:lang w:eastAsia="zh-CN"/>
              </w:rPr>
              <w:t>No</w:t>
            </w:r>
            <w:r>
              <w:rPr>
                <w:lang w:eastAsia="zh-CN"/>
              </w:rPr>
              <w:t xml:space="preserve"> – </w:t>
            </w:r>
          </w:p>
        </w:tc>
        <w:tc>
          <w:tcPr>
            <w:tcW w:w="4045" w:type="dxa"/>
          </w:tcPr>
          <w:p w14:paraId="30891577" w14:textId="77777777" w:rsidR="00457956" w:rsidRDefault="00D26BF0">
            <w:pPr>
              <w:rPr>
                <w:b/>
                <w:bCs/>
                <w:u w:val="single"/>
                <w:lang w:eastAsia="zh-CN"/>
              </w:rPr>
            </w:pPr>
            <w:r>
              <w:rPr>
                <w:b/>
                <w:bCs/>
                <w:u w:val="single"/>
                <w:lang w:eastAsia="zh-CN"/>
              </w:rPr>
              <w:t>N/A</w:t>
            </w:r>
          </w:p>
        </w:tc>
      </w:tr>
      <w:tr w:rsidR="00457956" w14:paraId="4E47BE78" w14:textId="77777777">
        <w:trPr>
          <w:trHeight w:val="105"/>
        </w:trPr>
        <w:tc>
          <w:tcPr>
            <w:tcW w:w="1975" w:type="dxa"/>
            <w:vMerge w:val="restart"/>
          </w:tcPr>
          <w:p w14:paraId="7D771E09" w14:textId="77777777" w:rsidR="00457956" w:rsidRDefault="00D26BF0">
            <w:pPr>
              <w:rPr>
                <w:lang w:eastAsia="zh-CN"/>
              </w:rPr>
            </w:pPr>
            <w:r>
              <w:rPr>
                <w:lang w:eastAsia="zh-CN"/>
              </w:rPr>
              <w:t>Reader ID</w:t>
            </w:r>
          </w:p>
        </w:tc>
        <w:tc>
          <w:tcPr>
            <w:tcW w:w="3330" w:type="dxa"/>
            <w:vMerge w:val="restart"/>
          </w:tcPr>
          <w:p w14:paraId="5DC84551" w14:textId="77777777" w:rsidR="00457956" w:rsidRDefault="00D26BF0">
            <w:pPr>
              <w:rPr>
                <w:lang w:eastAsia="zh-CN"/>
              </w:rPr>
            </w:pPr>
            <w:r>
              <w:rPr>
                <w:b/>
                <w:bCs/>
                <w:u w:val="single"/>
                <w:lang w:eastAsia="zh-CN"/>
              </w:rPr>
              <w:t>Yes</w:t>
            </w:r>
            <w:r>
              <w:rPr>
                <w:lang w:eastAsia="zh-CN"/>
              </w:rPr>
              <w:t xml:space="preserve"> -  </w:t>
            </w:r>
          </w:p>
          <w:p w14:paraId="67180C9D" w14:textId="77777777" w:rsidR="00457956" w:rsidRDefault="00D26BF0">
            <w:pPr>
              <w:rPr>
                <w:b/>
                <w:bCs/>
                <w:u w:val="single"/>
                <w:lang w:eastAsia="zh-CN"/>
              </w:rPr>
            </w:pPr>
            <w:r>
              <w:rPr>
                <w:lang w:eastAsia="zh-CN"/>
              </w:rPr>
              <w:t>China Telecom, LGE, Qualcomm</w:t>
            </w:r>
          </w:p>
        </w:tc>
        <w:tc>
          <w:tcPr>
            <w:tcW w:w="4045" w:type="dxa"/>
          </w:tcPr>
          <w:p w14:paraId="20A8DB39" w14:textId="77777777" w:rsidR="00457956" w:rsidRDefault="00D26BF0">
            <w:pPr>
              <w:rPr>
                <w:lang w:eastAsia="zh-CN"/>
              </w:rPr>
            </w:pPr>
            <w:r>
              <w:rPr>
                <w:b/>
                <w:bCs/>
                <w:u w:val="single"/>
                <w:lang w:eastAsia="zh-CN"/>
              </w:rPr>
              <w:t>L1 R2D Control</w:t>
            </w:r>
            <w:r>
              <w:rPr>
                <w:lang w:eastAsia="zh-CN"/>
              </w:rPr>
              <w:t xml:space="preserve"> –  </w:t>
            </w:r>
          </w:p>
          <w:p w14:paraId="08EEDAAC" w14:textId="77777777" w:rsidR="00457956" w:rsidRDefault="00457956">
            <w:pPr>
              <w:rPr>
                <w:lang w:eastAsia="zh-CN"/>
              </w:rPr>
            </w:pPr>
          </w:p>
        </w:tc>
      </w:tr>
      <w:tr w:rsidR="00457956" w14:paraId="29DD5DA4" w14:textId="77777777">
        <w:trPr>
          <w:trHeight w:val="105"/>
        </w:trPr>
        <w:tc>
          <w:tcPr>
            <w:tcW w:w="1975" w:type="dxa"/>
            <w:vMerge/>
          </w:tcPr>
          <w:p w14:paraId="3162CE19" w14:textId="77777777" w:rsidR="00457956" w:rsidRDefault="00457956">
            <w:pPr>
              <w:rPr>
                <w:lang w:eastAsia="zh-CN"/>
              </w:rPr>
            </w:pPr>
          </w:p>
        </w:tc>
        <w:tc>
          <w:tcPr>
            <w:tcW w:w="3330" w:type="dxa"/>
            <w:vMerge/>
          </w:tcPr>
          <w:p w14:paraId="36895A04" w14:textId="77777777" w:rsidR="00457956" w:rsidRDefault="00457956">
            <w:pPr>
              <w:rPr>
                <w:b/>
                <w:bCs/>
                <w:u w:val="single"/>
                <w:lang w:eastAsia="zh-CN"/>
              </w:rPr>
            </w:pPr>
          </w:p>
        </w:tc>
        <w:tc>
          <w:tcPr>
            <w:tcW w:w="4045" w:type="dxa"/>
          </w:tcPr>
          <w:p w14:paraId="4E4F297D" w14:textId="77777777" w:rsidR="00457956" w:rsidRDefault="00D26BF0">
            <w:pPr>
              <w:rPr>
                <w:lang w:eastAsia="zh-CN"/>
              </w:rPr>
            </w:pPr>
            <w:r>
              <w:rPr>
                <w:b/>
                <w:bCs/>
                <w:u w:val="single"/>
                <w:lang w:eastAsia="zh-CN"/>
              </w:rPr>
              <w:t>Higher Layer</w:t>
            </w:r>
            <w:r>
              <w:rPr>
                <w:lang w:eastAsia="zh-CN"/>
              </w:rPr>
              <w:t xml:space="preserve"> – </w:t>
            </w:r>
          </w:p>
          <w:p w14:paraId="4DF778AD" w14:textId="4021AEE0" w:rsidR="00457956" w:rsidRDefault="000610C1">
            <w:pPr>
              <w:rPr>
                <w:lang w:eastAsia="zh-CN"/>
              </w:rPr>
            </w:pPr>
            <w:ins w:id="346" w:author="LGE (Youngdae)" w:date="2024-08-19T11:58:00Z">
              <w:r>
                <w:rPr>
                  <w:rFonts w:eastAsia="Malgun Gothic" w:hint="eastAsia"/>
                  <w:lang w:eastAsia="ko-KR"/>
                </w:rPr>
                <w:lastRenderedPageBreak/>
                <w:t>LGE</w:t>
              </w:r>
            </w:ins>
          </w:p>
        </w:tc>
      </w:tr>
      <w:tr w:rsidR="00457956" w14:paraId="46DE3540" w14:textId="77777777">
        <w:trPr>
          <w:trHeight w:val="105"/>
        </w:trPr>
        <w:tc>
          <w:tcPr>
            <w:tcW w:w="1975" w:type="dxa"/>
            <w:vMerge/>
          </w:tcPr>
          <w:p w14:paraId="2C5E196C" w14:textId="77777777" w:rsidR="00457956" w:rsidRDefault="00457956">
            <w:pPr>
              <w:rPr>
                <w:lang w:eastAsia="zh-CN"/>
              </w:rPr>
            </w:pPr>
          </w:p>
        </w:tc>
        <w:tc>
          <w:tcPr>
            <w:tcW w:w="3330" w:type="dxa"/>
          </w:tcPr>
          <w:p w14:paraId="31020A98" w14:textId="77777777" w:rsidR="00457956" w:rsidRDefault="00D26BF0">
            <w:pPr>
              <w:rPr>
                <w:lang w:eastAsia="zh-CN"/>
              </w:rPr>
            </w:pPr>
            <w:r>
              <w:rPr>
                <w:b/>
                <w:bCs/>
                <w:u w:val="single"/>
                <w:lang w:eastAsia="zh-CN"/>
              </w:rPr>
              <w:t>No</w:t>
            </w:r>
            <w:r>
              <w:rPr>
                <w:lang w:eastAsia="zh-CN"/>
              </w:rPr>
              <w:t xml:space="preserve"> – </w:t>
            </w:r>
          </w:p>
          <w:p w14:paraId="365D3233" w14:textId="26B2A6EB" w:rsidR="00457956" w:rsidRDefault="00D26BF0">
            <w:pPr>
              <w:rPr>
                <w:lang w:eastAsia="zh-CN"/>
              </w:rPr>
            </w:pPr>
            <w:r>
              <w:rPr>
                <w:lang w:eastAsia="zh-CN"/>
              </w:rPr>
              <w:t>Docomo</w:t>
            </w:r>
            <w:r w:rsidR="00DB4CE7">
              <w:rPr>
                <w:lang w:eastAsia="zh-CN"/>
              </w:rPr>
              <w:t xml:space="preserve">, </w:t>
            </w:r>
            <w:r w:rsidR="00DB4CE7" w:rsidRPr="00F80F90">
              <w:rPr>
                <w:b/>
                <w:bCs/>
                <w:color w:val="FF0000"/>
                <w:u w:val="single"/>
                <w:lang w:eastAsia="zh-CN"/>
              </w:rPr>
              <w:t>Ericsson</w:t>
            </w:r>
          </w:p>
        </w:tc>
        <w:tc>
          <w:tcPr>
            <w:tcW w:w="4045" w:type="dxa"/>
          </w:tcPr>
          <w:p w14:paraId="305BA538" w14:textId="77777777" w:rsidR="00457956" w:rsidRDefault="00D26BF0">
            <w:pPr>
              <w:rPr>
                <w:b/>
                <w:bCs/>
                <w:u w:val="single"/>
                <w:lang w:eastAsia="zh-CN"/>
              </w:rPr>
            </w:pPr>
            <w:r>
              <w:rPr>
                <w:b/>
                <w:bCs/>
                <w:u w:val="single"/>
                <w:lang w:eastAsia="zh-CN"/>
              </w:rPr>
              <w:t>N/A</w:t>
            </w:r>
          </w:p>
        </w:tc>
      </w:tr>
      <w:tr w:rsidR="00457956" w14:paraId="06D7A05A" w14:textId="77777777">
        <w:trPr>
          <w:trHeight w:val="105"/>
        </w:trPr>
        <w:tc>
          <w:tcPr>
            <w:tcW w:w="1975" w:type="dxa"/>
            <w:vMerge w:val="restart"/>
          </w:tcPr>
          <w:p w14:paraId="55ADC545" w14:textId="77777777" w:rsidR="00457956" w:rsidRDefault="00D26BF0">
            <w:pPr>
              <w:rPr>
                <w:lang w:eastAsia="zh-CN"/>
              </w:rPr>
            </w:pPr>
            <w:r>
              <w:rPr>
                <w:lang w:eastAsia="zh-CN"/>
              </w:rPr>
              <w:t>Repetitions</w:t>
            </w:r>
          </w:p>
        </w:tc>
        <w:tc>
          <w:tcPr>
            <w:tcW w:w="3330" w:type="dxa"/>
            <w:vMerge w:val="restart"/>
          </w:tcPr>
          <w:p w14:paraId="0675CCEC" w14:textId="77777777" w:rsidR="00457956" w:rsidRDefault="00D26BF0">
            <w:pPr>
              <w:rPr>
                <w:lang w:eastAsia="zh-CN"/>
              </w:rPr>
            </w:pPr>
            <w:r>
              <w:rPr>
                <w:b/>
                <w:bCs/>
                <w:u w:val="single"/>
                <w:lang w:eastAsia="zh-CN"/>
              </w:rPr>
              <w:t>Yes</w:t>
            </w:r>
            <w:r>
              <w:rPr>
                <w:lang w:eastAsia="zh-CN"/>
              </w:rPr>
              <w:t xml:space="preserve"> -  </w:t>
            </w:r>
          </w:p>
          <w:p w14:paraId="70433FF1" w14:textId="24725EAE" w:rsidR="00457956" w:rsidRDefault="00D26BF0">
            <w:pPr>
              <w:rPr>
                <w:lang w:eastAsia="zh-CN"/>
              </w:rPr>
            </w:pPr>
            <w:r>
              <w:rPr>
                <w:lang w:eastAsia="zh-CN"/>
              </w:rPr>
              <w:t>Ericsson, Huawei, Spreadtrum, CMCC, China Telecom, Oppo, Xiaomi, CATT, Interdigital, Honor, LGE, Samsung, Apple, Docomo, Google, Qualcomm</w:t>
            </w:r>
            <w:bookmarkStart w:id="347" w:name="OLE_LINK21"/>
            <w:r w:rsidR="0038269C">
              <w:rPr>
                <w:lang w:eastAsia="zh-CN"/>
              </w:rPr>
              <w:t>, FUTUREWEI</w:t>
            </w:r>
            <w:bookmarkEnd w:id="347"/>
          </w:p>
        </w:tc>
        <w:tc>
          <w:tcPr>
            <w:tcW w:w="4045" w:type="dxa"/>
          </w:tcPr>
          <w:p w14:paraId="5EF8E1F5" w14:textId="77777777" w:rsidR="00457956" w:rsidRDefault="00D26BF0">
            <w:pPr>
              <w:rPr>
                <w:lang w:eastAsia="zh-CN"/>
              </w:rPr>
            </w:pPr>
            <w:r>
              <w:rPr>
                <w:b/>
                <w:bCs/>
                <w:u w:val="single"/>
                <w:lang w:eastAsia="zh-CN"/>
              </w:rPr>
              <w:t>L1 R2D Control</w:t>
            </w:r>
            <w:r>
              <w:rPr>
                <w:lang w:eastAsia="zh-CN"/>
              </w:rPr>
              <w:t xml:space="preserve"> –  </w:t>
            </w:r>
          </w:p>
          <w:p w14:paraId="0D0152F1" w14:textId="739C82F3" w:rsidR="00457956" w:rsidRPr="000610C1" w:rsidRDefault="00D26BF0">
            <w:pPr>
              <w:rPr>
                <w:rFonts w:eastAsia="Malgun Gothic"/>
                <w:lang w:eastAsia="ko-KR"/>
                <w:rPrChange w:id="348" w:author="LGE (Youngdae)" w:date="2024-08-19T11:59:00Z">
                  <w:rPr>
                    <w:lang w:eastAsia="zh-CN"/>
                  </w:rPr>
                </w:rPrChange>
              </w:rPr>
            </w:pPr>
            <w:r>
              <w:rPr>
                <w:lang w:eastAsia="zh-CN"/>
              </w:rPr>
              <w:t>Ericsson, Apple</w:t>
            </w:r>
            <w:ins w:id="349" w:author="LGE (Youngdae)" w:date="2024-08-19T11:59:00Z">
              <w:r w:rsidR="000610C1">
                <w:rPr>
                  <w:rFonts w:eastAsia="Malgun Gothic" w:hint="eastAsia"/>
                  <w:lang w:eastAsia="ko-KR"/>
                </w:rPr>
                <w:t>, LGE</w:t>
              </w:r>
            </w:ins>
          </w:p>
        </w:tc>
      </w:tr>
      <w:tr w:rsidR="00457956" w14:paraId="42EE2CFE" w14:textId="77777777">
        <w:trPr>
          <w:trHeight w:val="105"/>
        </w:trPr>
        <w:tc>
          <w:tcPr>
            <w:tcW w:w="1975" w:type="dxa"/>
            <w:vMerge/>
          </w:tcPr>
          <w:p w14:paraId="192F4409" w14:textId="77777777" w:rsidR="00457956" w:rsidRDefault="00457956">
            <w:pPr>
              <w:rPr>
                <w:lang w:eastAsia="zh-CN"/>
              </w:rPr>
            </w:pPr>
          </w:p>
        </w:tc>
        <w:tc>
          <w:tcPr>
            <w:tcW w:w="3330" w:type="dxa"/>
            <w:vMerge/>
          </w:tcPr>
          <w:p w14:paraId="4551CE9B" w14:textId="77777777" w:rsidR="00457956" w:rsidRDefault="00457956">
            <w:pPr>
              <w:rPr>
                <w:b/>
                <w:bCs/>
                <w:u w:val="single"/>
                <w:lang w:eastAsia="zh-CN"/>
              </w:rPr>
            </w:pPr>
          </w:p>
        </w:tc>
        <w:tc>
          <w:tcPr>
            <w:tcW w:w="4045" w:type="dxa"/>
          </w:tcPr>
          <w:p w14:paraId="6E6FF921" w14:textId="77777777" w:rsidR="00457956" w:rsidRDefault="00D26BF0">
            <w:pPr>
              <w:rPr>
                <w:lang w:eastAsia="zh-CN"/>
              </w:rPr>
            </w:pPr>
            <w:r>
              <w:rPr>
                <w:b/>
                <w:bCs/>
                <w:u w:val="single"/>
                <w:lang w:eastAsia="zh-CN"/>
              </w:rPr>
              <w:t>Higher Layer</w:t>
            </w:r>
            <w:r>
              <w:rPr>
                <w:lang w:eastAsia="zh-CN"/>
              </w:rPr>
              <w:t xml:space="preserve"> – </w:t>
            </w:r>
          </w:p>
          <w:p w14:paraId="58B56B9C" w14:textId="6D7202DE" w:rsidR="00457956" w:rsidRDefault="00D26BF0">
            <w:pPr>
              <w:rPr>
                <w:lang w:eastAsia="zh-CN"/>
              </w:rPr>
            </w:pPr>
            <w:r>
              <w:rPr>
                <w:lang w:eastAsia="zh-CN"/>
              </w:rPr>
              <w:t>Ericsson, Huawei, CMCC</w:t>
            </w:r>
            <w:r w:rsidR="0038269C">
              <w:rPr>
                <w:lang w:eastAsia="zh-CN"/>
              </w:rPr>
              <w:t>, FUTUREWEI</w:t>
            </w:r>
          </w:p>
        </w:tc>
      </w:tr>
      <w:tr w:rsidR="00457956" w14:paraId="506BBAF5" w14:textId="77777777">
        <w:trPr>
          <w:trHeight w:val="105"/>
        </w:trPr>
        <w:tc>
          <w:tcPr>
            <w:tcW w:w="1975" w:type="dxa"/>
            <w:vMerge/>
          </w:tcPr>
          <w:p w14:paraId="4640E6A3" w14:textId="77777777" w:rsidR="00457956" w:rsidRDefault="00457956">
            <w:pPr>
              <w:rPr>
                <w:lang w:eastAsia="zh-CN"/>
              </w:rPr>
            </w:pPr>
          </w:p>
        </w:tc>
        <w:tc>
          <w:tcPr>
            <w:tcW w:w="3330" w:type="dxa"/>
          </w:tcPr>
          <w:p w14:paraId="42DCD74D" w14:textId="77777777" w:rsidR="00457956" w:rsidRDefault="00D26BF0">
            <w:pPr>
              <w:rPr>
                <w:lang w:eastAsia="zh-CN"/>
              </w:rPr>
            </w:pPr>
            <w:r>
              <w:rPr>
                <w:b/>
                <w:bCs/>
                <w:u w:val="single"/>
                <w:lang w:eastAsia="zh-CN"/>
              </w:rPr>
              <w:t>No</w:t>
            </w:r>
            <w:r>
              <w:rPr>
                <w:lang w:eastAsia="zh-CN"/>
              </w:rPr>
              <w:t xml:space="preserve"> – </w:t>
            </w:r>
          </w:p>
          <w:p w14:paraId="2D3C87E1" w14:textId="77777777" w:rsidR="00457956" w:rsidRDefault="00457956">
            <w:pPr>
              <w:rPr>
                <w:b/>
                <w:bCs/>
                <w:u w:val="single"/>
                <w:lang w:eastAsia="zh-CN"/>
              </w:rPr>
            </w:pPr>
          </w:p>
        </w:tc>
        <w:tc>
          <w:tcPr>
            <w:tcW w:w="4045" w:type="dxa"/>
          </w:tcPr>
          <w:p w14:paraId="06359397" w14:textId="77777777" w:rsidR="00457956" w:rsidRDefault="00D26BF0">
            <w:pPr>
              <w:rPr>
                <w:b/>
                <w:bCs/>
                <w:u w:val="single"/>
                <w:lang w:eastAsia="zh-CN"/>
              </w:rPr>
            </w:pPr>
            <w:r>
              <w:rPr>
                <w:b/>
                <w:bCs/>
                <w:u w:val="single"/>
                <w:lang w:eastAsia="zh-CN"/>
              </w:rPr>
              <w:t>N/A</w:t>
            </w:r>
          </w:p>
        </w:tc>
      </w:tr>
      <w:tr w:rsidR="0038269C" w14:paraId="0CA33D40" w14:textId="77777777">
        <w:trPr>
          <w:trHeight w:val="105"/>
        </w:trPr>
        <w:tc>
          <w:tcPr>
            <w:tcW w:w="1975" w:type="dxa"/>
            <w:vMerge w:val="restart"/>
          </w:tcPr>
          <w:p w14:paraId="4FF01E32" w14:textId="77777777" w:rsidR="0038269C" w:rsidRDefault="0038269C" w:rsidP="0038269C">
            <w:pPr>
              <w:rPr>
                <w:lang w:eastAsia="zh-CN"/>
              </w:rPr>
            </w:pPr>
            <w:r>
              <w:rPr>
                <w:lang w:eastAsia="zh-CN"/>
              </w:rPr>
              <w:t>…..</w:t>
            </w:r>
          </w:p>
        </w:tc>
        <w:tc>
          <w:tcPr>
            <w:tcW w:w="3330" w:type="dxa"/>
            <w:vMerge w:val="restart"/>
          </w:tcPr>
          <w:p w14:paraId="49C35229" w14:textId="4C115D27" w:rsidR="0038269C" w:rsidRDefault="0038269C" w:rsidP="0038269C">
            <w:pPr>
              <w:rPr>
                <w:b/>
                <w:bCs/>
                <w:u w:val="single"/>
                <w:lang w:eastAsia="zh-CN"/>
              </w:rPr>
            </w:pPr>
            <w:r w:rsidRPr="0016113F">
              <w:rPr>
                <w:lang w:eastAsia="zh-CN"/>
              </w:rPr>
              <w:t>FUTUREWEI</w:t>
            </w:r>
            <w:r>
              <w:rPr>
                <w:lang w:eastAsia="zh-CN"/>
              </w:rPr>
              <w:t xml:space="preserve"> (next decode for device availability)</w:t>
            </w:r>
          </w:p>
        </w:tc>
        <w:tc>
          <w:tcPr>
            <w:tcW w:w="4045" w:type="dxa"/>
          </w:tcPr>
          <w:p w14:paraId="6533BB3F" w14:textId="466F922D" w:rsidR="0038269C" w:rsidRDefault="0038269C" w:rsidP="0038269C">
            <w:pPr>
              <w:rPr>
                <w:b/>
                <w:bCs/>
                <w:u w:val="single"/>
                <w:lang w:eastAsia="zh-CN"/>
              </w:rPr>
            </w:pPr>
            <w:r w:rsidRPr="0016113F">
              <w:rPr>
                <w:lang w:eastAsia="zh-CN"/>
              </w:rPr>
              <w:t>FUTUREWEI</w:t>
            </w:r>
            <w:r>
              <w:rPr>
                <w:lang w:eastAsia="zh-CN"/>
              </w:rPr>
              <w:t xml:space="preserve"> (next decode for device availability)</w:t>
            </w:r>
          </w:p>
        </w:tc>
      </w:tr>
      <w:tr w:rsidR="0038269C" w14:paraId="5997CFE4" w14:textId="77777777">
        <w:trPr>
          <w:trHeight w:val="105"/>
        </w:trPr>
        <w:tc>
          <w:tcPr>
            <w:tcW w:w="1975" w:type="dxa"/>
            <w:vMerge/>
          </w:tcPr>
          <w:p w14:paraId="6D718029" w14:textId="77777777" w:rsidR="0038269C" w:rsidRDefault="0038269C" w:rsidP="0038269C">
            <w:pPr>
              <w:rPr>
                <w:lang w:eastAsia="zh-CN"/>
              </w:rPr>
            </w:pPr>
          </w:p>
        </w:tc>
        <w:tc>
          <w:tcPr>
            <w:tcW w:w="3330" w:type="dxa"/>
            <w:vMerge/>
          </w:tcPr>
          <w:p w14:paraId="364EA2C6" w14:textId="77777777" w:rsidR="0038269C" w:rsidRDefault="0038269C" w:rsidP="0038269C">
            <w:pPr>
              <w:rPr>
                <w:b/>
                <w:bCs/>
                <w:u w:val="single"/>
                <w:lang w:eastAsia="zh-CN"/>
              </w:rPr>
            </w:pPr>
          </w:p>
        </w:tc>
        <w:tc>
          <w:tcPr>
            <w:tcW w:w="4045" w:type="dxa"/>
          </w:tcPr>
          <w:p w14:paraId="01C765C4" w14:textId="77777777" w:rsidR="0038269C" w:rsidRDefault="0038269C" w:rsidP="0038269C">
            <w:pPr>
              <w:rPr>
                <w:b/>
                <w:bCs/>
                <w:u w:val="single"/>
                <w:lang w:eastAsia="zh-CN"/>
              </w:rPr>
            </w:pPr>
          </w:p>
        </w:tc>
      </w:tr>
      <w:tr w:rsidR="0038269C" w14:paraId="68902F55" w14:textId="77777777">
        <w:trPr>
          <w:trHeight w:val="105"/>
        </w:trPr>
        <w:tc>
          <w:tcPr>
            <w:tcW w:w="1975" w:type="dxa"/>
            <w:vMerge/>
          </w:tcPr>
          <w:p w14:paraId="300F46CE" w14:textId="77777777" w:rsidR="0038269C" w:rsidRDefault="0038269C" w:rsidP="0038269C">
            <w:pPr>
              <w:rPr>
                <w:lang w:eastAsia="zh-CN"/>
              </w:rPr>
            </w:pPr>
          </w:p>
        </w:tc>
        <w:tc>
          <w:tcPr>
            <w:tcW w:w="3330" w:type="dxa"/>
          </w:tcPr>
          <w:p w14:paraId="551C29AC" w14:textId="77777777" w:rsidR="0038269C" w:rsidRDefault="0038269C" w:rsidP="0038269C">
            <w:pPr>
              <w:rPr>
                <w:b/>
                <w:bCs/>
                <w:u w:val="single"/>
                <w:lang w:eastAsia="zh-CN"/>
              </w:rPr>
            </w:pPr>
          </w:p>
        </w:tc>
        <w:tc>
          <w:tcPr>
            <w:tcW w:w="4045" w:type="dxa"/>
          </w:tcPr>
          <w:p w14:paraId="34778759" w14:textId="77777777" w:rsidR="0038269C" w:rsidRDefault="0038269C" w:rsidP="0038269C">
            <w:pPr>
              <w:rPr>
                <w:b/>
                <w:bCs/>
                <w:u w:val="single"/>
                <w:lang w:eastAsia="zh-CN"/>
              </w:rPr>
            </w:pPr>
          </w:p>
        </w:tc>
      </w:tr>
    </w:tbl>
    <w:p w14:paraId="7E74AD16" w14:textId="77777777" w:rsidR="00457956" w:rsidRDefault="00457956"/>
    <w:p w14:paraId="5D2123B2" w14:textId="77777777" w:rsidR="00457956" w:rsidRDefault="00457956"/>
    <w:p w14:paraId="5B63437F" w14:textId="77777777" w:rsidR="00457956" w:rsidRDefault="00457956"/>
    <w:p w14:paraId="0A214531" w14:textId="77777777" w:rsidR="00457956" w:rsidRDefault="00457956"/>
    <w:p w14:paraId="39682B6A" w14:textId="77777777" w:rsidR="00457956" w:rsidRDefault="00D26BF0">
      <w:pPr>
        <w:pStyle w:val="Heading3"/>
        <w:numPr>
          <w:ilvl w:val="2"/>
          <w:numId w:val="10"/>
        </w:numPr>
        <w:rPr>
          <w:b w:val="0"/>
          <w:sz w:val="24"/>
          <w:szCs w:val="24"/>
          <w:lang w:eastAsia="zh-CN"/>
        </w:rPr>
      </w:pPr>
      <w:r>
        <w:rPr>
          <w:b w:val="0"/>
          <w:sz w:val="24"/>
          <w:szCs w:val="24"/>
          <w:lang w:eastAsia="zh-CN"/>
        </w:rPr>
        <w:t>PRDCH design details</w:t>
      </w:r>
    </w:p>
    <w:tbl>
      <w:tblPr>
        <w:tblStyle w:val="TableGrid"/>
        <w:tblW w:w="0" w:type="auto"/>
        <w:tblLook w:val="04A0" w:firstRow="1" w:lastRow="0" w:firstColumn="1" w:lastColumn="0" w:noHBand="0" w:noVBand="1"/>
      </w:tblPr>
      <w:tblGrid>
        <w:gridCol w:w="1975"/>
        <w:gridCol w:w="7375"/>
      </w:tblGrid>
      <w:tr w:rsidR="00457956" w14:paraId="08098A06" w14:textId="77777777">
        <w:tc>
          <w:tcPr>
            <w:tcW w:w="1975" w:type="dxa"/>
          </w:tcPr>
          <w:p w14:paraId="6C564757" w14:textId="77777777" w:rsidR="00457956" w:rsidRDefault="00D26BF0">
            <w:pPr>
              <w:jc w:val="left"/>
              <w:rPr>
                <w:b/>
                <w:bCs/>
                <w:i/>
                <w:iCs/>
                <w:lang w:eastAsia="zh-CN"/>
              </w:rPr>
            </w:pPr>
            <w:r>
              <w:rPr>
                <w:b/>
                <w:bCs/>
                <w:i/>
                <w:iCs/>
                <w:lang w:eastAsia="zh-CN"/>
              </w:rPr>
              <w:t>Company</w:t>
            </w:r>
          </w:p>
        </w:tc>
        <w:tc>
          <w:tcPr>
            <w:tcW w:w="7375" w:type="dxa"/>
          </w:tcPr>
          <w:p w14:paraId="44FBB989" w14:textId="77777777" w:rsidR="00457956" w:rsidRDefault="00D26BF0">
            <w:pPr>
              <w:jc w:val="left"/>
              <w:rPr>
                <w:b/>
                <w:bCs/>
                <w:i/>
                <w:iCs/>
                <w:lang w:eastAsia="zh-CN"/>
              </w:rPr>
            </w:pPr>
            <w:r>
              <w:rPr>
                <w:b/>
                <w:bCs/>
                <w:i/>
                <w:iCs/>
                <w:lang w:eastAsia="zh-CN"/>
              </w:rPr>
              <w:t xml:space="preserve">Observations/Proposals </w:t>
            </w:r>
          </w:p>
        </w:tc>
      </w:tr>
      <w:tr w:rsidR="00457956" w14:paraId="0BDBB3D0" w14:textId="77777777">
        <w:tc>
          <w:tcPr>
            <w:tcW w:w="1975" w:type="dxa"/>
          </w:tcPr>
          <w:p w14:paraId="7100C611" w14:textId="77777777" w:rsidR="00457956" w:rsidRDefault="00D26BF0">
            <w:pPr>
              <w:jc w:val="left"/>
              <w:rPr>
                <w:b/>
                <w:bCs/>
                <w:i/>
                <w:iCs/>
                <w:lang w:eastAsia="zh-CN"/>
              </w:rPr>
            </w:pPr>
            <w:r>
              <w:rPr>
                <w:b/>
                <w:bCs/>
                <w:i/>
                <w:iCs/>
                <w:lang w:eastAsia="zh-CN"/>
              </w:rPr>
              <w:t>Futurewei [1]</w:t>
            </w:r>
          </w:p>
        </w:tc>
        <w:tc>
          <w:tcPr>
            <w:tcW w:w="7375" w:type="dxa"/>
          </w:tcPr>
          <w:p w14:paraId="45BB7BBA" w14:textId="77777777" w:rsidR="00457956" w:rsidRDefault="00D26BF0">
            <w:pPr>
              <w:rPr>
                <w:i/>
                <w:iCs/>
                <w:lang w:eastAsia="zh-CN"/>
              </w:rPr>
            </w:pPr>
            <w:r>
              <w:rPr>
                <w:i/>
                <w:iCs/>
                <w:lang w:eastAsia="zh-CN"/>
              </w:rPr>
              <w:t xml:space="preserve">Proposal 4: For the format of the PRDCH, if present, any L1 R2D control information is placed at the start of the PRDCH. </w:t>
            </w:r>
          </w:p>
          <w:p w14:paraId="44866AA8" w14:textId="77777777" w:rsidR="00457956" w:rsidRDefault="00D26BF0">
            <w:pPr>
              <w:rPr>
                <w:i/>
                <w:iCs/>
                <w:lang w:eastAsia="zh-CN"/>
              </w:rPr>
            </w:pPr>
            <w:r>
              <w:rPr>
                <w:i/>
                <w:iCs/>
                <w:lang w:eastAsia="zh-CN"/>
              </w:rPr>
              <w:t>Proposal 5: For the format of the PRDCH, do not support a CRC solely for L1 R2D control information.</w:t>
            </w:r>
          </w:p>
          <w:p w14:paraId="73B691EF" w14:textId="77777777" w:rsidR="00457956" w:rsidRDefault="00D26BF0">
            <w:pPr>
              <w:rPr>
                <w:lang w:eastAsia="zh-CN"/>
              </w:rPr>
            </w:pPr>
            <w:r>
              <w:rPr>
                <w:i/>
                <w:iCs/>
                <w:lang w:eastAsia="zh-CN"/>
              </w:rPr>
              <w:t>Observation 1. For the format of the PRDCH, L1 R2D control information covered by the PRDCH CRC has several performance benefits.</w:t>
            </w:r>
          </w:p>
          <w:p w14:paraId="3E097509" w14:textId="77777777" w:rsidR="00457956" w:rsidRDefault="00D26BF0">
            <w:pPr>
              <w:rPr>
                <w:lang w:eastAsia="zh-CN"/>
              </w:rPr>
            </w:pPr>
            <w:r>
              <w:rPr>
                <w:i/>
                <w:iCs/>
                <w:lang w:eastAsia="zh-CN"/>
              </w:rPr>
              <w:t>Proposal 6: For the format of the PRDCH, L1 R2D control information covered by the PRDCH CRC is preferred.</w:t>
            </w:r>
          </w:p>
        </w:tc>
      </w:tr>
      <w:tr w:rsidR="00457956" w14:paraId="66C3630B" w14:textId="77777777">
        <w:tc>
          <w:tcPr>
            <w:tcW w:w="1975" w:type="dxa"/>
          </w:tcPr>
          <w:p w14:paraId="068DE85D" w14:textId="77777777" w:rsidR="00457956" w:rsidRDefault="00D26BF0">
            <w:pPr>
              <w:jc w:val="left"/>
              <w:rPr>
                <w:b/>
                <w:bCs/>
                <w:i/>
                <w:iCs/>
                <w:lang w:eastAsia="zh-CN"/>
              </w:rPr>
            </w:pPr>
            <w:r>
              <w:rPr>
                <w:b/>
                <w:bCs/>
                <w:i/>
                <w:iCs/>
                <w:lang w:eastAsia="zh-CN"/>
              </w:rPr>
              <w:t>Nokia [2]</w:t>
            </w:r>
          </w:p>
        </w:tc>
        <w:tc>
          <w:tcPr>
            <w:tcW w:w="7375" w:type="dxa"/>
          </w:tcPr>
          <w:p w14:paraId="0D17FB4D"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50" w:name="_Toc174134653"/>
            <w:r>
              <w:rPr>
                <w:rFonts w:ascii="Times New Roman" w:hAnsi="Times New Roman" w:cs="Times New Roman"/>
                <w:b w:val="0"/>
                <w:bCs w:val="0"/>
                <w:i/>
                <w:iCs/>
                <w:sz w:val="22"/>
              </w:rPr>
              <w:t>Observation 8: The broadcast information containing configuration for channel access, e.g., initial contention-based access, may be beneficial, and may precede any device-specific configuration information.</w:t>
            </w:r>
            <w:bookmarkEnd w:id="350"/>
          </w:p>
          <w:p w14:paraId="6C105F55" w14:textId="77777777" w:rsidR="00457956" w:rsidRDefault="00D26BF0">
            <w:pPr>
              <w:pStyle w:val="Proposal"/>
              <w:numPr>
                <w:ilvl w:val="0"/>
                <w:numId w:val="0"/>
              </w:numPr>
              <w:rPr>
                <w:b w:val="0"/>
                <w:iCs/>
                <w:sz w:val="22"/>
                <w:szCs w:val="22"/>
              </w:rPr>
            </w:pPr>
            <w:bookmarkStart w:id="351" w:name="_Toc174134669"/>
            <w:r>
              <w:rPr>
                <w:b w:val="0"/>
                <w:iCs/>
                <w:sz w:val="22"/>
                <w:szCs w:val="22"/>
              </w:rPr>
              <w:t>Proposal 5: RAN1 to study what broadcast information is required for the AIoT device and to identify how it should be included in the PRDCH channel.</w:t>
            </w:r>
            <w:bookmarkEnd w:id="351"/>
            <w:r>
              <w:rPr>
                <w:b w:val="0"/>
                <w:iCs/>
                <w:sz w:val="22"/>
                <w:szCs w:val="22"/>
              </w:rPr>
              <w:t xml:space="preserve">  </w:t>
            </w:r>
          </w:p>
          <w:p w14:paraId="4B264015"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52" w:name="_Toc174134654"/>
            <w:r>
              <w:rPr>
                <w:rFonts w:ascii="Times New Roman" w:hAnsi="Times New Roman" w:cs="Times New Roman"/>
                <w:b w:val="0"/>
                <w:bCs w:val="0"/>
                <w:i/>
                <w:iCs/>
                <w:sz w:val="22"/>
              </w:rPr>
              <w:t xml:space="preserve">Observation 9: The need for having a separate control channel depends on the type of information it must carry and the size of the message. If the content of the control information is small, perhaps a separate control channel may not be </w:t>
            </w:r>
            <w:r>
              <w:rPr>
                <w:rFonts w:ascii="Times New Roman" w:hAnsi="Times New Roman" w:cs="Times New Roman"/>
                <w:b w:val="0"/>
                <w:bCs w:val="0"/>
                <w:i/>
                <w:iCs/>
                <w:sz w:val="22"/>
              </w:rPr>
              <w:lastRenderedPageBreak/>
              <w:t>efficient. However, if different device types support different set of configurable parameters, it may be worth to study the possibility of having a separate control channel in addition to the data channel.</w:t>
            </w:r>
            <w:bookmarkEnd w:id="352"/>
            <w:r>
              <w:rPr>
                <w:rFonts w:ascii="Times New Roman" w:hAnsi="Times New Roman" w:cs="Times New Roman"/>
                <w:b w:val="0"/>
                <w:bCs w:val="0"/>
                <w:i/>
                <w:iCs/>
                <w:sz w:val="22"/>
              </w:rPr>
              <w:t xml:space="preserve"> </w:t>
            </w:r>
          </w:p>
          <w:p w14:paraId="15753761"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53" w:name="_Toc174134655"/>
            <w:r>
              <w:rPr>
                <w:rFonts w:ascii="Times New Roman" w:hAnsi="Times New Roman" w:cs="Times New Roman"/>
                <w:b w:val="0"/>
                <w:bCs w:val="0"/>
                <w:i/>
                <w:iCs/>
                <w:sz w:val="22"/>
              </w:rPr>
              <w:t>Observation 10: The PRDCH may carry a wake-up info to select a subset of devices for the inventory process in addition to the modulation and resource allocation fields targeted towards a specific device type.</w:t>
            </w:r>
            <w:bookmarkEnd w:id="353"/>
          </w:p>
          <w:p w14:paraId="4CDA3E3B" w14:textId="77777777" w:rsidR="00457956" w:rsidRDefault="00D26BF0">
            <w:pPr>
              <w:pStyle w:val="Proposal"/>
              <w:numPr>
                <w:ilvl w:val="0"/>
                <w:numId w:val="0"/>
              </w:numPr>
              <w:rPr>
                <w:b w:val="0"/>
                <w:iCs/>
                <w:sz w:val="22"/>
                <w:szCs w:val="22"/>
              </w:rPr>
            </w:pPr>
            <w:bookmarkStart w:id="354" w:name="_Toc166272995"/>
            <w:bookmarkStart w:id="355" w:name="_Toc166272821"/>
            <w:bookmarkStart w:id="356" w:name="_Toc166272617"/>
            <w:bookmarkStart w:id="357" w:name="_Toc163249291"/>
            <w:bookmarkStart w:id="358" w:name="_Toc163249235"/>
            <w:bookmarkStart w:id="359" w:name="_Toc163249263"/>
            <w:bookmarkStart w:id="360" w:name="_Toc163249208"/>
            <w:bookmarkStart w:id="361" w:name="_Toc163249152"/>
            <w:bookmarkStart w:id="362" w:name="_Toc163249180"/>
            <w:bookmarkStart w:id="363" w:name="_Toc163249125"/>
            <w:bookmarkStart w:id="364" w:name="_Toc163249099"/>
            <w:bookmarkStart w:id="365" w:name="_Toc163249073"/>
            <w:bookmarkStart w:id="366" w:name="_Toc163249022"/>
            <w:bookmarkStart w:id="367" w:name="_Toc163249048"/>
            <w:bookmarkStart w:id="368" w:name="_Toc163248966"/>
            <w:bookmarkStart w:id="369" w:name="_Toc163248995"/>
            <w:bookmarkStart w:id="370" w:name="_Toc174134670"/>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b w:val="0"/>
                <w:iCs/>
                <w:sz w:val="22"/>
                <w:szCs w:val="22"/>
              </w:rPr>
              <w:t>Proposal 6: RAN1 to study the necessary control information to be contained in PRDCH depending on the AIoT device type, including activation and query commands.</w:t>
            </w:r>
            <w:bookmarkEnd w:id="370"/>
          </w:p>
          <w:p w14:paraId="6B924DE6" w14:textId="77777777" w:rsidR="00457956" w:rsidRDefault="00D26BF0">
            <w:pPr>
              <w:pStyle w:val="Proposal"/>
              <w:numPr>
                <w:ilvl w:val="0"/>
                <w:numId w:val="0"/>
              </w:numPr>
              <w:rPr>
                <w:b w:val="0"/>
                <w:iCs/>
                <w:sz w:val="22"/>
                <w:szCs w:val="22"/>
              </w:rPr>
            </w:pPr>
            <w:bookmarkStart w:id="371" w:name="_Toc174134671"/>
            <w:r>
              <w:rPr>
                <w:b w:val="0"/>
                <w:iCs/>
                <w:sz w:val="22"/>
                <w:szCs w:val="22"/>
              </w:rPr>
              <w:t>Proposal 7: RAN1 should consider a flexible design, i.e., by having control only, data only, or control and data fields all carried by PRDCH itself.</w:t>
            </w:r>
            <w:bookmarkEnd w:id="371"/>
          </w:p>
        </w:tc>
      </w:tr>
      <w:tr w:rsidR="00457956" w14:paraId="148D364C" w14:textId="77777777">
        <w:tc>
          <w:tcPr>
            <w:tcW w:w="1975" w:type="dxa"/>
          </w:tcPr>
          <w:p w14:paraId="70BB8BD0" w14:textId="77777777" w:rsidR="00457956" w:rsidRDefault="00D26BF0">
            <w:pPr>
              <w:jc w:val="left"/>
              <w:rPr>
                <w:b/>
                <w:bCs/>
                <w:i/>
                <w:iCs/>
                <w:lang w:eastAsia="zh-CN"/>
              </w:rPr>
            </w:pPr>
            <w:r>
              <w:rPr>
                <w:b/>
                <w:bCs/>
                <w:i/>
                <w:iCs/>
                <w:lang w:eastAsia="zh-CN"/>
              </w:rPr>
              <w:lastRenderedPageBreak/>
              <w:t>Ericsson [3]</w:t>
            </w:r>
          </w:p>
        </w:tc>
        <w:tc>
          <w:tcPr>
            <w:tcW w:w="7375" w:type="dxa"/>
          </w:tcPr>
          <w:p w14:paraId="65EF9D33" w14:textId="77777777" w:rsidR="00457956" w:rsidRDefault="00D26BF0">
            <w:pPr>
              <w:pStyle w:val="Proposal"/>
              <w:numPr>
                <w:ilvl w:val="0"/>
                <w:numId w:val="0"/>
              </w:numPr>
              <w:tabs>
                <w:tab w:val="left" w:pos="1701"/>
              </w:tabs>
              <w:overflowPunct/>
              <w:autoSpaceDE/>
              <w:autoSpaceDN/>
              <w:adjustRightInd/>
              <w:spacing w:before="0" w:after="120"/>
              <w:textAlignment w:val="auto"/>
              <w:rPr>
                <w:b w:val="0"/>
                <w:bCs/>
                <w:sz w:val="22"/>
                <w:szCs w:val="22"/>
              </w:rPr>
            </w:pPr>
            <w:bookmarkStart w:id="372" w:name="_Toc174125103"/>
            <w:r>
              <w:rPr>
                <w:b w:val="0"/>
                <w:bCs/>
                <w:sz w:val="22"/>
                <w:szCs w:val="22"/>
              </w:rPr>
              <w:t>Proposal 4: For PRDCH generation, use separate CRC attachment for L1 R2D control and R2D data signals.</w:t>
            </w:r>
            <w:bookmarkEnd w:id="372"/>
          </w:p>
          <w:p w14:paraId="346EAA6F" w14:textId="77777777" w:rsidR="00457956" w:rsidRDefault="00D26BF0">
            <w:pPr>
              <w:pStyle w:val="Proposal"/>
              <w:numPr>
                <w:ilvl w:val="0"/>
                <w:numId w:val="0"/>
              </w:numPr>
              <w:tabs>
                <w:tab w:val="left" w:pos="1701"/>
              </w:tabs>
              <w:overflowPunct/>
              <w:autoSpaceDE/>
              <w:autoSpaceDN/>
              <w:adjustRightInd/>
              <w:spacing w:before="0" w:after="120"/>
              <w:textAlignment w:val="auto"/>
              <w:rPr>
                <w:b w:val="0"/>
                <w:bCs/>
                <w:sz w:val="22"/>
                <w:szCs w:val="22"/>
              </w:rPr>
            </w:pPr>
            <w:bookmarkStart w:id="373" w:name="_Toc174125104"/>
            <w:r>
              <w:rPr>
                <w:b w:val="0"/>
                <w:bCs/>
                <w:sz w:val="22"/>
                <w:szCs w:val="22"/>
              </w:rPr>
              <w:t>Proposal 5: The L1 R2D control/system information can be transmitted using unicast, multicast and broadcast.</w:t>
            </w:r>
            <w:bookmarkEnd w:id="373"/>
          </w:p>
        </w:tc>
      </w:tr>
      <w:tr w:rsidR="00457956" w14:paraId="6FD15D21" w14:textId="77777777">
        <w:tc>
          <w:tcPr>
            <w:tcW w:w="1975" w:type="dxa"/>
          </w:tcPr>
          <w:p w14:paraId="0868D083" w14:textId="77777777" w:rsidR="00457956" w:rsidRDefault="00D26BF0">
            <w:pPr>
              <w:jc w:val="left"/>
              <w:rPr>
                <w:b/>
                <w:bCs/>
                <w:i/>
                <w:iCs/>
                <w:lang w:eastAsia="zh-CN"/>
              </w:rPr>
            </w:pPr>
            <w:r>
              <w:rPr>
                <w:b/>
                <w:bCs/>
                <w:i/>
                <w:iCs/>
                <w:lang w:eastAsia="zh-CN"/>
              </w:rPr>
              <w:t>Huawei [4]</w:t>
            </w:r>
          </w:p>
        </w:tc>
        <w:tc>
          <w:tcPr>
            <w:tcW w:w="7375" w:type="dxa"/>
          </w:tcPr>
          <w:p w14:paraId="3813EF55" w14:textId="77777777" w:rsidR="00457956" w:rsidRDefault="00D26BF0">
            <w:pPr>
              <w:pStyle w:val="Caption"/>
              <w:jc w:val="both"/>
              <w:rPr>
                <w:b w:val="0"/>
                <w:bCs w:val="0"/>
                <w:i/>
                <w:sz w:val="22"/>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2</w:t>
            </w:r>
            <w:r>
              <w:rPr>
                <w:b w:val="0"/>
                <w:bCs w:val="0"/>
                <w:i/>
                <w:sz w:val="22"/>
              </w:rPr>
              <w:fldChar w:fldCharType="end"/>
            </w:r>
            <w:r>
              <w:rPr>
                <w:b w:val="0"/>
                <w:bCs w:val="0"/>
                <w:i/>
                <w:sz w:val="22"/>
              </w:rPr>
              <w:t>: A single CRC for PRDCH transmissions is supported, where the D2R grant is transmitted using a higher layer control element on the data part of the PRDCH.</w:t>
            </w:r>
          </w:p>
        </w:tc>
      </w:tr>
      <w:tr w:rsidR="00457956" w14:paraId="387529DF" w14:textId="77777777">
        <w:tc>
          <w:tcPr>
            <w:tcW w:w="1975" w:type="dxa"/>
          </w:tcPr>
          <w:p w14:paraId="4DEE9F3E" w14:textId="77777777" w:rsidR="00457956" w:rsidRDefault="00D26BF0">
            <w:pPr>
              <w:jc w:val="left"/>
              <w:rPr>
                <w:b/>
                <w:bCs/>
                <w:i/>
                <w:iCs/>
                <w:lang w:eastAsia="zh-CN"/>
              </w:rPr>
            </w:pPr>
            <w:r>
              <w:rPr>
                <w:b/>
                <w:bCs/>
                <w:i/>
                <w:iCs/>
                <w:lang w:eastAsia="zh-CN"/>
              </w:rPr>
              <w:t>Spreadtrum [5]</w:t>
            </w:r>
          </w:p>
        </w:tc>
        <w:tc>
          <w:tcPr>
            <w:tcW w:w="7375" w:type="dxa"/>
          </w:tcPr>
          <w:p w14:paraId="565FE8DC" w14:textId="77777777" w:rsidR="00457956" w:rsidRDefault="00D26BF0">
            <w:pPr>
              <w:rPr>
                <w:bCs/>
                <w:u w:val="single"/>
                <w:lang w:eastAsia="zh-CN"/>
              </w:rPr>
            </w:pPr>
            <w:r>
              <w:rPr>
                <w:bCs/>
                <w:i/>
                <w:lang w:eastAsia="zh-CN"/>
              </w:rPr>
              <w:t>Proposal 3: Separate CRCs are supported for control information and data part in PRDCH.</w:t>
            </w:r>
          </w:p>
        </w:tc>
      </w:tr>
      <w:tr w:rsidR="00457956" w14:paraId="778EABB6" w14:textId="77777777">
        <w:tc>
          <w:tcPr>
            <w:tcW w:w="1975" w:type="dxa"/>
          </w:tcPr>
          <w:p w14:paraId="01D423B6" w14:textId="77777777" w:rsidR="00457956" w:rsidRDefault="00D26BF0">
            <w:pPr>
              <w:jc w:val="left"/>
              <w:rPr>
                <w:b/>
                <w:bCs/>
                <w:i/>
                <w:iCs/>
                <w:lang w:eastAsia="zh-CN"/>
              </w:rPr>
            </w:pPr>
            <w:r>
              <w:rPr>
                <w:b/>
                <w:bCs/>
                <w:i/>
                <w:iCs/>
                <w:lang w:eastAsia="zh-CN"/>
              </w:rPr>
              <w:t>Intel [8]</w:t>
            </w:r>
          </w:p>
        </w:tc>
        <w:tc>
          <w:tcPr>
            <w:tcW w:w="7375" w:type="dxa"/>
          </w:tcPr>
          <w:p w14:paraId="426AAC79" w14:textId="77777777" w:rsidR="00457956" w:rsidRDefault="00D26BF0">
            <w:pPr>
              <w:spacing w:before="240" w:after="0"/>
              <w:rPr>
                <w:bCs/>
                <w:i/>
                <w:iCs/>
              </w:rPr>
            </w:pPr>
            <w:r>
              <w:rPr>
                <w:bCs/>
                <w:i/>
                <w:iCs/>
              </w:rPr>
              <w:t>Proposal 4:</w:t>
            </w:r>
          </w:p>
          <w:p w14:paraId="11677002" w14:textId="77777777" w:rsidR="00457956" w:rsidRDefault="00D26BF0">
            <w:pPr>
              <w:numPr>
                <w:ilvl w:val="0"/>
                <w:numId w:val="17"/>
              </w:numPr>
              <w:autoSpaceDE/>
              <w:autoSpaceDN/>
              <w:adjustRightInd/>
              <w:snapToGrid/>
              <w:spacing w:before="60" w:after="0"/>
              <w:ind w:left="288" w:hanging="288"/>
              <w:rPr>
                <w:bCs/>
                <w:i/>
                <w:iCs/>
              </w:rPr>
            </w:pPr>
            <w:r>
              <w:rPr>
                <w:bCs/>
                <w:i/>
                <w:iCs/>
              </w:rPr>
              <w:t>Physical structure of PRDCH may consist of L1 control information and optionally data packet.</w:t>
            </w:r>
          </w:p>
          <w:p w14:paraId="4840C33C" w14:textId="77777777" w:rsidR="00457956" w:rsidRDefault="00D26BF0">
            <w:pPr>
              <w:numPr>
                <w:ilvl w:val="1"/>
                <w:numId w:val="17"/>
              </w:numPr>
              <w:autoSpaceDE/>
              <w:autoSpaceDN/>
              <w:adjustRightInd/>
              <w:snapToGrid/>
              <w:spacing w:before="60" w:after="0"/>
              <w:ind w:left="720" w:hanging="360"/>
              <w:rPr>
                <w:iCs/>
              </w:rPr>
            </w:pPr>
            <w:r>
              <w:rPr>
                <w:bCs/>
                <w:i/>
                <w:iCs/>
              </w:rPr>
              <w:t>Separate CRCs are appended for L1 control information and data packet, respectively.</w:t>
            </w:r>
          </w:p>
        </w:tc>
      </w:tr>
      <w:tr w:rsidR="00457956" w14:paraId="2BCD1783" w14:textId="77777777">
        <w:tc>
          <w:tcPr>
            <w:tcW w:w="1975" w:type="dxa"/>
          </w:tcPr>
          <w:p w14:paraId="375E59EE" w14:textId="77777777" w:rsidR="00457956" w:rsidRDefault="00D26BF0">
            <w:pPr>
              <w:jc w:val="left"/>
              <w:rPr>
                <w:b/>
                <w:bCs/>
                <w:i/>
                <w:iCs/>
                <w:lang w:eastAsia="zh-CN"/>
              </w:rPr>
            </w:pPr>
            <w:r>
              <w:rPr>
                <w:b/>
                <w:bCs/>
                <w:i/>
                <w:iCs/>
                <w:lang w:eastAsia="zh-CN"/>
              </w:rPr>
              <w:t>Lenovo [9]</w:t>
            </w:r>
          </w:p>
        </w:tc>
        <w:tc>
          <w:tcPr>
            <w:tcW w:w="7375" w:type="dxa"/>
          </w:tcPr>
          <w:p w14:paraId="39ACE032" w14:textId="77777777" w:rsidR="00457956" w:rsidRDefault="00D26BF0">
            <w:pPr>
              <w:pStyle w:val="NormalWeb"/>
              <w:spacing w:before="77" w:beforeAutospacing="0" w:after="120" w:afterAutospacing="0"/>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1: Study burst-type channel structure for R2D transmission for ambient IoT. </w:t>
            </w:r>
          </w:p>
          <w:p w14:paraId="3821A4BF"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 xml:space="preserve">Proposal 4: Study a R2D control part immediately following the preamble of the R2D transmission and having separate encoding and CRC from the R2D data part. </w:t>
            </w:r>
          </w:p>
          <w:p w14:paraId="7DBA1145"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 xml:space="preserve">Proposal 5: Study scrambling for R2D data part. </w:t>
            </w:r>
          </w:p>
          <w:p w14:paraId="663574C2" w14:textId="77777777" w:rsidR="00457956" w:rsidRDefault="00D26BF0">
            <w:pPr>
              <w:pStyle w:val="BodyText"/>
              <w:rPr>
                <w:rFonts w:eastAsia="+mn-ea"/>
                <w:b/>
                <w:bCs/>
                <w:i/>
                <w:iCs/>
                <w:color w:val="000000"/>
                <w:kern w:val="24"/>
                <w:u w:val="single"/>
              </w:rPr>
            </w:pPr>
            <w:r>
              <w:rPr>
                <w:rFonts w:eastAsia="+mn-ea"/>
                <w:i/>
                <w:iCs/>
                <w:color w:val="000000"/>
                <w:kern w:val="24"/>
                <w:sz w:val="22"/>
                <w:szCs w:val="22"/>
              </w:rPr>
              <w:t>Proposal 7: Study data part of a PRDCH carrying scheduling information for the corresponding D2R transmission.</w:t>
            </w:r>
          </w:p>
        </w:tc>
      </w:tr>
      <w:tr w:rsidR="00457956" w14:paraId="39ABD205" w14:textId="77777777">
        <w:tc>
          <w:tcPr>
            <w:tcW w:w="1975" w:type="dxa"/>
          </w:tcPr>
          <w:p w14:paraId="760BB8AE" w14:textId="77777777" w:rsidR="00457956" w:rsidRDefault="00D26BF0">
            <w:pPr>
              <w:jc w:val="left"/>
              <w:rPr>
                <w:b/>
                <w:bCs/>
                <w:i/>
                <w:iCs/>
                <w:lang w:eastAsia="zh-CN"/>
              </w:rPr>
            </w:pPr>
            <w:r>
              <w:rPr>
                <w:b/>
                <w:bCs/>
                <w:i/>
                <w:iCs/>
                <w:lang w:eastAsia="zh-CN"/>
              </w:rPr>
              <w:t>Vivo [12]</w:t>
            </w:r>
          </w:p>
        </w:tc>
        <w:tc>
          <w:tcPr>
            <w:tcW w:w="7375" w:type="dxa"/>
          </w:tcPr>
          <w:p w14:paraId="3AB8DEFA" w14:textId="77777777" w:rsidR="00457956" w:rsidRDefault="00D26BF0">
            <w:pPr>
              <w:spacing w:before="120"/>
              <w:rPr>
                <w:bCs/>
                <w:i/>
                <w:iCs/>
                <w:szCs w:val="20"/>
                <w:lang w:eastAsia="zh-CN"/>
              </w:rPr>
            </w:pPr>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rFonts w:eastAsia="DengXian"/>
                <w:bCs/>
                <w:i/>
                <w:iCs/>
                <w:szCs w:val="20"/>
                <w:lang w:val="en-GB" w:eastAsia="zh-CN"/>
              </w:rPr>
              <w:t>:</w:t>
            </w:r>
            <w:r>
              <w:rPr>
                <w:bCs/>
                <w:i/>
                <w:iCs/>
                <w:szCs w:val="20"/>
                <w:lang w:eastAsia="zh-CN"/>
              </w:rPr>
              <w:t xml:space="preserve"> </w:t>
            </w:r>
            <w:r>
              <w:rPr>
                <w:rFonts w:hint="eastAsia"/>
                <w:bCs/>
                <w:i/>
                <w:iCs/>
                <w:szCs w:val="20"/>
                <w:lang w:eastAsia="zh-CN"/>
              </w:rPr>
              <w:t xml:space="preserve">Prioritize the discussion on </w:t>
            </w:r>
            <w:r>
              <w:rPr>
                <w:bCs/>
                <w:i/>
                <w:iCs/>
                <w:szCs w:val="20"/>
                <w:lang w:eastAsia="zh-CN"/>
              </w:rPr>
              <w:t>ambles structure</w:t>
            </w:r>
            <w:r>
              <w:rPr>
                <w:rFonts w:hint="eastAsia"/>
                <w:bCs/>
                <w:i/>
                <w:iCs/>
                <w:szCs w:val="20"/>
                <w:lang w:eastAsia="zh-CN"/>
              </w:rPr>
              <w:t xml:space="preserve">, </w:t>
            </w:r>
            <w:r>
              <w:rPr>
                <w:bCs/>
                <w:i/>
                <w:iCs/>
                <w:szCs w:val="20"/>
                <w:lang w:eastAsia="zh-CN"/>
              </w:rPr>
              <w:t>and deprioritize</w:t>
            </w:r>
            <w:r>
              <w:rPr>
                <w:rFonts w:hint="eastAsia"/>
                <w:bCs/>
                <w:i/>
                <w:iCs/>
                <w:szCs w:val="20"/>
                <w:lang w:eastAsia="zh-CN"/>
              </w:rPr>
              <w:t xml:space="preserve"> the discussion on scheduling information.</w:t>
            </w:r>
          </w:p>
          <w:p w14:paraId="614EE8B9" w14:textId="77777777" w:rsidR="00457956" w:rsidRDefault="00D26BF0">
            <w:pPr>
              <w:spacing w:beforeLines="50" w:before="120"/>
              <w:rPr>
                <w:rFonts w:eastAsia="DengXian"/>
                <w:bCs/>
                <w:i/>
                <w:iCs/>
                <w:szCs w:val="20"/>
                <w:lang w:eastAsia="zh-CN"/>
              </w:rPr>
            </w:pPr>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12</w:t>
            </w:r>
            <w:r>
              <w:rPr>
                <w:rFonts w:eastAsia="DengXian"/>
                <w:bCs/>
                <w:i/>
                <w:iCs/>
                <w:szCs w:val="20"/>
                <w:lang w:val="en-GB" w:eastAsia="zh-CN"/>
              </w:rPr>
              <w:fldChar w:fldCharType="end"/>
            </w:r>
            <w:r>
              <w:rPr>
                <w:rFonts w:eastAsia="DengXian"/>
                <w:bCs/>
                <w:i/>
                <w:iCs/>
                <w:szCs w:val="20"/>
                <w:lang w:eastAsia="zh-CN"/>
              </w:rPr>
              <w:t xml:space="preserve">: Necessity, </w:t>
            </w:r>
            <w:r>
              <w:rPr>
                <w:rFonts w:eastAsia="DengXian" w:hint="eastAsia"/>
                <w:bCs/>
                <w:i/>
                <w:iCs/>
                <w:szCs w:val="20"/>
                <w:lang w:eastAsia="zh-CN"/>
              </w:rPr>
              <w:t>f</w:t>
            </w:r>
            <w:r>
              <w:rPr>
                <w:rFonts w:eastAsia="DengXian"/>
                <w:bCs/>
                <w:i/>
                <w:iCs/>
                <w:szCs w:val="20"/>
                <w:lang w:eastAsia="zh-CN"/>
              </w:rPr>
              <w:t xml:space="preserve">easibility and </w:t>
            </w:r>
            <w:r>
              <w:rPr>
                <w:rFonts w:eastAsia="DengXian" w:hint="eastAsia"/>
                <w:bCs/>
                <w:i/>
                <w:iCs/>
                <w:szCs w:val="20"/>
                <w:lang w:eastAsia="zh-CN"/>
              </w:rPr>
              <w:t>b</w:t>
            </w:r>
            <w:r>
              <w:rPr>
                <w:rFonts w:eastAsia="DengXian"/>
                <w:bCs/>
                <w:i/>
                <w:iCs/>
                <w:szCs w:val="20"/>
                <w:lang w:eastAsia="zh-CN"/>
              </w:rPr>
              <w:t>enefits of supporting a maximum TBS of 1000bits are unclear</w:t>
            </w:r>
            <w:r>
              <w:rPr>
                <w:rFonts w:eastAsia="DengXian" w:hint="eastAsia"/>
                <w:bCs/>
                <w:i/>
                <w:iCs/>
                <w:szCs w:val="20"/>
                <w:lang w:eastAsia="zh-CN"/>
              </w:rPr>
              <w:t>.</w:t>
            </w:r>
          </w:p>
          <w:p w14:paraId="2B42DB1F" w14:textId="77777777" w:rsidR="00457956" w:rsidRDefault="00D26BF0">
            <w:pPr>
              <w:spacing w:beforeLines="50" w:before="120"/>
              <w:rPr>
                <w:rFonts w:eastAsiaTheme="minorEastAsia"/>
                <w:bCs/>
                <w:i/>
                <w:iCs/>
                <w:lang w:eastAsia="zh-CN"/>
              </w:rPr>
            </w:pPr>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13</w:t>
            </w:r>
            <w:r>
              <w:rPr>
                <w:rFonts w:eastAsia="DengXian"/>
                <w:bCs/>
                <w:i/>
                <w:iCs/>
                <w:szCs w:val="20"/>
                <w:lang w:val="en-GB" w:eastAsia="zh-CN"/>
              </w:rPr>
              <w:fldChar w:fldCharType="end"/>
            </w:r>
            <w:r>
              <w:rPr>
                <w:rFonts w:eastAsia="DengXian"/>
                <w:bCs/>
                <w:i/>
                <w:iCs/>
                <w:szCs w:val="20"/>
                <w:lang w:eastAsia="zh-CN"/>
              </w:rPr>
              <w:t xml:space="preserve">: </w:t>
            </w:r>
            <w:r>
              <w:rPr>
                <w:rFonts w:eastAsiaTheme="minorEastAsia"/>
                <w:bCs/>
                <w:i/>
                <w:iCs/>
                <w:lang w:eastAsia="zh-CN"/>
              </w:rPr>
              <w:t xml:space="preserve">For a PRDCH/PDRCH with low data rate and </w:t>
            </w:r>
            <w:r>
              <w:rPr>
                <w:rFonts w:eastAsiaTheme="minorEastAsia" w:hint="eastAsia"/>
                <w:bCs/>
                <w:i/>
                <w:iCs/>
                <w:lang w:eastAsia="zh-CN"/>
              </w:rPr>
              <w:t>large</w:t>
            </w:r>
            <w:r>
              <w:rPr>
                <w:rFonts w:eastAsiaTheme="minorEastAsia"/>
                <w:bCs/>
                <w:i/>
                <w:iCs/>
                <w:lang w:eastAsia="zh-CN"/>
              </w:rPr>
              <w:t xml:space="preserve"> payload size</w:t>
            </w:r>
            <w:r>
              <w:rPr>
                <w:rFonts w:eastAsiaTheme="minorEastAsia" w:hint="eastAsia"/>
                <w:bCs/>
                <w:i/>
                <w:iCs/>
                <w:lang w:eastAsia="zh-CN"/>
              </w:rPr>
              <w:t xml:space="preserve"> (e.g., </w:t>
            </w:r>
            <w:r>
              <w:rPr>
                <w:rFonts w:eastAsiaTheme="minorEastAsia"/>
                <w:bCs/>
                <w:i/>
                <w:iCs/>
                <w:lang w:eastAsia="zh-CN"/>
              </w:rPr>
              <w:t>a maximum TBS of 1000bits</w:t>
            </w:r>
            <w:r>
              <w:rPr>
                <w:rFonts w:eastAsiaTheme="minorEastAsia" w:hint="eastAsia"/>
                <w:bCs/>
                <w:i/>
                <w:iCs/>
                <w:lang w:eastAsia="zh-CN"/>
              </w:rPr>
              <w:t>)</w:t>
            </w:r>
            <w:r>
              <w:rPr>
                <w:rFonts w:eastAsiaTheme="minorEastAsia"/>
                <w:bCs/>
                <w:i/>
                <w:iCs/>
                <w:lang w:eastAsia="zh-CN"/>
              </w:rPr>
              <w:t>, following disadvantages are observed</w:t>
            </w:r>
            <w:r>
              <w:rPr>
                <w:rFonts w:eastAsiaTheme="minorEastAsia" w:hint="eastAsia"/>
                <w:bCs/>
                <w:i/>
                <w:iCs/>
                <w:lang w:eastAsia="zh-CN"/>
              </w:rPr>
              <w:t>:</w:t>
            </w:r>
          </w:p>
          <w:p w14:paraId="3EDD0CE7" w14:textId="77777777" w:rsidR="00457956" w:rsidRDefault="00D26BF0">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lastRenderedPageBreak/>
              <w:t>Excessive long time occupation of channel resources.</w:t>
            </w:r>
          </w:p>
          <w:p w14:paraId="4144CF30" w14:textId="77777777" w:rsidR="00457956" w:rsidRDefault="00D26BF0">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The AIoT device may be not able to finish transmission/reception if the duration for the PDRCH/PRDCH exceeds the sustainable time of AIoT device due to limited energy storage.</w:t>
            </w:r>
          </w:p>
          <w:p w14:paraId="07CD330B" w14:textId="77777777" w:rsidR="00457956" w:rsidRDefault="00D26BF0">
            <w:pPr>
              <w:spacing w:beforeLines="50" w:before="120" w:afterLines="50"/>
              <w:rPr>
                <w:bCs/>
                <w:i/>
                <w:iCs/>
                <w:szCs w:val="20"/>
                <w:lang w:eastAsia="zh-CN"/>
              </w:rPr>
            </w:pPr>
            <w:r>
              <w:rPr>
                <w:bCs/>
                <w:i/>
                <w:iCs/>
                <w:szCs w:val="20"/>
              </w:rPr>
              <w:t xml:space="preserve">Observation </w:t>
            </w:r>
            <w:r>
              <w:rPr>
                <w:rFonts w:eastAsia="DengXian"/>
                <w:bCs/>
                <w:i/>
                <w:iCs/>
                <w:szCs w:val="20"/>
                <w:lang w:val="en-GB" w:eastAsia="zh-CN"/>
              </w:rPr>
              <w:fldChar w:fldCharType="begin"/>
            </w:r>
            <w:r>
              <w:rPr>
                <w:rFonts w:eastAsia="DengXian"/>
                <w:bCs/>
                <w:i/>
                <w:iCs/>
                <w:szCs w:val="20"/>
                <w:lang w:val="en-GB"/>
              </w:rPr>
              <w:instrText xml:space="preserve"> SEQ Observation \* ARABIC </w:instrText>
            </w:r>
            <w:r>
              <w:rPr>
                <w:rFonts w:eastAsia="DengXian"/>
                <w:bCs/>
                <w:i/>
                <w:iCs/>
                <w:szCs w:val="20"/>
                <w:lang w:val="en-GB" w:eastAsia="zh-CN"/>
              </w:rPr>
              <w:fldChar w:fldCharType="separate"/>
            </w:r>
            <w:r>
              <w:rPr>
                <w:rFonts w:eastAsia="DengXian"/>
                <w:bCs/>
                <w:i/>
                <w:iCs/>
                <w:szCs w:val="20"/>
                <w:lang w:val="en-GB"/>
              </w:rPr>
              <w:t>14</w:t>
            </w:r>
            <w:r>
              <w:rPr>
                <w:rFonts w:eastAsia="DengXian"/>
                <w:bCs/>
                <w:i/>
                <w:iCs/>
                <w:szCs w:val="20"/>
                <w:lang w:val="en-GB" w:eastAsia="zh-CN"/>
              </w:rPr>
              <w:fldChar w:fldCharType="end"/>
            </w:r>
            <w:r>
              <w:rPr>
                <w:rFonts w:eastAsia="DengXian"/>
                <w:bCs/>
                <w:i/>
                <w:iCs/>
                <w:szCs w:val="20"/>
                <w:lang w:eastAsia="zh-CN"/>
              </w:rPr>
              <w:t xml:space="preserve">: </w:t>
            </w:r>
            <w:r>
              <w:rPr>
                <w:bCs/>
                <w:i/>
                <w:iCs/>
                <w:szCs w:val="20"/>
                <w:lang w:eastAsia="zh-CN"/>
              </w:rPr>
              <w:t>Even if RAN1 would agree to use maximum message size as maximum TBS</w:t>
            </w:r>
            <w:r>
              <w:rPr>
                <w:rFonts w:hint="eastAsia"/>
                <w:bCs/>
                <w:i/>
                <w:iCs/>
                <w:szCs w:val="20"/>
                <w:lang w:eastAsia="zh-CN"/>
              </w:rPr>
              <w:t xml:space="preserve"> from specification perspective</w:t>
            </w:r>
            <w:r>
              <w:rPr>
                <w:bCs/>
                <w:i/>
                <w:iCs/>
                <w:szCs w:val="20"/>
                <w:lang w:eastAsia="zh-CN"/>
              </w:rPr>
              <w:t xml:space="preserve">, it </w:t>
            </w:r>
            <w:r>
              <w:rPr>
                <w:rFonts w:hint="eastAsia"/>
                <w:bCs/>
                <w:i/>
                <w:iCs/>
                <w:szCs w:val="20"/>
                <w:lang w:eastAsia="zh-CN"/>
              </w:rPr>
              <w:t xml:space="preserve">should be </w:t>
            </w:r>
            <w:r>
              <w:rPr>
                <w:bCs/>
                <w:i/>
                <w:iCs/>
                <w:szCs w:val="20"/>
                <w:lang w:eastAsia="zh-CN"/>
              </w:rPr>
              <w:t>up to reader to determine the TB size for PRDCH and PDRCH. It does not necessarily mean a message cannot be delivered in multiple transmissions with multiple TBs with TB size less than the max TB size.</w:t>
            </w:r>
          </w:p>
          <w:p w14:paraId="662BCEDD" w14:textId="77777777" w:rsidR="00457956" w:rsidRDefault="00D26BF0">
            <w:pPr>
              <w:spacing w:before="120"/>
              <w:rPr>
                <w:bCs/>
                <w:i/>
                <w:iCs/>
                <w:szCs w:val="20"/>
                <w:lang w:eastAsia="zh-CN"/>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15</w:t>
            </w:r>
            <w:r>
              <w:rPr>
                <w:bCs/>
                <w:i/>
                <w:iCs/>
                <w:szCs w:val="20"/>
              </w:rPr>
              <w:fldChar w:fldCharType="end"/>
            </w:r>
            <w:r>
              <w:rPr>
                <w:rFonts w:eastAsia="DengXian"/>
                <w:bCs/>
                <w:i/>
                <w:iCs/>
                <w:szCs w:val="20"/>
                <w:lang w:val="en-GB"/>
              </w:rPr>
              <w:t>:</w:t>
            </w:r>
            <w:r>
              <w:rPr>
                <w:bCs/>
                <w:i/>
                <w:iCs/>
                <w:szCs w:val="20"/>
              </w:rPr>
              <w:t xml:space="preserve"> </w:t>
            </w:r>
            <w:r>
              <w:rPr>
                <w:rFonts w:hint="eastAsia"/>
                <w:bCs/>
                <w:i/>
                <w:iCs/>
                <w:szCs w:val="20"/>
                <w:lang w:eastAsia="zh-CN"/>
              </w:rPr>
              <w:t xml:space="preserve">Inform RAN2 that from RAN1 </w:t>
            </w:r>
            <w:r>
              <w:rPr>
                <w:bCs/>
                <w:i/>
                <w:iCs/>
                <w:szCs w:val="20"/>
                <w:lang w:eastAsia="zh-CN"/>
              </w:rPr>
              <w:t>perspective</w:t>
            </w:r>
            <w:r>
              <w:rPr>
                <w:rFonts w:hint="eastAsia"/>
                <w:bCs/>
                <w:i/>
                <w:iCs/>
                <w:szCs w:val="20"/>
                <w:lang w:eastAsia="zh-CN"/>
              </w:rPr>
              <w:t xml:space="preserve">, the </w:t>
            </w:r>
            <w:r>
              <w:rPr>
                <w:bCs/>
                <w:i/>
                <w:iCs/>
                <w:szCs w:val="20"/>
                <w:lang w:eastAsia="zh-CN"/>
              </w:rPr>
              <w:t xml:space="preserve">TBS for </w:t>
            </w:r>
            <w:r>
              <w:rPr>
                <w:rFonts w:hint="eastAsia"/>
                <w:bCs/>
                <w:i/>
                <w:iCs/>
                <w:szCs w:val="20"/>
                <w:lang w:eastAsia="zh-CN"/>
              </w:rPr>
              <w:t xml:space="preserve">a </w:t>
            </w:r>
            <w:r>
              <w:rPr>
                <w:bCs/>
                <w:i/>
                <w:iCs/>
                <w:szCs w:val="20"/>
                <w:lang w:eastAsia="zh-CN"/>
              </w:rPr>
              <w:t>PRDCH and PDRCH transmission</w:t>
            </w:r>
            <w:r>
              <w:rPr>
                <w:rFonts w:hint="eastAsia"/>
                <w:bCs/>
                <w:i/>
                <w:iCs/>
                <w:szCs w:val="20"/>
                <w:lang w:eastAsia="zh-CN"/>
              </w:rPr>
              <w:t xml:space="preserve"> can be smaller than the message size</w:t>
            </w:r>
            <w:r>
              <w:rPr>
                <w:bCs/>
                <w:i/>
                <w:iCs/>
                <w:szCs w:val="20"/>
                <w:lang w:eastAsia="zh-CN"/>
              </w:rPr>
              <w:t xml:space="preserve"> </w:t>
            </w:r>
            <w:r>
              <w:rPr>
                <w:rFonts w:hint="eastAsia"/>
                <w:bCs/>
                <w:i/>
                <w:iCs/>
                <w:szCs w:val="20"/>
                <w:lang w:eastAsia="zh-CN"/>
              </w:rPr>
              <w:t>and should be determined</w:t>
            </w:r>
            <w:r>
              <w:rPr>
                <w:bCs/>
                <w:i/>
                <w:iCs/>
                <w:szCs w:val="20"/>
                <w:lang w:eastAsia="zh-CN"/>
              </w:rPr>
              <w:t xml:space="preserve"> by </w:t>
            </w:r>
            <w:r>
              <w:rPr>
                <w:rFonts w:hint="eastAsia"/>
                <w:bCs/>
                <w:i/>
                <w:iCs/>
                <w:szCs w:val="20"/>
                <w:lang w:eastAsia="zh-CN"/>
              </w:rPr>
              <w:t xml:space="preserve">the </w:t>
            </w:r>
            <w:r>
              <w:rPr>
                <w:bCs/>
                <w:i/>
                <w:iCs/>
                <w:szCs w:val="20"/>
                <w:lang w:eastAsia="zh-CN"/>
              </w:rPr>
              <w:t>reader.</w:t>
            </w:r>
          </w:p>
        </w:tc>
      </w:tr>
      <w:tr w:rsidR="00457956" w14:paraId="73DE5F53" w14:textId="77777777">
        <w:tc>
          <w:tcPr>
            <w:tcW w:w="1975" w:type="dxa"/>
          </w:tcPr>
          <w:p w14:paraId="0FA4EC93" w14:textId="77777777" w:rsidR="00457956" w:rsidRDefault="00D26BF0">
            <w:pPr>
              <w:jc w:val="left"/>
              <w:rPr>
                <w:b/>
                <w:bCs/>
                <w:i/>
                <w:iCs/>
                <w:lang w:eastAsia="zh-CN"/>
              </w:rPr>
            </w:pPr>
            <w:r>
              <w:rPr>
                <w:b/>
                <w:bCs/>
                <w:i/>
                <w:iCs/>
                <w:lang w:eastAsia="zh-CN"/>
              </w:rPr>
              <w:lastRenderedPageBreak/>
              <w:t>Oppo [13]</w:t>
            </w:r>
          </w:p>
        </w:tc>
        <w:tc>
          <w:tcPr>
            <w:tcW w:w="7375" w:type="dxa"/>
          </w:tcPr>
          <w:p w14:paraId="45148650" w14:textId="77777777" w:rsidR="00457956" w:rsidRDefault="00D26BF0">
            <w:pPr>
              <w:pStyle w:val="Caption"/>
              <w:jc w:val="both"/>
              <w:rPr>
                <w:rFonts w:eastAsiaTheme="minorEastAsia"/>
                <w:b w:val="0"/>
                <w:bCs w:val="0"/>
                <w:i/>
                <w:iCs/>
                <w:color w:val="000000"/>
                <w:sz w:val="22"/>
                <w:szCs w:val="22"/>
              </w:rPr>
            </w:pPr>
            <w:bookmarkStart w:id="374" w:name="_Toc173923349"/>
            <w:bookmarkStart w:id="375" w:name="_Toc17382736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2</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To support the target use cases, such as indoor command, it is necessary to </w:t>
            </w:r>
            <w:r>
              <w:rPr>
                <w:rFonts w:eastAsiaTheme="minorEastAsia"/>
                <w:b w:val="0"/>
                <w:bCs w:val="0"/>
                <w:i/>
                <w:iCs/>
                <w:color w:val="000000"/>
                <w:sz w:val="22"/>
                <w:szCs w:val="22"/>
              </w:rPr>
              <w:t>implement</w:t>
            </w:r>
            <w:r>
              <w:rPr>
                <w:rFonts w:eastAsiaTheme="minorEastAsia" w:hint="eastAsia"/>
                <w:b w:val="0"/>
                <w:bCs w:val="0"/>
                <w:i/>
                <w:iCs/>
                <w:color w:val="000000"/>
                <w:sz w:val="22"/>
                <w:szCs w:val="22"/>
              </w:rPr>
              <w:t xml:space="preserve"> </w:t>
            </w:r>
            <w:r>
              <w:rPr>
                <w:rFonts w:eastAsiaTheme="minorEastAsia"/>
                <w:b w:val="0"/>
                <w:bCs w:val="0"/>
                <w:i/>
                <w:iCs/>
                <w:color w:val="000000"/>
                <w:sz w:val="22"/>
                <w:szCs w:val="22"/>
              </w:rPr>
              <w:t>different</w:t>
            </w:r>
            <w:r>
              <w:rPr>
                <w:rFonts w:eastAsiaTheme="minorEastAsia" w:hint="eastAsia"/>
                <w:b w:val="0"/>
                <w:bCs w:val="0"/>
                <w:i/>
                <w:iCs/>
                <w:color w:val="000000"/>
                <w:sz w:val="22"/>
                <w:szCs w:val="22"/>
              </w:rPr>
              <w:t xml:space="preserve"> </w:t>
            </w:r>
            <w:r>
              <w:rPr>
                <w:rFonts w:eastAsiaTheme="minorEastAsia"/>
                <w:b w:val="0"/>
                <w:bCs w:val="0"/>
                <w:i/>
                <w:iCs/>
                <w:color w:val="000000"/>
                <w:sz w:val="22"/>
                <w:szCs w:val="22"/>
              </w:rPr>
              <w:t>reliability</w:t>
            </w:r>
            <w:r>
              <w:rPr>
                <w:rFonts w:eastAsiaTheme="minorEastAsia" w:hint="eastAsia"/>
                <w:b w:val="0"/>
                <w:bCs w:val="0"/>
                <w:i/>
                <w:iCs/>
                <w:color w:val="000000"/>
                <w:sz w:val="22"/>
                <w:szCs w:val="22"/>
              </w:rPr>
              <w:t xml:space="preserve"> for R2D transmissions</w:t>
            </w:r>
            <w:r>
              <w:rPr>
                <w:rFonts w:eastAsiaTheme="minorEastAsia"/>
                <w:b w:val="0"/>
                <w:bCs w:val="0"/>
                <w:i/>
                <w:iCs/>
                <w:color w:val="000000"/>
                <w:sz w:val="22"/>
                <w:szCs w:val="22"/>
              </w:rPr>
              <w:t>.</w:t>
            </w:r>
            <w:bookmarkEnd w:id="374"/>
          </w:p>
          <w:p w14:paraId="3F718CC5" w14:textId="77777777" w:rsidR="00457956" w:rsidRDefault="00D26BF0">
            <w:pPr>
              <w:spacing w:beforeLines="50" w:before="120" w:afterLines="50"/>
              <w:rPr>
                <w:rFonts w:eastAsiaTheme="minorEastAsia"/>
                <w:i/>
                <w:iCs/>
                <w:lang w:eastAsia="zh-CN"/>
              </w:rPr>
            </w:pPr>
            <w:bookmarkStart w:id="376" w:name="_Toc173923358"/>
            <w:bookmarkStart w:id="377" w:name="OLE_LINK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Repetition or simple FEC should be supported for R2D transmission</w:t>
            </w:r>
            <w:r>
              <w:rPr>
                <w:rFonts w:eastAsiaTheme="minorEastAsia"/>
                <w:i/>
                <w:iCs/>
                <w:color w:val="000000"/>
                <w:lang w:eastAsia="zh-CN"/>
              </w:rPr>
              <w:t>.</w:t>
            </w:r>
            <w:bookmarkEnd w:id="375"/>
            <w:bookmarkEnd w:id="376"/>
            <w:r>
              <w:rPr>
                <w:rFonts w:eastAsiaTheme="minorEastAsia"/>
                <w:i/>
                <w:iCs/>
                <w:color w:val="000000"/>
                <w:lang w:eastAsia="zh-CN"/>
              </w:rPr>
              <w:t xml:space="preserve"> </w:t>
            </w:r>
          </w:p>
          <w:p w14:paraId="02323604" w14:textId="77777777" w:rsidR="00457956" w:rsidRDefault="00D26BF0">
            <w:pPr>
              <w:spacing w:beforeLines="50" w:before="120" w:afterLines="50"/>
              <w:rPr>
                <w:rFonts w:eastAsiaTheme="minorEastAsia"/>
                <w:i/>
                <w:iCs/>
                <w:color w:val="000000"/>
                <w:lang w:eastAsia="zh-CN"/>
              </w:rPr>
            </w:pPr>
            <w:bookmarkStart w:id="378" w:name="_Toc173923360"/>
            <w:bookmarkEnd w:id="377"/>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4</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Physical layer control information should be used to indicate R2D data transmission, and the control information is separately encoded and added with </w:t>
            </w:r>
            <w:r>
              <w:rPr>
                <w:rFonts w:eastAsiaTheme="minorEastAsia"/>
                <w:i/>
                <w:iCs/>
                <w:color w:val="000000"/>
                <w:lang w:eastAsia="zh-CN"/>
              </w:rPr>
              <w:t>separate</w:t>
            </w:r>
            <w:r>
              <w:rPr>
                <w:rFonts w:eastAsiaTheme="minorEastAsia" w:hint="eastAsia"/>
                <w:i/>
                <w:iCs/>
                <w:color w:val="000000"/>
                <w:lang w:eastAsia="zh-CN"/>
              </w:rPr>
              <w:t xml:space="preserve"> CRC</w:t>
            </w:r>
            <w:r>
              <w:rPr>
                <w:rFonts w:eastAsiaTheme="minorEastAsia"/>
                <w:i/>
                <w:iCs/>
                <w:color w:val="000000"/>
                <w:lang w:eastAsia="zh-CN"/>
              </w:rPr>
              <w:t>.</w:t>
            </w:r>
            <w:bookmarkEnd w:id="378"/>
            <w:r>
              <w:rPr>
                <w:rFonts w:eastAsiaTheme="minorEastAsia"/>
                <w:i/>
                <w:iCs/>
                <w:color w:val="000000"/>
                <w:lang w:eastAsia="zh-CN"/>
              </w:rPr>
              <w:t xml:space="preserve"> </w:t>
            </w:r>
          </w:p>
          <w:p w14:paraId="5B4EDFC3" w14:textId="77777777" w:rsidR="00457956" w:rsidRDefault="00D26BF0">
            <w:pPr>
              <w:spacing w:beforeLines="50" w:before="120" w:afterLines="50"/>
              <w:rPr>
                <w:rFonts w:eastAsiaTheme="minorEastAsia"/>
                <w:i/>
                <w:iCs/>
                <w:color w:val="000000"/>
                <w:lang w:eastAsia="zh-CN"/>
              </w:rPr>
            </w:pPr>
            <w:bookmarkStart w:id="379" w:name="_Toc17392336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5</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The CRC of control information for indicating PRDCH should be scrambled by reader ID or device/group ID</w:t>
            </w:r>
            <w:r>
              <w:rPr>
                <w:rFonts w:eastAsiaTheme="minorEastAsia"/>
                <w:i/>
                <w:iCs/>
                <w:color w:val="000000"/>
                <w:lang w:eastAsia="zh-CN"/>
              </w:rPr>
              <w:t>.</w:t>
            </w:r>
            <w:bookmarkEnd w:id="379"/>
            <w:r>
              <w:rPr>
                <w:rFonts w:eastAsiaTheme="minorEastAsia"/>
                <w:i/>
                <w:iCs/>
                <w:color w:val="000000"/>
                <w:lang w:eastAsia="zh-CN"/>
              </w:rPr>
              <w:t xml:space="preserve"> </w:t>
            </w:r>
          </w:p>
          <w:p w14:paraId="7BEB3167" w14:textId="77777777" w:rsidR="00457956" w:rsidRDefault="00D26BF0">
            <w:pPr>
              <w:spacing w:beforeLines="50" w:before="120" w:afterLines="50"/>
              <w:rPr>
                <w:rFonts w:eastAsiaTheme="minorEastAsia"/>
                <w:i/>
                <w:iCs/>
                <w:color w:val="000000"/>
              </w:rPr>
            </w:pPr>
            <w:bookmarkStart w:id="380" w:name="_Toc173923364"/>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8</w:t>
            </w:r>
            <w:r>
              <w:rPr>
                <w:rFonts w:eastAsiaTheme="minorEastAsia"/>
                <w:i/>
                <w:iCs/>
                <w:color w:val="000000"/>
              </w:rPr>
              <w:fldChar w:fldCharType="end"/>
            </w:r>
            <w:r>
              <w:rPr>
                <w:rFonts w:eastAsiaTheme="minorEastAsia"/>
                <w:i/>
                <w:iCs/>
                <w:color w:val="000000"/>
              </w:rPr>
              <w:t>: Further study whether transmission schemes for DL control channel and DL data channel are always the same or can be different.</w:t>
            </w:r>
            <w:bookmarkEnd w:id="380"/>
          </w:p>
          <w:p w14:paraId="08D32D0A" w14:textId="77777777" w:rsidR="00457956" w:rsidRDefault="00D26BF0">
            <w:pPr>
              <w:spacing w:beforeLines="50" w:before="120" w:afterLines="50"/>
              <w:rPr>
                <w:rFonts w:eastAsiaTheme="minorEastAsia"/>
                <w:b/>
                <w:bCs/>
                <w:color w:val="000000"/>
                <w:szCs w:val="20"/>
                <w:lang w:eastAsia="zh-CN"/>
              </w:rPr>
            </w:pPr>
            <w:bookmarkStart w:id="381" w:name="_Toc173923366"/>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10</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Scrambling for PRDCH should be supported</w:t>
            </w:r>
            <w:r>
              <w:rPr>
                <w:rFonts w:eastAsiaTheme="minorEastAsia"/>
                <w:i/>
                <w:iCs/>
                <w:color w:val="000000"/>
                <w:lang w:eastAsia="zh-CN"/>
              </w:rPr>
              <w:t>.</w:t>
            </w:r>
            <w:bookmarkEnd w:id="381"/>
            <w:r>
              <w:rPr>
                <w:rFonts w:eastAsiaTheme="minorEastAsia"/>
                <w:b/>
                <w:bCs/>
                <w:color w:val="000000"/>
                <w:szCs w:val="20"/>
                <w:lang w:eastAsia="zh-CN"/>
              </w:rPr>
              <w:t xml:space="preserve"> </w:t>
            </w:r>
          </w:p>
          <w:p w14:paraId="28738C69" w14:textId="77777777" w:rsidR="00457956" w:rsidRDefault="009B5F4A">
            <w:pPr>
              <w:spacing w:beforeLines="50" w:before="120" w:afterLines="50"/>
              <w:rPr>
                <w:rFonts w:eastAsiaTheme="minorEastAsia"/>
                <w:bCs/>
                <w:szCs w:val="20"/>
                <w:lang w:eastAsia="zh-CN"/>
              </w:rPr>
            </w:pPr>
            <w:r>
              <w:rPr>
                <w:noProof/>
              </w:rPr>
              <w:object w:dxaOrig="6759" w:dyaOrig="1322" w14:anchorId="32553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8pt;height:66pt;mso-width-percent:0;mso-height-percent:0;mso-width-percent:0;mso-height-percent:0" o:ole="">
                  <v:imagedata r:id="rId16" o:title=""/>
                </v:shape>
                <o:OLEObject Type="Embed" ProgID="Visio.Drawing.15" ShapeID="_x0000_i1026" DrawAspect="Content" ObjectID="_1785584297" r:id="rId17"/>
              </w:object>
            </w:r>
          </w:p>
        </w:tc>
      </w:tr>
      <w:tr w:rsidR="00457956" w14:paraId="0EC9C607" w14:textId="77777777">
        <w:tc>
          <w:tcPr>
            <w:tcW w:w="1975" w:type="dxa"/>
          </w:tcPr>
          <w:p w14:paraId="34FBE26C" w14:textId="77777777" w:rsidR="00457956" w:rsidRDefault="00D26BF0">
            <w:pPr>
              <w:jc w:val="left"/>
              <w:rPr>
                <w:b/>
                <w:bCs/>
                <w:i/>
                <w:iCs/>
                <w:lang w:eastAsia="zh-CN"/>
              </w:rPr>
            </w:pPr>
            <w:r>
              <w:rPr>
                <w:b/>
                <w:bCs/>
                <w:i/>
                <w:iCs/>
                <w:lang w:eastAsia="zh-CN"/>
              </w:rPr>
              <w:t>Xiaomi [14]</w:t>
            </w:r>
          </w:p>
        </w:tc>
        <w:tc>
          <w:tcPr>
            <w:tcW w:w="7375" w:type="dxa"/>
          </w:tcPr>
          <w:p w14:paraId="3E2A1909" w14:textId="77777777" w:rsidR="00457956" w:rsidRDefault="00D26BF0">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2: For PRDCH, there may be three formats can be studied:</w:t>
            </w:r>
          </w:p>
          <w:p w14:paraId="700F32E7" w14:textId="77777777" w:rsidR="00457956" w:rsidRDefault="00D26BF0">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ormat 0: L1 control information only;</w:t>
            </w:r>
          </w:p>
          <w:p w14:paraId="1220B072" w14:textId="77777777" w:rsidR="00457956" w:rsidRDefault="00D26BF0">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ormat 1: R2D data only;</w:t>
            </w:r>
          </w:p>
          <w:p w14:paraId="0B1DC7E1" w14:textId="77777777" w:rsidR="00457956" w:rsidRDefault="00D26BF0">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ormat 2: L1 control information+</w:t>
            </w:r>
            <w:r>
              <w:rPr>
                <w:i/>
                <w:iCs/>
                <w:szCs w:val="20"/>
              </w:rPr>
              <w:t xml:space="preserve"> </w:t>
            </w:r>
            <w:r>
              <w:rPr>
                <w:rFonts w:eastAsiaTheme="minorEastAsia"/>
                <w:i/>
                <w:iCs/>
                <w:szCs w:val="20"/>
              </w:rPr>
              <w:t>R2D data.</w:t>
            </w:r>
          </w:p>
          <w:p w14:paraId="1089BAA3" w14:textId="77777777" w:rsidR="00457956" w:rsidRDefault="00D26BF0">
            <w:pPr>
              <w:spacing w:beforeLines="50" w:before="120"/>
              <w:rPr>
                <w:rFonts w:eastAsiaTheme="minorEastAsia"/>
                <w:b/>
                <w:bCs/>
                <w:i/>
                <w:iCs/>
                <w:szCs w:val="20"/>
                <w:lang w:eastAsia="zh-CN"/>
              </w:rPr>
            </w:pPr>
            <w:r>
              <w:rPr>
                <w:rFonts w:eastAsiaTheme="minorEastAsia" w:hint="eastAsia"/>
                <w:i/>
                <w:iCs/>
                <w:szCs w:val="20"/>
                <w:lang w:eastAsia="zh-CN"/>
              </w:rPr>
              <w:t>P</w:t>
            </w:r>
            <w:r>
              <w:rPr>
                <w:rFonts w:eastAsiaTheme="minorEastAsia"/>
                <w:i/>
                <w:iCs/>
                <w:szCs w:val="20"/>
                <w:lang w:eastAsia="zh-CN"/>
              </w:rPr>
              <w:t>roposal 3: The first two bits of PRDCH transmission can be used for the PRDCH format indication.</w:t>
            </w:r>
          </w:p>
        </w:tc>
      </w:tr>
      <w:tr w:rsidR="00457956" w14:paraId="77F4369E" w14:textId="77777777">
        <w:tc>
          <w:tcPr>
            <w:tcW w:w="1975" w:type="dxa"/>
          </w:tcPr>
          <w:p w14:paraId="6DBEA09B" w14:textId="77777777" w:rsidR="00457956" w:rsidRDefault="00D26BF0">
            <w:pPr>
              <w:jc w:val="left"/>
              <w:rPr>
                <w:b/>
                <w:bCs/>
                <w:i/>
                <w:iCs/>
                <w:lang w:eastAsia="zh-CN"/>
              </w:rPr>
            </w:pPr>
            <w:r>
              <w:rPr>
                <w:b/>
                <w:bCs/>
                <w:i/>
                <w:iCs/>
                <w:lang w:eastAsia="zh-CN"/>
              </w:rPr>
              <w:t>Fujitsu [15]</w:t>
            </w:r>
          </w:p>
        </w:tc>
        <w:tc>
          <w:tcPr>
            <w:tcW w:w="7375" w:type="dxa"/>
          </w:tcPr>
          <w:p w14:paraId="45243EA3" w14:textId="77777777" w:rsidR="00457956" w:rsidRDefault="00D26BF0">
            <w:pPr>
              <w:spacing w:after="0"/>
              <w:rPr>
                <w:i/>
                <w:iCs/>
                <w:lang w:eastAsia="zh-CN"/>
              </w:rPr>
            </w:pPr>
            <w:r>
              <w:rPr>
                <w:i/>
                <w:iCs/>
                <w:u w:val="single"/>
                <w:lang w:eastAsia="zh-CN"/>
              </w:rPr>
              <w:t>P</w:t>
            </w:r>
            <w:r>
              <w:rPr>
                <w:rFonts w:hint="eastAsia"/>
                <w:i/>
                <w:iCs/>
                <w:u w:val="single"/>
                <w:lang w:eastAsia="zh-CN"/>
              </w:rPr>
              <w:t>roposal 5</w:t>
            </w:r>
            <w:r>
              <w:rPr>
                <w:rFonts w:hint="eastAsia"/>
                <w:i/>
                <w:iCs/>
                <w:lang w:eastAsia="zh-CN"/>
              </w:rPr>
              <w:t>: If L1 control information is transmitted on PRDCH, two options can be considered for control information transmission:</w:t>
            </w:r>
          </w:p>
          <w:p w14:paraId="1A83D573" w14:textId="77777777" w:rsidR="00457956" w:rsidRDefault="00D26BF0">
            <w:pPr>
              <w:pStyle w:val="ListParagraph"/>
              <w:numPr>
                <w:ilvl w:val="0"/>
                <w:numId w:val="25"/>
              </w:numPr>
              <w:autoSpaceDE/>
              <w:autoSpaceDN/>
              <w:adjustRightInd/>
              <w:spacing w:before="120"/>
              <w:contextualSpacing w:val="0"/>
              <w:rPr>
                <w:i/>
                <w:iCs/>
                <w:lang w:eastAsia="zh-CN"/>
              </w:rPr>
            </w:pPr>
            <w:r>
              <w:rPr>
                <w:rFonts w:hint="eastAsia"/>
                <w:i/>
                <w:iCs/>
                <w:lang w:eastAsia="zh-CN"/>
              </w:rPr>
              <w:t>Alt.1: L1 control information and R2D data are carried by separate PRDCHs.</w:t>
            </w:r>
          </w:p>
          <w:p w14:paraId="4EA05546" w14:textId="77777777" w:rsidR="00457956" w:rsidRDefault="00D26BF0">
            <w:pPr>
              <w:pStyle w:val="ListParagraph"/>
              <w:numPr>
                <w:ilvl w:val="0"/>
                <w:numId w:val="25"/>
              </w:numPr>
              <w:autoSpaceDE/>
              <w:autoSpaceDN/>
              <w:adjustRightInd/>
              <w:spacing w:before="120"/>
              <w:contextualSpacing w:val="0"/>
              <w:rPr>
                <w:i/>
                <w:iCs/>
                <w:lang w:eastAsia="zh-CN"/>
              </w:rPr>
            </w:pPr>
            <w:r>
              <w:rPr>
                <w:rFonts w:hint="eastAsia"/>
                <w:i/>
                <w:iCs/>
                <w:lang w:eastAsia="zh-CN"/>
              </w:rPr>
              <w:t>Alt.2: One</w:t>
            </w:r>
            <w:r>
              <w:rPr>
                <w:i/>
                <w:iCs/>
                <w:lang w:eastAsia="zh-CN"/>
              </w:rPr>
              <w:t xml:space="preserve"> PRDCH </w:t>
            </w:r>
            <w:r>
              <w:rPr>
                <w:rFonts w:hint="eastAsia"/>
                <w:i/>
                <w:iCs/>
                <w:lang w:eastAsia="zh-CN"/>
              </w:rPr>
              <w:t>carries both L1 control information and R2D data.</w:t>
            </w:r>
          </w:p>
        </w:tc>
      </w:tr>
      <w:tr w:rsidR="00457956" w14:paraId="660FD2D8" w14:textId="77777777">
        <w:tc>
          <w:tcPr>
            <w:tcW w:w="1975" w:type="dxa"/>
          </w:tcPr>
          <w:p w14:paraId="6EE04395" w14:textId="77777777" w:rsidR="00457956" w:rsidRDefault="00D26BF0">
            <w:pPr>
              <w:jc w:val="left"/>
              <w:rPr>
                <w:b/>
                <w:bCs/>
                <w:i/>
                <w:iCs/>
                <w:lang w:eastAsia="zh-CN"/>
              </w:rPr>
            </w:pPr>
            <w:r>
              <w:rPr>
                <w:b/>
                <w:bCs/>
                <w:i/>
                <w:iCs/>
                <w:lang w:eastAsia="zh-CN"/>
              </w:rPr>
              <w:t>CATT [16]</w:t>
            </w:r>
          </w:p>
        </w:tc>
        <w:tc>
          <w:tcPr>
            <w:tcW w:w="7375" w:type="dxa"/>
          </w:tcPr>
          <w:p w14:paraId="2C8D9275" w14:textId="77777777" w:rsidR="00457956" w:rsidRDefault="00D26BF0">
            <w:pPr>
              <w:pStyle w:val="3GPPText"/>
              <w:spacing w:afterLines="50"/>
              <w:rPr>
                <w:bCs/>
                <w:i/>
                <w:iCs/>
                <w:szCs w:val="22"/>
                <w:lang w:eastAsia="zh-CN"/>
              </w:rPr>
            </w:pPr>
            <w:r>
              <w:rPr>
                <w:bCs/>
                <w:i/>
                <w:iCs/>
                <w:szCs w:val="22"/>
                <w:lang w:eastAsia="zh-CN"/>
              </w:rPr>
              <w:t>Proposal</w:t>
            </w:r>
            <w:r>
              <w:rPr>
                <w:rFonts w:hint="eastAsia"/>
                <w:bCs/>
                <w:i/>
                <w:iCs/>
                <w:szCs w:val="22"/>
                <w:lang w:eastAsia="zh-CN"/>
              </w:rPr>
              <w:t xml:space="preserve">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17</w:t>
            </w:r>
            <w:r>
              <w:rPr>
                <w:bCs/>
                <w:i/>
                <w:iCs/>
                <w:szCs w:val="22"/>
                <w:lang w:eastAsia="zh-CN"/>
              </w:rPr>
              <w:fldChar w:fldCharType="end"/>
            </w:r>
            <w:r>
              <w:rPr>
                <w:bCs/>
                <w:i/>
                <w:iCs/>
                <w:szCs w:val="22"/>
                <w:lang w:eastAsia="zh-CN"/>
              </w:rPr>
              <w:t>: For ambient IoT devices,</w:t>
            </w:r>
            <w:r>
              <w:rPr>
                <w:rFonts w:hint="eastAsia"/>
                <w:bCs/>
                <w:i/>
                <w:iCs/>
                <w:szCs w:val="22"/>
                <w:lang w:eastAsia="zh-CN"/>
              </w:rPr>
              <w:t xml:space="preserve"> t</w:t>
            </w:r>
            <w:r>
              <w:rPr>
                <w:bCs/>
                <w:i/>
                <w:iCs/>
                <w:szCs w:val="22"/>
                <w:lang w:eastAsia="zh-CN"/>
              </w:rPr>
              <w:t xml:space="preserve">he PRDCH should </w:t>
            </w:r>
            <w:r>
              <w:rPr>
                <w:rFonts w:hint="eastAsia"/>
                <w:bCs/>
                <w:i/>
                <w:iCs/>
                <w:szCs w:val="22"/>
                <w:lang w:eastAsia="zh-CN"/>
              </w:rPr>
              <w:t xml:space="preserve">be </w:t>
            </w:r>
            <w:r>
              <w:rPr>
                <w:bCs/>
                <w:i/>
                <w:iCs/>
                <w:szCs w:val="22"/>
                <w:lang w:eastAsia="zh-CN"/>
              </w:rPr>
              <w:t xml:space="preserve">introduced as a dedicated A-IoT physical channel for R2D </w:t>
            </w:r>
            <w:r>
              <w:rPr>
                <w:rFonts w:hint="eastAsia"/>
                <w:bCs/>
                <w:i/>
                <w:iCs/>
                <w:szCs w:val="22"/>
                <w:lang w:eastAsia="zh-CN"/>
              </w:rPr>
              <w:t>transmission</w:t>
            </w:r>
            <w:r>
              <w:rPr>
                <w:bCs/>
                <w:i/>
                <w:iCs/>
                <w:szCs w:val="22"/>
                <w:lang w:eastAsia="zh-CN"/>
              </w:rPr>
              <w:t xml:space="preserve">, in which at least </w:t>
            </w:r>
            <w:r>
              <w:rPr>
                <w:rFonts w:hint="eastAsia"/>
                <w:bCs/>
                <w:i/>
                <w:iCs/>
                <w:szCs w:val="22"/>
                <w:lang w:eastAsia="zh-CN"/>
              </w:rPr>
              <w:t xml:space="preserve">R2D </w:t>
            </w:r>
            <w:r>
              <w:rPr>
                <w:rFonts w:hint="eastAsia"/>
                <w:bCs/>
                <w:i/>
                <w:iCs/>
                <w:szCs w:val="22"/>
                <w:lang w:eastAsia="zh-CN"/>
              </w:rPr>
              <w:lastRenderedPageBreak/>
              <w:t xml:space="preserve">control information, R2D data transmission, </w:t>
            </w:r>
            <w:r>
              <w:rPr>
                <w:bCs/>
                <w:i/>
                <w:iCs/>
                <w:szCs w:val="22"/>
                <w:lang w:eastAsia="zh-CN"/>
              </w:rPr>
              <w:t>and CRC are embedded.</w:t>
            </w:r>
          </w:p>
          <w:p w14:paraId="4E385890" w14:textId="77777777" w:rsidR="00457956" w:rsidRDefault="00D26BF0">
            <w:pPr>
              <w:rPr>
                <w:rFonts w:eastAsiaTheme="minorEastAsia"/>
                <w:bCs/>
                <w:i/>
                <w:iCs/>
                <w:lang w:eastAsia="zh-CN"/>
              </w:rPr>
            </w:pPr>
            <w:r>
              <w:rPr>
                <w:rFonts w:eastAsiaTheme="minorEastAsia"/>
                <w:bCs/>
                <w:i/>
                <w:iCs/>
                <w:lang w:eastAsia="zh-CN"/>
              </w:rPr>
              <w:t>Proposal</w:t>
            </w:r>
            <w:r>
              <w:rPr>
                <w:rFonts w:eastAsiaTheme="minorEastAsia"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18</w:t>
            </w:r>
            <w:r>
              <w:rPr>
                <w:bCs/>
                <w:i/>
                <w:iCs/>
                <w:lang w:eastAsia="zh-CN"/>
              </w:rPr>
              <w:fldChar w:fldCharType="end"/>
            </w:r>
            <w:r>
              <w:rPr>
                <w:rFonts w:eastAsiaTheme="minorEastAsia"/>
                <w:bCs/>
                <w:i/>
                <w:iCs/>
                <w:lang w:eastAsia="zh-CN"/>
              </w:rPr>
              <w:t>: Single CRC should be applied to some of R2D control information and R2D data</w:t>
            </w:r>
            <w:r>
              <w:rPr>
                <w:rFonts w:eastAsiaTheme="minorEastAsia" w:hint="eastAsia"/>
                <w:bCs/>
                <w:i/>
                <w:iCs/>
                <w:lang w:eastAsia="zh-CN"/>
              </w:rPr>
              <w:t>.</w:t>
            </w:r>
          </w:p>
          <w:p w14:paraId="62AA5FC8" w14:textId="77777777" w:rsidR="00457956" w:rsidRDefault="00D26BF0">
            <w:pPr>
              <w:spacing w:after="0"/>
              <w:jc w:val="center"/>
              <w:rPr>
                <w:rFonts w:eastAsia="DengXian"/>
                <w:bCs/>
                <w:i/>
                <w:iCs/>
                <w:lang w:eastAsia="zh-CN"/>
              </w:rPr>
            </w:pPr>
            <w:r>
              <w:rPr>
                <w:bCs/>
                <w:i/>
                <w:iCs/>
                <w:noProof/>
                <w:lang w:eastAsia="zh-CN"/>
              </w:rPr>
              <w:drawing>
                <wp:inline distT="0" distB="0" distL="0" distR="0" wp14:anchorId="095DFD5B" wp14:editId="75CD35F1">
                  <wp:extent cx="3950970" cy="39433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8"/>
                          <a:stretch>
                            <a:fillRect/>
                          </a:stretch>
                        </pic:blipFill>
                        <pic:spPr>
                          <a:xfrm>
                            <a:off x="0" y="0"/>
                            <a:ext cx="4178602" cy="417504"/>
                          </a:xfrm>
                          <a:prstGeom prst="rect">
                            <a:avLst/>
                          </a:prstGeom>
                        </pic:spPr>
                      </pic:pic>
                    </a:graphicData>
                  </a:graphic>
                </wp:inline>
              </w:drawing>
            </w:r>
          </w:p>
          <w:p w14:paraId="3D2962D5" w14:textId="77777777" w:rsidR="00457956" w:rsidRDefault="00D26BF0">
            <w:pPr>
              <w:spacing w:after="0"/>
              <w:jc w:val="center"/>
              <w:rPr>
                <w:rFonts w:eastAsiaTheme="minorEastAsia"/>
                <w:bCs/>
                <w:i/>
                <w:iCs/>
                <w:lang w:eastAsia="zh-CN"/>
              </w:rPr>
            </w:pPr>
            <w:r>
              <w:rPr>
                <w:rFonts w:eastAsiaTheme="minorEastAsia" w:hint="eastAsia"/>
                <w:bCs/>
                <w:i/>
                <w:iCs/>
                <w:lang w:eastAsia="zh-CN"/>
              </w:rPr>
              <w:t>(a)</w:t>
            </w:r>
          </w:p>
          <w:p w14:paraId="77C163C9" w14:textId="77777777" w:rsidR="00457956" w:rsidRDefault="00457956">
            <w:pPr>
              <w:spacing w:after="0"/>
              <w:rPr>
                <w:rFonts w:eastAsia="DengXian"/>
                <w:bCs/>
                <w:i/>
                <w:iCs/>
                <w:lang w:eastAsia="zh-CN"/>
              </w:rPr>
            </w:pPr>
          </w:p>
          <w:p w14:paraId="511E1120" w14:textId="77777777" w:rsidR="00457956" w:rsidRDefault="00D26BF0">
            <w:pPr>
              <w:spacing w:after="0"/>
              <w:jc w:val="center"/>
              <w:rPr>
                <w:rFonts w:eastAsiaTheme="minorEastAsia"/>
                <w:bCs/>
                <w:i/>
                <w:iCs/>
                <w:lang w:eastAsia="zh-CN"/>
              </w:rPr>
            </w:pPr>
            <w:bookmarkStart w:id="382" w:name="_Ref165563288"/>
            <w:r>
              <w:rPr>
                <w:bCs/>
                <w:i/>
                <w:iCs/>
                <w:noProof/>
                <w:lang w:eastAsia="zh-CN"/>
              </w:rPr>
              <w:drawing>
                <wp:inline distT="0" distB="0" distL="0" distR="0" wp14:anchorId="5C9B4CFE" wp14:editId="4CE5A296">
                  <wp:extent cx="4037965" cy="533400"/>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9"/>
                          <a:stretch>
                            <a:fillRect/>
                          </a:stretch>
                        </pic:blipFill>
                        <pic:spPr>
                          <a:xfrm>
                            <a:off x="0" y="0"/>
                            <a:ext cx="4197257" cy="554776"/>
                          </a:xfrm>
                          <a:prstGeom prst="rect">
                            <a:avLst/>
                          </a:prstGeom>
                        </pic:spPr>
                      </pic:pic>
                    </a:graphicData>
                  </a:graphic>
                </wp:inline>
              </w:drawing>
            </w:r>
          </w:p>
          <w:p w14:paraId="0983E340" w14:textId="77777777" w:rsidR="00457956" w:rsidRDefault="00D26BF0">
            <w:pPr>
              <w:spacing w:after="0"/>
              <w:jc w:val="center"/>
              <w:rPr>
                <w:rFonts w:eastAsiaTheme="minorEastAsia"/>
                <w:bCs/>
                <w:i/>
                <w:iCs/>
                <w:lang w:eastAsia="zh-CN"/>
              </w:rPr>
            </w:pPr>
            <w:r>
              <w:rPr>
                <w:rFonts w:eastAsiaTheme="minorEastAsia" w:hint="eastAsia"/>
                <w:bCs/>
                <w:i/>
                <w:iCs/>
                <w:lang w:eastAsia="zh-CN"/>
              </w:rPr>
              <w:t>(b)</w:t>
            </w:r>
          </w:p>
          <w:p w14:paraId="23B1D3EF" w14:textId="77777777" w:rsidR="00457956" w:rsidRDefault="00457956">
            <w:pPr>
              <w:spacing w:after="0"/>
              <w:jc w:val="center"/>
              <w:rPr>
                <w:rFonts w:eastAsiaTheme="minorEastAsia"/>
                <w:bCs/>
                <w:i/>
                <w:iCs/>
                <w:lang w:eastAsia="zh-CN"/>
              </w:rPr>
            </w:pPr>
          </w:p>
          <w:p w14:paraId="781C4ED0" w14:textId="77777777" w:rsidR="00457956" w:rsidRDefault="00D26BF0">
            <w:pPr>
              <w:pStyle w:val="Caption"/>
              <w:spacing w:afterLines="50"/>
              <w:rPr>
                <w:rFonts w:eastAsiaTheme="minorEastAsia"/>
                <w:b w:val="0"/>
                <w:i/>
                <w:iCs/>
                <w:sz w:val="22"/>
                <w:szCs w:val="22"/>
              </w:rPr>
            </w:pPr>
            <w:bookmarkStart w:id="383" w:name="_Ref165563326"/>
            <w:r>
              <w:rPr>
                <w:b w:val="0"/>
                <w:i/>
                <w:iCs/>
                <w:sz w:val="22"/>
                <w:szCs w:val="22"/>
              </w:rPr>
              <w:t xml:space="preserve">Figure </w:t>
            </w:r>
            <w:r>
              <w:rPr>
                <w:b w:val="0"/>
                <w:i/>
                <w:iCs/>
                <w:sz w:val="22"/>
                <w:szCs w:val="22"/>
              </w:rPr>
              <w:fldChar w:fldCharType="begin"/>
            </w:r>
            <w:r>
              <w:rPr>
                <w:b w:val="0"/>
                <w:i/>
                <w:iCs/>
                <w:sz w:val="22"/>
                <w:szCs w:val="22"/>
              </w:rPr>
              <w:instrText xml:space="preserve"> SEQ Figure \* ARABIC </w:instrText>
            </w:r>
            <w:r>
              <w:rPr>
                <w:b w:val="0"/>
                <w:i/>
                <w:iCs/>
                <w:sz w:val="22"/>
                <w:szCs w:val="22"/>
              </w:rPr>
              <w:fldChar w:fldCharType="separate"/>
            </w:r>
            <w:r>
              <w:rPr>
                <w:b w:val="0"/>
                <w:i/>
                <w:iCs/>
                <w:sz w:val="22"/>
                <w:szCs w:val="22"/>
              </w:rPr>
              <w:t>7</w:t>
            </w:r>
            <w:r>
              <w:rPr>
                <w:b w:val="0"/>
                <w:i/>
                <w:iCs/>
                <w:sz w:val="22"/>
                <w:szCs w:val="22"/>
              </w:rPr>
              <w:fldChar w:fldCharType="end"/>
            </w:r>
            <w:bookmarkEnd w:id="382"/>
            <w:bookmarkEnd w:id="383"/>
            <w:r>
              <w:rPr>
                <w:rFonts w:eastAsiaTheme="minorEastAsia" w:hint="eastAsia"/>
                <w:b w:val="0"/>
                <w:i/>
                <w:iCs/>
                <w:sz w:val="22"/>
                <w:szCs w:val="22"/>
              </w:rPr>
              <w:t xml:space="preserve">: Updated PRDCH generation with </w:t>
            </w:r>
            <w:r>
              <w:rPr>
                <w:rFonts w:eastAsiaTheme="minorEastAsia"/>
                <w:b w:val="0"/>
                <w:i/>
                <w:iCs/>
                <w:sz w:val="22"/>
                <w:szCs w:val="22"/>
              </w:rPr>
              <w:t>scrambling</w:t>
            </w:r>
          </w:p>
          <w:p w14:paraId="71087D57" w14:textId="77777777" w:rsidR="00457956" w:rsidRDefault="00D26BF0">
            <w:pPr>
              <w:pStyle w:val="3GPPText"/>
              <w:spacing w:afterLines="50"/>
              <w:rPr>
                <w:bCs/>
                <w:i/>
                <w:iCs/>
                <w:szCs w:val="22"/>
                <w:lang w:eastAsia="zh-CN"/>
              </w:rPr>
            </w:pPr>
            <w:r>
              <w:rPr>
                <w:bCs/>
                <w:i/>
                <w:iCs/>
                <w:szCs w:val="22"/>
                <w:lang w:eastAsia="zh-CN"/>
              </w:rPr>
              <w:t>Proposal</w:t>
            </w:r>
            <w:r>
              <w:rPr>
                <w:rFonts w:hint="eastAsia"/>
                <w:bCs/>
                <w:i/>
                <w:iCs/>
                <w:szCs w:val="22"/>
                <w:lang w:eastAsia="zh-CN"/>
              </w:rPr>
              <w:t xml:space="preserve">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19</w:t>
            </w:r>
            <w:r>
              <w:rPr>
                <w:bCs/>
                <w:i/>
                <w:iCs/>
                <w:szCs w:val="22"/>
                <w:lang w:eastAsia="zh-CN"/>
              </w:rPr>
              <w:fldChar w:fldCharType="end"/>
            </w:r>
            <w:r>
              <w:rPr>
                <w:bCs/>
                <w:i/>
                <w:iCs/>
                <w:szCs w:val="22"/>
                <w:lang w:eastAsia="zh-CN"/>
              </w:rPr>
              <w:t xml:space="preserve">: </w:t>
            </w:r>
            <w:r>
              <w:rPr>
                <w:rFonts w:hint="eastAsia"/>
                <w:bCs/>
                <w:i/>
                <w:iCs/>
                <w:szCs w:val="22"/>
                <w:lang w:eastAsia="zh-CN"/>
              </w:rPr>
              <w:t>A</w:t>
            </w:r>
            <w:r>
              <w:rPr>
                <w:bCs/>
                <w:i/>
                <w:iCs/>
                <w:szCs w:val="22"/>
                <w:lang w:eastAsia="zh-CN"/>
              </w:rPr>
              <w:t xml:space="preserve"> scrambling block should be added </w:t>
            </w:r>
            <w:r>
              <w:rPr>
                <w:rFonts w:hint="eastAsia"/>
                <w:bCs/>
                <w:i/>
                <w:iCs/>
                <w:szCs w:val="22"/>
                <w:lang w:eastAsia="zh-CN"/>
              </w:rPr>
              <w:t xml:space="preserve">after the CRC block or </w:t>
            </w:r>
            <w:r>
              <w:rPr>
                <w:bCs/>
                <w:i/>
                <w:iCs/>
                <w:szCs w:val="22"/>
                <w:lang w:eastAsia="zh-CN"/>
              </w:rPr>
              <w:t>before the CRC block</w:t>
            </w:r>
            <w:r>
              <w:rPr>
                <w:rFonts w:hint="eastAsia"/>
                <w:bCs/>
                <w:i/>
                <w:iCs/>
                <w:szCs w:val="22"/>
                <w:lang w:eastAsia="zh-CN"/>
              </w:rPr>
              <w:t xml:space="preserve"> for PRDCH generation</w:t>
            </w:r>
            <w:r>
              <w:rPr>
                <w:bCs/>
                <w:i/>
                <w:iCs/>
                <w:szCs w:val="22"/>
                <w:lang w:eastAsia="zh-CN"/>
              </w:rPr>
              <w:t>.</w:t>
            </w:r>
          </w:p>
          <w:p w14:paraId="6DBD7581" w14:textId="77777777" w:rsidR="00457956" w:rsidRDefault="00D26BF0">
            <w:pPr>
              <w:numPr>
                <w:ilvl w:val="0"/>
                <w:numId w:val="26"/>
              </w:numPr>
              <w:kinsoku w:val="0"/>
              <w:overflowPunct w:val="0"/>
              <w:adjustRightInd/>
              <w:snapToGrid/>
              <w:spacing w:afterLines="50"/>
              <w:rPr>
                <w:bCs/>
                <w:i/>
                <w:iCs/>
                <w:lang w:eastAsia="zh-CN"/>
              </w:rPr>
            </w:pPr>
            <w:r>
              <w:rPr>
                <w:rFonts w:eastAsia="DengXian"/>
                <w:bCs/>
                <w:i/>
                <w:iCs/>
                <w:lang w:eastAsia="zh-CN"/>
              </w:rPr>
              <w:t xml:space="preserve">A scrambling block should be added </w:t>
            </w:r>
            <w:r>
              <w:rPr>
                <w:rFonts w:eastAsia="DengXian" w:hint="eastAsia"/>
                <w:bCs/>
                <w:i/>
                <w:iCs/>
                <w:lang w:eastAsia="zh-CN"/>
              </w:rPr>
              <w:t xml:space="preserve">after the CRC block and </w:t>
            </w:r>
            <w:r>
              <w:rPr>
                <w:rFonts w:eastAsia="DengXian"/>
                <w:bCs/>
                <w:i/>
                <w:iCs/>
                <w:lang w:eastAsia="zh-CN"/>
              </w:rPr>
              <w:t>before the line coding block if the scrambling functionality is provided in physical layer.</w:t>
            </w:r>
          </w:p>
          <w:p w14:paraId="1851BC4B" w14:textId="77777777" w:rsidR="00457956" w:rsidRDefault="00D26BF0">
            <w:pPr>
              <w:numPr>
                <w:ilvl w:val="0"/>
                <w:numId w:val="26"/>
              </w:numPr>
              <w:kinsoku w:val="0"/>
              <w:overflowPunct w:val="0"/>
              <w:adjustRightInd/>
              <w:snapToGrid/>
              <w:spacing w:afterLines="50"/>
              <w:rPr>
                <w:bCs/>
                <w:i/>
                <w:iCs/>
                <w:lang w:eastAsia="zh-CN"/>
              </w:rPr>
            </w:pPr>
            <w:r>
              <w:rPr>
                <w:rFonts w:eastAsia="DengXian"/>
                <w:bCs/>
                <w:i/>
                <w:iCs/>
                <w:lang w:eastAsia="zh-CN"/>
              </w:rPr>
              <w:t>A scrambling block should be added before the CRC block to have the scrambling functionality mapping to the security mechanism provided by SA3.</w:t>
            </w:r>
          </w:p>
          <w:p w14:paraId="12B1486A" w14:textId="77777777" w:rsidR="00457956" w:rsidRDefault="00D26BF0">
            <w:pPr>
              <w:kinsoku w:val="0"/>
              <w:overflowPunct w:val="0"/>
              <w:spacing w:afterLines="50"/>
              <w:rPr>
                <w:rFonts w:eastAsia="Malgun Gothic"/>
                <w:bCs/>
                <w:i/>
                <w:iCs/>
                <w:lang w:eastAsia="ko-KR"/>
              </w:rPr>
            </w:pPr>
            <w:r>
              <w:rPr>
                <w:rFonts w:eastAsia="Malgun Gothic" w:hint="eastAsia"/>
                <w:bCs/>
                <w:i/>
                <w:iCs/>
                <w:lang w:eastAsia="ko-KR"/>
              </w:rPr>
              <w:t xml:space="preserve">Proposal </w:t>
            </w:r>
            <w:r>
              <w:rPr>
                <w:rFonts w:eastAsia="Malgun Gothic"/>
                <w:bCs/>
                <w:i/>
                <w:iCs/>
                <w:lang w:eastAsia="ko-KR"/>
              </w:rPr>
              <w:fldChar w:fldCharType="begin"/>
            </w:r>
            <w:r>
              <w:rPr>
                <w:rFonts w:eastAsia="Malgun Gothic"/>
                <w:bCs/>
                <w:i/>
                <w:iCs/>
                <w:lang w:eastAsia="ko-KR"/>
              </w:rPr>
              <w:instrText xml:space="preserve"> SEQ Proposal \* ARABIC </w:instrText>
            </w:r>
            <w:r>
              <w:rPr>
                <w:rFonts w:eastAsia="Malgun Gothic"/>
                <w:bCs/>
                <w:i/>
                <w:iCs/>
                <w:lang w:eastAsia="ko-KR"/>
              </w:rPr>
              <w:fldChar w:fldCharType="separate"/>
            </w:r>
            <w:r>
              <w:rPr>
                <w:rFonts w:eastAsia="Malgun Gothic"/>
                <w:bCs/>
                <w:i/>
                <w:iCs/>
                <w:lang w:eastAsia="ko-KR"/>
              </w:rPr>
              <w:t>20</w:t>
            </w:r>
            <w:r>
              <w:rPr>
                <w:rFonts w:eastAsia="Malgun Gothic"/>
                <w:bCs/>
                <w:i/>
                <w:iCs/>
                <w:lang w:eastAsia="ko-KR"/>
              </w:rPr>
              <w:fldChar w:fldCharType="end"/>
            </w:r>
            <w:r>
              <w:rPr>
                <w:rFonts w:eastAsia="Malgun Gothic" w:hint="eastAsia"/>
                <w:bCs/>
                <w:i/>
                <w:iCs/>
                <w:lang w:eastAsia="ko-KR"/>
              </w:rPr>
              <w:t xml:space="preserve">: </w:t>
            </w:r>
            <w:r>
              <w:rPr>
                <w:rFonts w:eastAsia="Malgun Gothic"/>
                <w:bCs/>
                <w:i/>
                <w:iCs/>
                <w:lang w:eastAsia="ko-KR"/>
              </w:rPr>
              <w:t xml:space="preserve">For </w:t>
            </w:r>
            <w:r>
              <w:rPr>
                <w:rFonts w:eastAsia="Malgun Gothic" w:hint="eastAsia"/>
                <w:bCs/>
                <w:i/>
                <w:iCs/>
                <w:lang w:eastAsia="ko-KR"/>
              </w:rPr>
              <w:t>PRDCH</w:t>
            </w:r>
            <w:r>
              <w:rPr>
                <w:rFonts w:eastAsia="Malgun Gothic"/>
                <w:bCs/>
                <w:i/>
                <w:iCs/>
                <w:lang w:eastAsia="ko-KR"/>
              </w:rPr>
              <w:t>,</w:t>
            </w:r>
            <w:r>
              <w:rPr>
                <w:rFonts w:eastAsia="Malgun Gothic" w:hint="eastAsia"/>
                <w:bCs/>
                <w:i/>
                <w:iCs/>
                <w:lang w:eastAsia="ko-KR"/>
              </w:rPr>
              <w:t xml:space="preserve"> transport block size is no more than 1</w:t>
            </w:r>
            <w:r>
              <w:rPr>
                <w:rFonts w:eastAsiaTheme="minorEastAsia" w:hint="eastAsia"/>
                <w:bCs/>
                <w:i/>
                <w:iCs/>
                <w:lang w:eastAsia="zh-CN"/>
              </w:rPr>
              <w:t>28</w:t>
            </w:r>
            <w:r>
              <w:rPr>
                <w:rFonts w:eastAsia="Malgun Gothic" w:hint="eastAsia"/>
                <w:bCs/>
                <w:i/>
                <w:iCs/>
                <w:lang w:eastAsia="ko-KR"/>
              </w:rPr>
              <w:t xml:space="preserve"> bytes according to the m</w:t>
            </w:r>
            <w:r>
              <w:rPr>
                <w:rFonts w:eastAsia="Malgun Gothic"/>
                <w:bCs/>
                <w:i/>
                <w:iCs/>
                <w:lang w:eastAsia="ko-KR"/>
              </w:rPr>
              <w:t>essage sizes requirements for SA1 applicable use cases of indoor inventory and indoor command</w:t>
            </w:r>
            <w:r>
              <w:rPr>
                <w:rFonts w:eastAsiaTheme="minorEastAsia" w:hint="eastAsia"/>
                <w:bCs/>
                <w:i/>
                <w:iCs/>
                <w:lang w:eastAsia="zh-CN"/>
              </w:rPr>
              <w:t>, t</w:t>
            </w:r>
            <w:r>
              <w:rPr>
                <w:rFonts w:eastAsia="Malgun Gothic"/>
                <w:bCs/>
                <w:i/>
                <w:iCs/>
                <w:lang w:eastAsia="ko-KR"/>
              </w:rPr>
              <w:t xml:space="preserve">he higher layer control information </w:t>
            </w:r>
            <w:r>
              <w:rPr>
                <w:rFonts w:eastAsiaTheme="minorEastAsia" w:hint="eastAsia"/>
                <w:bCs/>
                <w:i/>
                <w:iCs/>
                <w:lang w:eastAsia="zh-CN"/>
              </w:rPr>
              <w:t xml:space="preserve">and </w:t>
            </w:r>
            <w:r>
              <w:rPr>
                <w:rFonts w:eastAsiaTheme="minorEastAsia"/>
                <w:bCs/>
                <w:i/>
                <w:iCs/>
                <w:lang w:eastAsia="zh-CN"/>
              </w:rPr>
              <w:t xml:space="preserve">the NAS control information </w:t>
            </w:r>
            <w:r>
              <w:rPr>
                <w:rFonts w:eastAsia="Malgun Gothic"/>
                <w:bCs/>
                <w:i/>
                <w:iCs/>
                <w:lang w:eastAsia="ko-KR"/>
              </w:rPr>
              <w:t>carried by PRDCH</w:t>
            </w:r>
            <w:r>
              <w:rPr>
                <w:rFonts w:eastAsia="Malgun Gothic" w:hint="eastAsia"/>
                <w:bCs/>
                <w:i/>
                <w:iCs/>
                <w:lang w:eastAsia="ko-KR"/>
              </w:rPr>
              <w:t>.</w:t>
            </w:r>
          </w:p>
          <w:p w14:paraId="3633C2B4" w14:textId="77777777" w:rsidR="00457956" w:rsidRDefault="00D26BF0">
            <w:pPr>
              <w:numPr>
                <w:ilvl w:val="0"/>
                <w:numId w:val="26"/>
              </w:numPr>
              <w:kinsoku w:val="0"/>
              <w:overflowPunct w:val="0"/>
              <w:adjustRightInd/>
              <w:snapToGrid/>
              <w:spacing w:afterLines="50"/>
              <w:rPr>
                <w:rFonts w:eastAsia="Malgun Gothic"/>
                <w:bCs/>
                <w:i/>
                <w:iCs/>
                <w:lang w:eastAsia="ko-KR"/>
              </w:rPr>
            </w:pPr>
            <w:r>
              <w:rPr>
                <w:rFonts w:eastAsia="Malgun Gothic" w:hint="eastAsia"/>
                <w:bCs/>
                <w:i/>
                <w:iCs/>
                <w:lang w:eastAsia="ko-KR"/>
              </w:rPr>
              <w:t>The candidate t</w:t>
            </w:r>
            <w:r>
              <w:rPr>
                <w:rFonts w:eastAsia="Malgun Gothic"/>
                <w:bCs/>
                <w:i/>
                <w:iCs/>
                <w:lang w:eastAsia="ko-KR"/>
              </w:rPr>
              <w:t>ransport block size</w:t>
            </w:r>
            <w:r>
              <w:rPr>
                <w:rFonts w:eastAsiaTheme="minorEastAsia" w:hint="eastAsia"/>
                <w:bCs/>
                <w:i/>
                <w:iCs/>
                <w:lang w:eastAsia="zh-CN"/>
              </w:rPr>
              <w:t>s</w:t>
            </w:r>
            <w:r>
              <w:rPr>
                <w:rFonts w:eastAsia="Malgun Gothic"/>
                <w:bCs/>
                <w:i/>
                <w:iCs/>
                <w:lang w:eastAsia="ko-KR"/>
              </w:rPr>
              <w:t xml:space="preserve"> </w:t>
            </w:r>
            <w:r>
              <w:rPr>
                <w:rFonts w:eastAsia="Malgun Gothic" w:hint="eastAsia"/>
                <w:bCs/>
                <w:i/>
                <w:iCs/>
                <w:lang w:eastAsia="ko-KR"/>
              </w:rPr>
              <w:t>f</w:t>
            </w:r>
            <w:r>
              <w:rPr>
                <w:rFonts w:eastAsia="Malgun Gothic"/>
                <w:bCs/>
                <w:i/>
                <w:iCs/>
                <w:lang w:eastAsia="ko-KR"/>
              </w:rPr>
              <w:t xml:space="preserve">or </w:t>
            </w:r>
            <w:r>
              <w:rPr>
                <w:rFonts w:eastAsia="Malgun Gothic" w:hint="eastAsia"/>
                <w:bCs/>
                <w:i/>
                <w:iCs/>
                <w:lang w:eastAsia="ko-KR"/>
              </w:rPr>
              <w:t xml:space="preserve">PRDCH </w:t>
            </w:r>
            <w:r>
              <w:rPr>
                <w:rFonts w:eastAsia="Malgun Gothic"/>
                <w:bCs/>
                <w:i/>
                <w:iCs/>
                <w:lang w:eastAsia="ko-KR"/>
              </w:rPr>
              <w:t xml:space="preserve">are </w:t>
            </w:r>
            <w:r>
              <w:rPr>
                <w:rFonts w:eastAsia="Malgun Gothic" w:hint="eastAsia"/>
                <w:bCs/>
                <w:i/>
                <w:iCs/>
                <w:lang w:eastAsia="ko-KR"/>
              </w:rPr>
              <w:t>{</w:t>
            </w:r>
            <w:r>
              <w:rPr>
                <w:rFonts w:eastAsia="Malgun Gothic"/>
                <w:bCs/>
                <w:i/>
                <w:iCs/>
                <w:lang w:eastAsia="ko-KR"/>
              </w:rPr>
              <w:t>128</w:t>
            </w:r>
            <w:r>
              <w:rPr>
                <w:rFonts w:eastAsia="Malgun Gothic" w:hint="eastAsia"/>
                <w:bCs/>
                <w:i/>
                <w:iCs/>
                <w:lang w:eastAsia="ko-KR"/>
              </w:rPr>
              <w:t>,</w:t>
            </w:r>
            <w:r>
              <w:rPr>
                <w:rFonts w:eastAsia="Malgun Gothic"/>
                <w:bCs/>
                <w:i/>
                <w:iCs/>
                <w:lang w:eastAsia="ko-KR"/>
              </w:rPr>
              <w:t xml:space="preserve"> 256</w:t>
            </w:r>
            <w:r>
              <w:rPr>
                <w:rFonts w:eastAsia="Malgun Gothic" w:hint="eastAsia"/>
                <w:bCs/>
                <w:i/>
                <w:iCs/>
                <w:lang w:eastAsia="ko-KR"/>
              </w:rPr>
              <w:t xml:space="preserve">, </w:t>
            </w:r>
            <w:r>
              <w:rPr>
                <w:rFonts w:eastAsia="Malgun Gothic"/>
                <w:bCs/>
                <w:i/>
                <w:iCs/>
                <w:lang w:eastAsia="ko-KR"/>
              </w:rPr>
              <w:t>512</w:t>
            </w:r>
            <w:r>
              <w:rPr>
                <w:rFonts w:eastAsia="Malgun Gothic" w:hint="eastAsia"/>
                <w:bCs/>
                <w:i/>
                <w:iCs/>
                <w:lang w:eastAsia="ko-KR"/>
              </w:rPr>
              <w:t xml:space="preserve">, </w:t>
            </w:r>
            <w:r>
              <w:rPr>
                <w:rFonts w:eastAsia="Malgun Gothic"/>
                <w:bCs/>
                <w:i/>
                <w:iCs/>
                <w:lang w:eastAsia="ko-KR"/>
              </w:rPr>
              <w:t>1024</w:t>
            </w:r>
            <w:r>
              <w:rPr>
                <w:rFonts w:eastAsia="Malgun Gothic" w:hint="eastAsia"/>
                <w:bCs/>
                <w:i/>
                <w:iCs/>
                <w:lang w:eastAsia="ko-KR"/>
              </w:rPr>
              <w:t xml:space="preserve">} </w:t>
            </w:r>
            <w:r>
              <w:rPr>
                <w:rFonts w:eastAsia="Malgun Gothic"/>
                <w:bCs/>
                <w:i/>
                <w:iCs/>
                <w:lang w:eastAsia="ko-KR"/>
              </w:rPr>
              <w:t>bit</w:t>
            </w:r>
            <w:r>
              <w:rPr>
                <w:rFonts w:eastAsia="Malgun Gothic" w:hint="eastAsia"/>
                <w:bCs/>
                <w:i/>
                <w:iCs/>
                <w:lang w:eastAsia="ko-KR"/>
              </w:rPr>
              <w:t>s</w:t>
            </w:r>
            <w:r>
              <w:rPr>
                <w:rFonts w:eastAsia="Malgun Gothic"/>
                <w:bCs/>
                <w:i/>
                <w:iCs/>
                <w:lang w:eastAsia="ko-KR"/>
              </w:rPr>
              <w:t>.</w:t>
            </w:r>
          </w:p>
          <w:p w14:paraId="7AC15611" w14:textId="77777777" w:rsidR="00457956" w:rsidRDefault="00457956">
            <w:pPr>
              <w:spacing w:after="0"/>
              <w:rPr>
                <w:i/>
                <w:iCs/>
                <w:u w:val="single"/>
                <w:lang w:eastAsia="zh-CN"/>
              </w:rPr>
            </w:pPr>
          </w:p>
        </w:tc>
      </w:tr>
      <w:tr w:rsidR="00457956" w14:paraId="4F449F96" w14:textId="77777777">
        <w:tc>
          <w:tcPr>
            <w:tcW w:w="1975" w:type="dxa"/>
          </w:tcPr>
          <w:p w14:paraId="08188E4D" w14:textId="77777777" w:rsidR="00457956" w:rsidRDefault="00D26BF0">
            <w:pPr>
              <w:jc w:val="left"/>
              <w:rPr>
                <w:b/>
                <w:bCs/>
                <w:i/>
                <w:iCs/>
                <w:lang w:eastAsia="zh-CN"/>
              </w:rPr>
            </w:pPr>
            <w:r>
              <w:rPr>
                <w:b/>
                <w:bCs/>
                <w:i/>
                <w:iCs/>
                <w:lang w:eastAsia="zh-CN"/>
              </w:rPr>
              <w:lastRenderedPageBreak/>
              <w:t>ZTE [17]</w:t>
            </w:r>
          </w:p>
        </w:tc>
        <w:tc>
          <w:tcPr>
            <w:tcW w:w="7375" w:type="dxa"/>
          </w:tcPr>
          <w:p w14:paraId="3117CDAE" w14:textId="77777777" w:rsidR="00457956" w:rsidRDefault="00D26BF0">
            <w:pPr>
              <w:pStyle w:val="YJ-Observation"/>
              <w:numPr>
                <w:ilvl w:val="0"/>
                <w:numId w:val="0"/>
              </w:numPr>
              <w:spacing w:before="120" w:after="120"/>
              <w:rPr>
                <w:b w:val="0"/>
                <w:bCs w:val="0"/>
                <w:i/>
                <w:iCs/>
                <w:sz w:val="22"/>
                <w:szCs w:val="22"/>
                <w:lang w:val="en-US" w:eastAsia="zh-CN"/>
              </w:rPr>
            </w:pPr>
            <w:bookmarkStart w:id="384" w:name="_Toc30091"/>
            <w:bookmarkStart w:id="385" w:name="_Toc3426"/>
            <w:bookmarkStart w:id="386" w:name="_Toc1901"/>
            <w:bookmarkStart w:id="387" w:name="_Toc13129"/>
            <w:bookmarkStart w:id="388" w:name="_Toc4392"/>
            <w:bookmarkStart w:id="389" w:name="_Toc9322"/>
            <w:bookmarkStart w:id="390" w:name="_Toc13085"/>
            <w:bookmarkStart w:id="391" w:name="_Toc11060"/>
            <w:r>
              <w:rPr>
                <w:b w:val="0"/>
                <w:bCs w:val="0"/>
                <w:i/>
                <w:iCs/>
                <w:sz w:val="22"/>
                <w:szCs w:val="22"/>
                <w:lang w:val="en-US" w:eastAsia="zh-CN"/>
              </w:rPr>
              <w:t xml:space="preserve">Observation 5: </w:t>
            </w:r>
            <w:r>
              <w:rPr>
                <w:rFonts w:hint="eastAsia"/>
                <w:b w:val="0"/>
                <w:bCs w:val="0"/>
                <w:i/>
                <w:iCs/>
                <w:sz w:val="22"/>
                <w:szCs w:val="22"/>
                <w:lang w:val="en-US" w:eastAsia="zh-CN"/>
              </w:rPr>
              <w:t xml:space="preserve">In RFID, the length of downlink command can </w:t>
            </w:r>
            <w:r>
              <w:rPr>
                <w:b w:val="0"/>
                <w:bCs w:val="0"/>
                <w:i/>
                <w:iCs/>
                <w:sz w:val="22"/>
                <w:szCs w:val="22"/>
                <w:lang w:val="en-US" w:eastAsia="zh-CN"/>
              </w:rPr>
              <w:t>reach</w:t>
            </w:r>
            <w:r>
              <w:rPr>
                <w:rFonts w:hint="eastAsia"/>
                <w:b w:val="0"/>
                <w:bCs w:val="0"/>
                <w:i/>
                <w:iCs/>
                <w:sz w:val="22"/>
                <w:szCs w:val="22"/>
                <w:lang w:val="en-US" w:eastAsia="zh-CN"/>
              </w:rPr>
              <w:t xml:space="preserve"> to thousands </w:t>
            </w:r>
            <w:r>
              <w:rPr>
                <w:b w:val="0"/>
                <w:bCs w:val="0"/>
                <w:i/>
                <w:iCs/>
                <w:sz w:val="22"/>
                <w:szCs w:val="22"/>
                <w:lang w:val="en-US" w:eastAsia="zh-CN"/>
              </w:rPr>
              <w:t xml:space="preserve">of </w:t>
            </w:r>
            <w:r>
              <w:rPr>
                <w:rFonts w:hint="eastAsia"/>
                <w:b w:val="0"/>
                <w:bCs w:val="0"/>
                <w:i/>
                <w:iCs/>
                <w:sz w:val="22"/>
                <w:szCs w:val="22"/>
                <w:lang w:val="en-US" w:eastAsia="zh-CN"/>
              </w:rPr>
              <w:t xml:space="preserve">bits, </w:t>
            </w:r>
            <w:r>
              <w:rPr>
                <w:b w:val="0"/>
                <w:bCs w:val="0"/>
                <w:i/>
                <w:iCs/>
                <w:sz w:val="22"/>
                <w:szCs w:val="22"/>
                <w:lang w:val="en-US" w:eastAsia="zh-CN"/>
              </w:rPr>
              <w:t>where</w:t>
            </w:r>
            <w:r>
              <w:rPr>
                <w:rFonts w:hint="eastAsia"/>
                <w:b w:val="0"/>
                <w:bCs w:val="0"/>
                <w:i/>
                <w:iCs/>
                <w:sz w:val="22"/>
                <w:szCs w:val="22"/>
                <w:lang w:val="en-US" w:eastAsia="zh-CN"/>
              </w:rPr>
              <w:t xml:space="preserve"> data segmentation is not used.</w:t>
            </w:r>
            <w:bookmarkEnd w:id="384"/>
            <w:bookmarkEnd w:id="385"/>
            <w:bookmarkEnd w:id="386"/>
            <w:bookmarkEnd w:id="387"/>
            <w:bookmarkEnd w:id="388"/>
            <w:bookmarkEnd w:id="389"/>
            <w:bookmarkEnd w:id="390"/>
            <w:bookmarkEnd w:id="391"/>
          </w:p>
          <w:p w14:paraId="793A5E67" w14:textId="77777777" w:rsidR="00457956" w:rsidRDefault="00D26BF0">
            <w:pPr>
              <w:pStyle w:val="YJ-Observation"/>
              <w:numPr>
                <w:ilvl w:val="0"/>
                <w:numId w:val="0"/>
              </w:numPr>
              <w:spacing w:before="120" w:after="120"/>
              <w:rPr>
                <w:lang w:val="en-US" w:eastAsia="zh-CN"/>
              </w:rPr>
            </w:pPr>
            <w:bookmarkStart w:id="392" w:name="_Toc23470"/>
            <w:bookmarkStart w:id="393" w:name="_Toc3910"/>
            <w:bookmarkStart w:id="394" w:name="_Toc30456"/>
            <w:bookmarkStart w:id="395" w:name="_Toc13189"/>
            <w:bookmarkStart w:id="396" w:name="_Toc29041"/>
            <w:bookmarkStart w:id="397" w:name="_Toc27786"/>
            <w:bookmarkStart w:id="398" w:name="_Toc11328"/>
            <w:bookmarkStart w:id="399" w:name="_Toc4102"/>
            <w:r>
              <w:rPr>
                <w:b w:val="0"/>
                <w:bCs w:val="0"/>
                <w:i/>
                <w:iCs/>
                <w:sz w:val="22"/>
                <w:szCs w:val="22"/>
                <w:lang w:val="en-US" w:eastAsia="zh-CN"/>
              </w:rPr>
              <w:t xml:space="preserve">Observation 6: </w:t>
            </w:r>
            <w:r>
              <w:rPr>
                <w:rFonts w:hint="eastAsia"/>
                <w:b w:val="0"/>
                <w:bCs w:val="0"/>
                <w:i/>
                <w:iCs/>
                <w:sz w:val="22"/>
                <w:szCs w:val="22"/>
                <w:lang w:val="en-US" w:eastAsia="zh-CN"/>
              </w:rPr>
              <w:t>The benefit of downlink data segmentation should be studied.</w:t>
            </w:r>
            <w:bookmarkEnd w:id="392"/>
            <w:bookmarkEnd w:id="393"/>
            <w:bookmarkEnd w:id="394"/>
            <w:bookmarkEnd w:id="395"/>
            <w:bookmarkEnd w:id="396"/>
            <w:bookmarkEnd w:id="397"/>
            <w:bookmarkEnd w:id="398"/>
            <w:bookmarkEnd w:id="399"/>
          </w:p>
        </w:tc>
      </w:tr>
      <w:tr w:rsidR="00457956" w14:paraId="741B0AAC" w14:textId="77777777">
        <w:tc>
          <w:tcPr>
            <w:tcW w:w="1975" w:type="dxa"/>
          </w:tcPr>
          <w:p w14:paraId="16AB153C" w14:textId="77777777" w:rsidR="00457956" w:rsidRDefault="00D26BF0">
            <w:pPr>
              <w:jc w:val="left"/>
              <w:rPr>
                <w:b/>
                <w:bCs/>
                <w:i/>
                <w:iCs/>
                <w:lang w:eastAsia="zh-CN"/>
              </w:rPr>
            </w:pPr>
            <w:r>
              <w:rPr>
                <w:b/>
                <w:bCs/>
                <w:i/>
                <w:iCs/>
                <w:lang w:eastAsia="zh-CN"/>
              </w:rPr>
              <w:t>Panasonic [18]</w:t>
            </w:r>
          </w:p>
        </w:tc>
        <w:tc>
          <w:tcPr>
            <w:tcW w:w="7375" w:type="dxa"/>
          </w:tcPr>
          <w:p w14:paraId="3C5A6D2C" w14:textId="77777777" w:rsidR="00457956" w:rsidRDefault="00D26BF0">
            <w:pPr>
              <w:rPr>
                <w:i/>
                <w:iCs/>
                <w:lang w:eastAsia="ja-JP"/>
              </w:rPr>
            </w:pPr>
            <w:r>
              <w:rPr>
                <w:i/>
                <w:iCs/>
                <w:lang w:eastAsia="ja-JP"/>
              </w:rPr>
              <w:t>Proposal 4: The CRC design of R2D should be discussed after the content of control information is determined.</w:t>
            </w:r>
          </w:p>
        </w:tc>
      </w:tr>
      <w:tr w:rsidR="00457956" w14:paraId="48B8068B" w14:textId="77777777">
        <w:tc>
          <w:tcPr>
            <w:tcW w:w="1975" w:type="dxa"/>
          </w:tcPr>
          <w:p w14:paraId="4C755295" w14:textId="77777777" w:rsidR="00457956" w:rsidRDefault="00D26BF0">
            <w:pPr>
              <w:jc w:val="left"/>
              <w:rPr>
                <w:b/>
                <w:bCs/>
                <w:i/>
                <w:iCs/>
                <w:lang w:eastAsia="zh-CN"/>
              </w:rPr>
            </w:pPr>
            <w:r>
              <w:rPr>
                <w:b/>
                <w:bCs/>
                <w:i/>
                <w:iCs/>
                <w:lang w:eastAsia="zh-CN"/>
              </w:rPr>
              <w:t>Interdigital [19]</w:t>
            </w:r>
          </w:p>
        </w:tc>
        <w:tc>
          <w:tcPr>
            <w:tcW w:w="7375" w:type="dxa"/>
          </w:tcPr>
          <w:p w14:paraId="4BEDFFC3" w14:textId="77777777" w:rsidR="00457956" w:rsidRDefault="00D26BF0">
            <w:pPr>
              <w:rPr>
                <w:rFonts w:eastAsia="Batang"/>
                <w:i/>
                <w:iCs/>
                <w:lang w:val="en-GB" w:eastAsia="zh-CN"/>
              </w:rPr>
            </w:pPr>
            <w:r>
              <w:rPr>
                <w:rFonts w:eastAsia="Batang"/>
                <w:i/>
                <w:iCs/>
                <w:lang w:val="en-GB" w:eastAsia="zh-CN"/>
              </w:rPr>
              <w:t xml:space="preserve">Observation 2: Including CRC for small payload size will result in high overhead without clear benefit. </w:t>
            </w:r>
          </w:p>
          <w:p w14:paraId="0479A952" w14:textId="77777777" w:rsidR="00457956" w:rsidRDefault="00D26BF0">
            <w:pPr>
              <w:rPr>
                <w:rFonts w:eastAsia="Batang"/>
                <w:i/>
                <w:iCs/>
                <w:lang w:val="en-GB" w:eastAsia="zh-CN"/>
              </w:rPr>
            </w:pPr>
            <w:r>
              <w:rPr>
                <w:rFonts w:eastAsia="Batang"/>
                <w:i/>
                <w:iCs/>
                <w:lang w:val="en-GB" w:eastAsia="zh-CN"/>
              </w:rPr>
              <w:t xml:space="preserve">Proposal 5: Support multiplexing R2D control information and R2D data on the same PRDCH.  </w:t>
            </w:r>
          </w:p>
          <w:p w14:paraId="4A615B39" w14:textId="77777777" w:rsidR="00457956" w:rsidRDefault="00D26BF0">
            <w:pPr>
              <w:rPr>
                <w:rFonts w:eastAsia="Batang"/>
                <w:i/>
                <w:iCs/>
                <w:lang w:val="en-GB" w:eastAsia="zh-CN"/>
              </w:rPr>
            </w:pPr>
            <w:r>
              <w:rPr>
                <w:rFonts w:eastAsia="Batang"/>
                <w:i/>
                <w:iCs/>
                <w:lang w:val="en-GB" w:eastAsia="zh-CN"/>
              </w:rPr>
              <w:t xml:space="preserve">Proposal 6: R2D control information is transmitted at the beginning of PRDCH.  </w:t>
            </w:r>
          </w:p>
          <w:p w14:paraId="13F56889" w14:textId="77777777" w:rsidR="00457956" w:rsidRDefault="00D26BF0">
            <w:pPr>
              <w:rPr>
                <w:rFonts w:eastAsia="Batang"/>
                <w:b/>
                <w:bCs/>
                <w:i/>
                <w:iCs/>
                <w:sz w:val="20"/>
                <w:szCs w:val="20"/>
                <w:lang w:val="en-GB" w:eastAsia="zh-CN"/>
              </w:rPr>
            </w:pPr>
            <w:r>
              <w:rPr>
                <w:rFonts w:eastAsia="Batang"/>
                <w:i/>
                <w:iCs/>
                <w:lang w:val="en-GB" w:eastAsia="zh-CN"/>
              </w:rPr>
              <w:t>Proposal 7: Support single CRC attachment to L1 R2D control information and R2D data when control and data are transmitted in the same PRDCH.</w:t>
            </w:r>
            <w:r>
              <w:rPr>
                <w:rFonts w:eastAsia="Batang"/>
                <w:b/>
                <w:bCs/>
                <w:i/>
                <w:iCs/>
                <w:sz w:val="21"/>
                <w:szCs w:val="21"/>
                <w:lang w:val="en-GB" w:eastAsia="zh-CN"/>
              </w:rPr>
              <w:t xml:space="preserve"> </w:t>
            </w:r>
          </w:p>
        </w:tc>
      </w:tr>
      <w:tr w:rsidR="00457956" w14:paraId="36594CC1" w14:textId="77777777">
        <w:tc>
          <w:tcPr>
            <w:tcW w:w="1975" w:type="dxa"/>
          </w:tcPr>
          <w:p w14:paraId="56DFD3DE" w14:textId="77777777" w:rsidR="00457956" w:rsidRDefault="00D26BF0">
            <w:pPr>
              <w:jc w:val="left"/>
              <w:rPr>
                <w:b/>
                <w:bCs/>
                <w:i/>
                <w:iCs/>
                <w:lang w:eastAsia="zh-CN"/>
              </w:rPr>
            </w:pPr>
            <w:r>
              <w:rPr>
                <w:b/>
                <w:bCs/>
                <w:i/>
                <w:iCs/>
                <w:lang w:eastAsia="zh-CN"/>
              </w:rPr>
              <w:t>LGE [24]</w:t>
            </w:r>
          </w:p>
        </w:tc>
        <w:tc>
          <w:tcPr>
            <w:tcW w:w="7375" w:type="dxa"/>
          </w:tcPr>
          <w:p w14:paraId="63CFCF87" w14:textId="77777777" w:rsidR="00457956" w:rsidRDefault="00D26BF0">
            <w:pPr>
              <w:rPr>
                <w:rFonts w:eastAsia="Malgun Gothic"/>
                <w:bCs/>
                <w:i/>
                <w:iCs/>
                <w:lang w:eastAsia="ko-KR"/>
              </w:rPr>
            </w:pPr>
            <w:r>
              <w:rPr>
                <w:rFonts w:eastAsia="Malgun Gothic" w:hint="eastAsia"/>
                <w:bCs/>
                <w:i/>
                <w:iCs/>
                <w:lang w:eastAsia="ko-KR"/>
              </w:rPr>
              <w:t xml:space="preserve">Proposal 8: Consider zero-size </w:t>
            </w:r>
            <w:r>
              <w:rPr>
                <w:rFonts w:eastAsia="Malgun Gothic"/>
                <w:bCs/>
                <w:i/>
                <w:iCs/>
                <w:lang w:eastAsia="ko-KR"/>
              </w:rPr>
              <w:t xml:space="preserve">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 xml:space="preserve"> for PRDCH e.g. if we need to support transmission of L1 R2D control information </w:t>
            </w:r>
            <w:r>
              <w:rPr>
                <w:rFonts w:eastAsia="Malgun Gothic" w:hint="eastAsia"/>
                <w:bCs/>
                <w:i/>
                <w:iCs/>
                <w:lang w:eastAsia="ko-KR"/>
              </w:rPr>
              <w:lastRenderedPageBreak/>
              <w:t xml:space="preserve">without </w:t>
            </w:r>
            <w:r>
              <w:rPr>
                <w:rFonts w:eastAsia="Malgun Gothic"/>
                <w:bCs/>
                <w:i/>
                <w:iCs/>
                <w:lang w:eastAsia="ko-KR"/>
              </w:rPr>
              <w:t>higher-layer payload</w:t>
            </w:r>
            <w:r>
              <w:rPr>
                <w:rFonts w:eastAsia="Malgun Gothic" w:hint="eastAsia"/>
                <w:bCs/>
                <w:i/>
                <w:iCs/>
                <w:lang w:eastAsia="ko-KR"/>
              </w:rPr>
              <w:t xml:space="preserve">. In this case, TBS in R2D L1 control </w:t>
            </w:r>
            <w:r>
              <w:rPr>
                <w:rFonts w:eastAsia="Malgun Gothic"/>
                <w:bCs/>
                <w:i/>
                <w:iCs/>
                <w:lang w:eastAsia="ko-KR"/>
              </w:rPr>
              <w:t>information</w:t>
            </w:r>
            <w:r>
              <w:rPr>
                <w:rFonts w:eastAsia="Malgun Gothic" w:hint="eastAsia"/>
                <w:bCs/>
                <w:i/>
                <w:iCs/>
                <w:lang w:eastAsia="ko-KR"/>
              </w:rPr>
              <w:t xml:space="preserve"> can indicate zero size. That does not mean </w:t>
            </w:r>
            <w:r>
              <w:rPr>
                <w:rFonts w:eastAsia="Malgun Gothic"/>
                <w:bCs/>
                <w:i/>
                <w:iCs/>
                <w:lang w:eastAsia="ko-KR"/>
              </w:rPr>
              <w:t>different</w:t>
            </w:r>
            <w:r>
              <w:rPr>
                <w:rFonts w:eastAsia="Malgun Gothic" w:hint="eastAsia"/>
                <w:bCs/>
                <w:i/>
                <w:iCs/>
                <w:lang w:eastAsia="ko-KR"/>
              </w:rPr>
              <w:t xml:space="preserve"> PRDCH formats.</w:t>
            </w:r>
          </w:p>
        </w:tc>
      </w:tr>
      <w:tr w:rsidR="00457956" w14:paraId="373A9B44" w14:textId="77777777">
        <w:tc>
          <w:tcPr>
            <w:tcW w:w="1975" w:type="dxa"/>
          </w:tcPr>
          <w:p w14:paraId="1AE2525F" w14:textId="77777777" w:rsidR="00457956" w:rsidRDefault="00D26BF0">
            <w:pPr>
              <w:jc w:val="left"/>
              <w:rPr>
                <w:b/>
                <w:bCs/>
                <w:i/>
                <w:iCs/>
                <w:lang w:eastAsia="zh-CN"/>
              </w:rPr>
            </w:pPr>
            <w:r>
              <w:rPr>
                <w:b/>
                <w:bCs/>
                <w:i/>
                <w:iCs/>
                <w:lang w:eastAsia="zh-CN"/>
              </w:rPr>
              <w:lastRenderedPageBreak/>
              <w:t>Samsung [25]</w:t>
            </w:r>
          </w:p>
        </w:tc>
        <w:tc>
          <w:tcPr>
            <w:tcW w:w="7375" w:type="dxa"/>
          </w:tcPr>
          <w:p w14:paraId="777EBA36" w14:textId="77777777" w:rsidR="00457956" w:rsidRDefault="00D26BF0">
            <w:pPr>
              <w:spacing w:before="240" w:line="288" w:lineRule="auto"/>
              <w:rPr>
                <w:rFonts w:eastAsiaTheme="minorEastAsia"/>
                <w:bCs/>
                <w:i/>
                <w:iCs/>
                <w:lang w:eastAsia="ko-KR"/>
              </w:rPr>
            </w:pPr>
            <w:r>
              <w:rPr>
                <w:rFonts w:eastAsiaTheme="minorEastAsia"/>
                <w:bCs/>
                <w:i/>
                <w:iCs/>
                <w:lang w:val="en-GB" w:eastAsia="ko-KR"/>
              </w:rPr>
              <w:t>Proposal 13</w:t>
            </w:r>
            <w:r>
              <w:rPr>
                <w:rFonts w:eastAsiaTheme="minorEastAsia"/>
                <w:bCs/>
                <w:i/>
                <w:iCs/>
                <w:lang w:eastAsia="ko-KR"/>
              </w:rPr>
              <w:t xml:space="preserve">: Study a PRDCH providing a signaling for a group of devices to improve the overall A-IoT system efficiency.  </w:t>
            </w:r>
            <w:r>
              <w:rPr>
                <w:rFonts w:eastAsiaTheme="minorEastAsia"/>
                <w:bCs/>
                <w:i/>
                <w:iCs/>
                <w:lang w:val="en-GB" w:eastAsia="ko-KR"/>
              </w:rPr>
              <w:t xml:space="preserve"> </w:t>
            </w:r>
          </w:p>
          <w:p w14:paraId="53BA9031" w14:textId="77777777" w:rsidR="00457956" w:rsidRDefault="00D26BF0">
            <w:pPr>
              <w:tabs>
                <w:tab w:val="right" w:pos="9638"/>
              </w:tabs>
              <w:spacing w:before="240" w:line="288" w:lineRule="auto"/>
              <w:rPr>
                <w:b/>
                <w:bCs/>
                <w:lang w:val="en-GB" w:eastAsia="zh-CN"/>
              </w:rPr>
            </w:pPr>
            <w:r>
              <w:rPr>
                <w:bCs/>
                <w:i/>
                <w:iCs/>
                <w:lang w:val="en-GB" w:eastAsia="zh-CN"/>
              </w:rPr>
              <w:t>Proposal 14: Study the feasibility and the potential gain of frequency hopping for PRDCH/PDRCH transmission.</w:t>
            </w:r>
          </w:p>
        </w:tc>
      </w:tr>
      <w:tr w:rsidR="00457956" w14:paraId="02A0D9CA" w14:textId="77777777">
        <w:tc>
          <w:tcPr>
            <w:tcW w:w="1975" w:type="dxa"/>
          </w:tcPr>
          <w:p w14:paraId="5E635605" w14:textId="77777777" w:rsidR="00457956" w:rsidRDefault="00D26BF0">
            <w:pPr>
              <w:jc w:val="left"/>
              <w:rPr>
                <w:b/>
                <w:bCs/>
                <w:i/>
                <w:iCs/>
                <w:lang w:eastAsia="zh-CN"/>
              </w:rPr>
            </w:pPr>
            <w:r>
              <w:rPr>
                <w:b/>
                <w:bCs/>
                <w:i/>
                <w:iCs/>
                <w:lang w:eastAsia="zh-CN"/>
              </w:rPr>
              <w:t>Mediatek [27]</w:t>
            </w:r>
          </w:p>
        </w:tc>
        <w:tc>
          <w:tcPr>
            <w:tcW w:w="7375" w:type="dxa"/>
          </w:tcPr>
          <w:p w14:paraId="23E7E140" w14:textId="77777777" w:rsidR="00457956" w:rsidRDefault="00D26BF0">
            <w:pPr>
              <w:rPr>
                <w:i/>
                <w:iCs/>
                <w:lang w:eastAsia="zh-CN"/>
              </w:rPr>
            </w:pPr>
            <w:bookmarkStart w:id="400" w:name="p2"/>
            <w:r>
              <w:rPr>
                <w:i/>
                <w:iCs/>
                <w:lang w:eastAsia="zh-CN"/>
              </w:rPr>
              <w:t>Proposal 2: It should be enabled that the decoding of R2D control is separately from the decoding of R2D data.</w:t>
            </w:r>
          </w:p>
          <w:p w14:paraId="11B90927" w14:textId="77777777" w:rsidR="00457956" w:rsidRDefault="00D26BF0">
            <w:pPr>
              <w:rPr>
                <w:b/>
                <w:bCs/>
                <w:lang w:eastAsia="zh-CN"/>
              </w:rPr>
            </w:pPr>
            <w:bookmarkStart w:id="401" w:name="p3"/>
            <w:bookmarkEnd w:id="400"/>
            <w:r>
              <w:rPr>
                <w:rFonts w:hint="eastAsia"/>
                <w:i/>
                <w:iCs/>
                <w:lang w:eastAsia="zh-CN"/>
              </w:rPr>
              <w:t>P</w:t>
            </w:r>
            <w:r>
              <w:rPr>
                <w:i/>
                <w:iCs/>
                <w:lang w:eastAsia="zh-CN"/>
              </w:rPr>
              <w:t>roposal 3: Study different PRDCH formats for delivering R2D control and R2D data.</w:t>
            </w:r>
            <w:bookmarkEnd w:id="401"/>
          </w:p>
        </w:tc>
      </w:tr>
      <w:tr w:rsidR="00457956" w14:paraId="26DC0FCB" w14:textId="77777777">
        <w:tc>
          <w:tcPr>
            <w:tcW w:w="1975" w:type="dxa"/>
          </w:tcPr>
          <w:p w14:paraId="6FCFCBD5" w14:textId="77777777" w:rsidR="00457956" w:rsidRDefault="00D26BF0">
            <w:pPr>
              <w:jc w:val="left"/>
              <w:rPr>
                <w:b/>
                <w:bCs/>
                <w:i/>
                <w:iCs/>
                <w:lang w:eastAsia="zh-CN"/>
              </w:rPr>
            </w:pPr>
            <w:r>
              <w:rPr>
                <w:b/>
                <w:bCs/>
                <w:i/>
                <w:iCs/>
                <w:lang w:eastAsia="zh-CN"/>
              </w:rPr>
              <w:t>Apple [28]</w:t>
            </w:r>
          </w:p>
        </w:tc>
        <w:tc>
          <w:tcPr>
            <w:tcW w:w="7375" w:type="dxa"/>
          </w:tcPr>
          <w:p w14:paraId="11CBA617" w14:textId="77777777" w:rsidR="00457956" w:rsidRDefault="00D26BF0">
            <w:pPr>
              <w:rPr>
                <w:i/>
                <w:iCs/>
              </w:rPr>
            </w:pPr>
            <w:r>
              <w:rPr>
                <w:i/>
                <w:iCs/>
              </w:rPr>
              <w:t>Proposal 7: For PRDCH, study at least following transmission schemes for mapping different types of R2D information:</w:t>
            </w:r>
          </w:p>
          <w:p w14:paraId="4CAF8690" w14:textId="77777777" w:rsidR="00457956" w:rsidRDefault="00D26BF0">
            <w:pPr>
              <w:pStyle w:val="ListParagraph"/>
              <w:numPr>
                <w:ilvl w:val="0"/>
                <w:numId w:val="54"/>
              </w:numPr>
              <w:autoSpaceDE/>
              <w:autoSpaceDN/>
              <w:adjustRightInd/>
              <w:snapToGrid/>
              <w:spacing w:after="0"/>
              <w:contextualSpacing w:val="0"/>
              <w:rPr>
                <w:i/>
                <w:iCs/>
              </w:rPr>
            </w:pPr>
            <w:r>
              <w:rPr>
                <w:i/>
                <w:iCs/>
              </w:rPr>
              <w:t>PRDCH-TM0: Only R2D data is mapped</w:t>
            </w:r>
          </w:p>
          <w:p w14:paraId="04CA23B9" w14:textId="77777777" w:rsidR="00457956" w:rsidRDefault="00D26BF0">
            <w:pPr>
              <w:pStyle w:val="ListParagraph"/>
              <w:numPr>
                <w:ilvl w:val="1"/>
                <w:numId w:val="54"/>
              </w:numPr>
              <w:autoSpaceDE/>
              <w:autoSpaceDN/>
              <w:adjustRightInd/>
              <w:snapToGrid/>
              <w:spacing w:after="0"/>
              <w:contextualSpacing w:val="0"/>
              <w:rPr>
                <w:i/>
                <w:iCs/>
              </w:rPr>
            </w:pPr>
            <w:r>
              <w:rPr>
                <w:i/>
                <w:iCs/>
              </w:rPr>
              <w:t>It is unicast type mode</w:t>
            </w:r>
          </w:p>
          <w:p w14:paraId="59C928C7" w14:textId="77777777" w:rsidR="00457956" w:rsidRDefault="00D26BF0">
            <w:pPr>
              <w:pStyle w:val="ListParagraph"/>
              <w:numPr>
                <w:ilvl w:val="0"/>
                <w:numId w:val="55"/>
              </w:numPr>
              <w:autoSpaceDE/>
              <w:autoSpaceDN/>
              <w:adjustRightInd/>
              <w:snapToGrid/>
              <w:spacing w:after="0"/>
              <w:contextualSpacing w:val="0"/>
              <w:rPr>
                <w:i/>
                <w:iCs/>
              </w:rPr>
            </w:pPr>
            <w:r>
              <w:rPr>
                <w:i/>
                <w:iCs/>
              </w:rPr>
              <w:t>PRDCH-TM1: Only system information is mapped</w:t>
            </w:r>
          </w:p>
          <w:p w14:paraId="152E3974" w14:textId="77777777" w:rsidR="00457956" w:rsidRDefault="00D26BF0">
            <w:pPr>
              <w:pStyle w:val="ListParagraph"/>
              <w:numPr>
                <w:ilvl w:val="1"/>
                <w:numId w:val="55"/>
              </w:numPr>
              <w:autoSpaceDE/>
              <w:autoSpaceDN/>
              <w:adjustRightInd/>
              <w:snapToGrid/>
              <w:spacing w:after="0"/>
              <w:contextualSpacing w:val="0"/>
              <w:rPr>
                <w:i/>
                <w:iCs/>
              </w:rPr>
            </w:pPr>
            <w:r>
              <w:rPr>
                <w:i/>
                <w:iCs/>
              </w:rPr>
              <w:t xml:space="preserve">It is broadcast type mode </w:t>
            </w:r>
          </w:p>
          <w:p w14:paraId="295EE4D8" w14:textId="77777777" w:rsidR="00457956" w:rsidRDefault="00D26BF0">
            <w:pPr>
              <w:pStyle w:val="ListParagraph"/>
              <w:numPr>
                <w:ilvl w:val="0"/>
                <w:numId w:val="55"/>
              </w:numPr>
              <w:autoSpaceDE/>
              <w:autoSpaceDN/>
              <w:adjustRightInd/>
              <w:snapToGrid/>
              <w:spacing w:after="0"/>
              <w:contextualSpacing w:val="0"/>
              <w:rPr>
                <w:i/>
                <w:iCs/>
              </w:rPr>
            </w:pPr>
            <w:r>
              <w:rPr>
                <w:i/>
                <w:iCs/>
              </w:rPr>
              <w:t>PRDCH-TM2: Only R2D L1 control information is mapped</w:t>
            </w:r>
          </w:p>
          <w:p w14:paraId="387DF3CF" w14:textId="77777777" w:rsidR="00457956" w:rsidRDefault="00D26BF0">
            <w:pPr>
              <w:pStyle w:val="ListParagraph"/>
              <w:numPr>
                <w:ilvl w:val="1"/>
                <w:numId w:val="55"/>
              </w:numPr>
              <w:autoSpaceDE/>
              <w:autoSpaceDN/>
              <w:adjustRightInd/>
              <w:snapToGrid/>
              <w:spacing w:after="0"/>
              <w:contextualSpacing w:val="0"/>
              <w:rPr>
                <w:i/>
                <w:iCs/>
              </w:rPr>
            </w:pPr>
            <w:r>
              <w:rPr>
                <w:i/>
                <w:iCs/>
              </w:rPr>
              <w:t xml:space="preserve">It can either be broadcast type, groupcast type or unicast mode </w:t>
            </w:r>
          </w:p>
          <w:p w14:paraId="52FF0EA9" w14:textId="77777777" w:rsidR="00457956" w:rsidRDefault="00D26BF0">
            <w:pPr>
              <w:pStyle w:val="ListParagraph"/>
              <w:numPr>
                <w:ilvl w:val="0"/>
                <w:numId w:val="55"/>
              </w:numPr>
              <w:autoSpaceDE/>
              <w:autoSpaceDN/>
              <w:adjustRightInd/>
              <w:snapToGrid/>
              <w:spacing w:after="0"/>
              <w:contextualSpacing w:val="0"/>
              <w:rPr>
                <w:i/>
                <w:iCs/>
              </w:rPr>
            </w:pPr>
            <w:r>
              <w:rPr>
                <w:i/>
                <w:iCs/>
              </w:rPr>
              <w:t>PRDCH-TM3: R2D L1 control information and R2D data is mapped</w:t>
            </w:r>
          </w:p>
          <w:p w14:paraId="1DE247A8" w14:textId="77777777" w:rsidR="00457956" w:rsidRDefault="00D26BF0">
            <w:pPr>
              <w:pStyle w:val="ListParagraph"/>
              <w:numPr>
                <w:ilvl w:val="1"/>
                <w:numId w:val="55"/>
              </w:numPr>
              <w:autoSpaceDE/>
              <w:autoSpaceDN/>
              <w:adjustRightInd/>
              <w:snapToGrid/>
              <w:spacing w:after="0"/>
              <w:contextualSpacing w:val="0"/>
              <w:rPr>
                <w:i/>
                <w:iCs/>
              </w:rPr>
            </w:pPr>
            <w:r>
              <w:rPr>
                <w:i/>
                <w:iCs/>
              </w:rPr>
              <w:t xml:space="preserve">It can be unicast mode </w:t>
            </w:r>
          </w:p>
          <w:p w14:paraId="0CE3BED8" w14:textId="77777777" w:rsidR="00457956" w:rsidRDefault="00D26BF0">
            <w:pPr>
              <w:pStyle w:val="ListParagraph"/>
              <w:numPr>
                <w:ilvl w:val="1"/>
                <w:numId w:val="55"/>
              </w:numPr>
              <w:autoSpaceDE/>
              <w:autoSpaceDN/>
              <w:adjustRightInd/>
              <w:snapToGrid/>
              <w:spacing w:after="0"/>
              <w:contextualSpacing w:val="0"/>
              <w:rPr>
                <w:i/>
                <w:iCs/>
              </w:rPr>
            </w:pPr>
            <w:r>
              <w:rPr>
                <w:i/>
                <w:iCs/>
              </w:rPr>
              <w:t>L1 control information part precedes the R2D data part within the PRDCH</w:t>
            </w:r>
          </w:p>
          <w:p w14:paraId="181D0A89" w14:textId="77777777" w:rsidR="00457956" w:rsidRDefault="00457956">
            <w:pPr>
              <w:pStyle w:val="ListParagraph"/>
              <w:ind w:left="1080"/>
              <w:rPr>
                <w:i/>
                <w:iCs/>
              </w:rPr>
            </w:pPr>
          </w:p>
          <w:p w14:paraId="2D29E7BD" w14:textId="77777777" w:rsidR="00457956" w:rsidRDefault="00D26BF0">
            <w:pPr>
              <w:rPr>
                <w:i/>
                <w:iCs/>
              </w:rPr>
            </w:pPr>
            <w:r>
              <w:rPr>
                <w:i/>
                <w:iCs/>
              </w:rPr>
              <w:t>Proposal 8: For PDRCH generation involving both R2D control information and R2D data information, separate CRC attachment is studied:</w:t>
            </w:r>
          </w:p>
          <w:p w14:paraId="3BABF974" w14:textId="77777777" w:rsidR="00457956" w:rsidRDefault="00457956">
            <w:pPr>
              <w:rPr>
                <w:i/>
                <w:iCs/>
              </w:rPr>
            </w:pPr>
          </w:p>
          <w:p w14:paraId="4F8DAF08" w14:textId="77777777" w:rsidR="00457956" w:rsidRDefault="00D26BF0">
            <w:pPr>
              <w:rPr>
                <w:i/>
                <w:iCs/>
              </w:rPr>
            </w:pPr>
            <w:r>
              <w:rPr>
                <w:i/>
                <w:iCs/>
                <w:noProof/>
                <w:lang w:eastAsia="zh-CN"/>
              </w:rPr>
              <w:drawing>
                <wp:inline distT="0" distB="0" distL="0" distR="0" wp14:anchorId="209B2711" wp14:editId="7B367118">
                  <wp:extent cx="4404995" cy="907415"/>
                  <wp:effectExtent l="0" t="0" r="0" b="0"/>
                  <wp:docPr id="1295219618" name="Picture 1295219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219618" name="Picture 1295219618"/>
                          <pic:cNvPicPr>
                            <a:picLocks noChangeAspect="1"/>
                          </pic:cNvPicPr>
                        </pic:nvPicPr>
                        <pic:blipFill>
                          <a:blip r:embed="rId20"/>
                          <a:stretch>
                            <a:fillRect/>
                          </a:stretch>
                        </pic:blipFill>
                        <pic:spPr>
                          <a:xfrm>
                            <a:off x="0" y="0"/>
                            <a:ext cx="4506744" cy="928693"/>
                          </a:xfrm>
                          <a:prstGeom prst="rect">
                            <a:avLst/>
                          </a:prstGeom>
                          <a:ln>
                            <a:noFill/>
                          </a:ln>
                        </pic:spPr>
                      </pic:pic>
                    </a:graphicData>
                  </a:graphic>
                </wp:inline>
              </w:drawing>
            </w:r>
          </w:p>
          <w:p w14:paraId="0980A239" w14:textId="77777777" w:rsidR="00457956" w:rsidRDefault="00457956">
            <w:pPr>
              <w:rPr>
                <w:i/>
                <w:iCs/>
                <w:lang w:eastAsia="zh-CN"/>
              </w:rPr>
            </w:pPr>
          </w:p>
        </w:tc>
      </w:tr>
      <w:tr w:rsidR="00457956" w14:paraId="0C967C01" w14:textId="77777777">
        <w:tc>
          <w:tcPr>
            <w:tcW w:w="1975" w:type="dxa"/>
          </w:tcPr>
          <w:p w14:paraId="6356A33B" w14:textId="77777777" w:rsidR="00457956" w:rsidRDefault="00D26BF0">
            <w:pPr>
              <w:jc w:val="left"/>
              <w:rPr>
                <w:b/>
                <w:bCs/>
                <w:i/>
                <w:iCs/>
                <w:lang w:eastAsia="zh-CN"/>
              </w:rPr>
            </w:pPr>
            <w:r>
              <w:rPr>
                <w:b/>
                <w:bCs/>
                <w:i/>
                <w:iCs/>
                <w:lang w:eastAsia="zh-CN"/>
              </w:rPr>
              <w:t>Docomo [30]</w:t>
            </w:r>
          </w:p>
        </w:tc>
        <w:tc>
          <w:tcPr>
            <w:tcW w:w="7375" w:type="dxa"/>
          </w:tcPr>
          <w:p w14:paraId="0DC0E906"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14</w:t>
            </w:r>
            <w:r>
              <w:rPr>
                <w:i/>
                <w:iCs/>
                <w:szCs w:val="18"/>
                <w:u w:val="single"/>
                <w:lang w:eastAsia="zh-CN"/>
              </w:rPr>
              <w:t>:</w:t>
            </w:r>
            <w:r>
              <w:rPr>
                <w:rFonts w:hint="eastAsia"/>
                <w:i/>
                <w:iCs/>
                <w:szCs w:val="18"/>
                <w:u w:val="single"/>
                <w:lang w:eastAsia="zh-CN"/>
              </w:rPr>
              <w:t xml:space="preserve"> </w:t>
            </w:r>
          </w:p>
          <w:p w14:paraId="3CB855CF" w14:textId="77777777" w:rsidR="00457956" w:rsidRDefault="00D26BF0">
            <w:pPr>
              <w:pStyle w:val="ListParagraph"/>
              <w:numPr>
                <w:ilvl w:val="0"/>
                <w:numId w:val="29"/>
              </w:numPr>
              <w:autoSpaceDE/>
              <w:autoSpaceDN/>
              <w:adjustRightInd/>
              <w:snapToGrid/>
              <w:spacing w:afterLines="50"/>
              <w:contextualSpacing w:val="0"/>
              <w:jc w:val="left"/>
              <w:rPr>
                <w:i/>
                <w:iCs/>
                <w:lang w:eastAsia="zh-CN"/>
              </w:rPr>
            </w:pPr>
            <w:r>
              <w:rPr>
                <w:rFonts w:hint="eastAsia"/>
                <w:i/>
                <w:iCs/>
                <w:szCs w:val="18"/>
                <w:lang w:eastAsia="zh-CN"/>
              </w:rPr>
              <w:t xml:space="preserve">Study </w:t>
            </w:r>
            <w:r>
              <w:rPr>
                <w:i/>
                <w:iCs/>
                <w:szCs w:val="18"/>
                <w:lang w:eastAsia="zh-CN"/>
              </w:rPr>
              <w:t>f</w:t>
            </w:r>
            <w:r>
              <w:rPr>
                <w:rFonts w:hint="eastAsia"/>
                <w:i/>
                <w:iCs/>
                <w:szCs w:val="18"/>
                <w:lang w:eastAsia="zh-CN"/>
              </w:rPr>
              <w:t xml:space="preserve">ollowing structure of R2D </w:t>
            </w:r>
            <w:r>
              <w:rPr>
                <w:i/>
                <w:iCs/>
                <w:szCs w:val="18"/>
                <w:lang w:eastAsia="zh-CN"/>
              </w:rPr>
              <w:t>transmission</w:t>
            </w:r>
            <w:r>
              <w:rPr>
                <w:rFonts w:hint="eastAsia"/>
                <w:i/>
                <w:iCs/>
                <w:szCs w:val="18"/>
                <w:lang w:eastAsia="zh-CN"/>
              </w:rPr>
              <w:t>.</w:t>
            </w:r>
          </w:p>
          <w:p w14:paraId="06C0BCBF" w14:textId="77777777" w:rsidR="00457956" w:rsidRDefault="00D26BF0">
            <w:pPr>
              <w:pStyle w:val="ListParagraph"/>
              <w:numPr>
                <w:ilvl w:val="1"/>
                <w:numId w:val="29"/>
              </w:numPr>
              <w:autoSpaceDE/>
              <w:autoSpaceDN/>
              <w:adjustRightInd/>
              <w:snapToGrid/>
              <w:spacing w:afterLines="50"/>
              <w:contextualSpacing w:val="0"/>
              <w:jc w:val="left"/>
              <w:rPr>
                <w:i/>
                <w:iCs/>
                <w:szCs w:val="18"/>
                <w:lang w:eastAsia="zh-CN"/>
              </w:rPr>
            </w:pPr>
            <w:r>
              <w:rPr>
                <w:rFonts w:hint="eastAsia"/>
                <w:i/>
                <w:iCs/>
                <w:szCs w:val="18"/>
                <w:lang w:eastAsia="zh-CN"/>
              </w:rPr>
              <w:t>R2D preamble immediately precedes L1 R2D control, L1 R2D control precedes R2D data.</w:t>
            </w:r>
          </w:p>
          <w:p w14:paraId="2B1596FF"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Study whether a gap is needed between L1 R2D control and R2D data. </w:t>
            </w:r>
          </w:p>
          <w:p w14:paraId="764E8389"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15</w:t>
            </w:r>
            <w:r>
              <w:rPr>
                <w:i/>
                <w:iCs/>
                <w:szCs w:val="18"/>
                <w:u w:val="single"/>
                <w:lang w:eastAsia="zh-CN"/>
              </w:rPr>
              <w:t>:</w:t>
            </w:r>
            <w:r>
              <w:rPr>
                <w:rFonts w:hint="eastAsia"/>
                <w:i/>
                <w:iCs/>
                <w:szCs w:val="18"/>
                <w:u w:val="single"/>
                <w:lang w:eastAsia="zh-CN"/>
              </w:rPr>
              <w:t xml:space="preserve"> </w:t>
            </w:r>
          </w:p>
          <w:p w14:paraId="3D1902E0" w14:textId="77777777" w:rsidR="00457956" w:rsidRDefault="00D26BF0">
            <w:pPr>
              <w:pStyle w:val="ListParagraph"/>
              <w:numPr>
                <w:ilvl w:val="0"/>
                <w:numId w:val="29"/>
              </w:numPr>
              <w:autoSpaceDE/>
              <w:autoSpaceDN/>
              <w:adjustRightInd/>
              <w:snapToGrid/>
              <w:spacing w:afterLines="50"/>
              <w:contextualSpacing w:val="0"/>
              <w:jc w:val="left"/>
              <w:rPr>
                <w:i/>
                <w:iCs/>
                <w:lang w:eastAsia="zh-CN"/>
              </w:rPr>
            </w:pPr>
            <w:r>
              <w:rPr>
                <w:rFonts w:hint="eastAsia"/>
                <w:i/>
                <w:iCs/>
                <w:szCs w:val="18"/>
                <w:lang w:eastAsia="zh-CN"/>
              </w:rPr>
              <w:t xml:space="preserve">For CRC of PRDCH, study </w:t>
            </w:r>
            <w:r>
              <w:rPr>
                <w:i/>
                <w:iCs/>
                <w:szCs w:val="18"/>
                <w:lang w:eastAsia="zh-CN"/>
              </w:rPr>
              <w:t>following</w:t>
            </w:r>
            <w:r>
              <w:rPr>
                <w:rFonts w:hint="eastAsia"/>
                <w:i/>
                <w:iCs/>
                <w:szCs w:val="18"/>
                <w:lang w:eastAsia="zh-CN"/>
              </w:rPr>
              <w:t xml:space="preserve"> options.</w:t>
            </w:r>
          </w:p>
          <w:p w14:paraId="039018A1" w14:textId="77777777" w:rsidR="00457956" w:rsidRDefault="00D26BF0">
            <w:pPr>
              <w:pStyle w:val="ListParagraph"/>
              <w:numPr>
                <w:ilvl w:val="1"/>
                <w:numId w:val="29"/>
              </w:numPr>
              <w:autoSpaceDE/>
              <w:autoSpaceDN/>
              <w:adjustRightInd/>
              <w:snapToGrid/>
              <w:spacing w:afterLines="50"/>
              <w:contextualSpacing w:val="0"/>
              <w:jc w:val="left"/>
              <w:rPr>
                <w:i/>
                <w:iCs/>
                <w:szCs w:val="18"/>
                <w:lang w:eastAsia="zh-CN"/>
              </w:rPr>
            </w:pPr>
            <w:r>
              <w:rPr>
                <w:rFonts w:hint="eastAsia"/>
                <w:i/>
                <w:iCs/>
                <w:szCs w:val="18"/>
                <w:lang w:eastAsia="zh-CN"/>
              </w:rPr>
              <w:lastRenderedPageBreak/>
              <w:t xml:space="preserve"> </w:t>
            </w:r>
            <w:r>
              <w:rPr>
                <w:i/>
                <w:iCs/>
                <w:szCs w:val="18"/>
                <w:lang w:eastAsia="zh-CN"/>
              </w:rPr>
              <w:t>Option 1: CRC is separately generated for R2D data and L1 R2D control.</w:t>
            </w:r>
          </w:p>
          <w:p w14:paraId="4A0D9661" w14:textId="77777777" w:rsidR="00457956" w:rsidRDefault="00D26BF0">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Option 2: CRC is generated only for R2D data.</w:t>
            </w:r>
          </w:p>
          <w:p w14:paraId="064EE26E" w14:textId="77777777" w:rsidR="00457956" w:rsidRDefault="00D26BF0">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Option 3: CRC is jointly generated for R2D data and L1 R2D control.</w:t>
            </w:r>
          </w:p>
          <w:p w14:paraId="1B514B9D"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16</w:t>
            </w:r>
            <w:r>
              <w:rPr>
                <w:i/>
                <w:iCs/>
                <w:szCs w:val="18"/>
                <w:u w:val="single"/>
                <w:lang w:eastAsia="zh-CN"/>
              </w:rPr>
              <w:t>:</w:t>
            </w:r>
            <w:r>
              <w:rPr>
                <w:rFonts w:hint="eastAsia"/>
                <w:i/>
                <w:iCs/>
                <w:szCs w:val="18"/>
                <w:u w:val="single"/>
                <w:lang w:eastAsia="zh-CN"/>
              </w:rPr>
              <w:t xml:space="preserve"> </w:t>
            </w:r>
          </w:p>
          <w:p w14:paraId="18CE7B9D"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w:t>
            </w:r>
            <w:r>
              <w:rPr>
                <w:rFonts w:hint="eastAsia"/>
                <w:i/>
                <w:iCs/>
                <w:szCs w:val="18"/>
                <w:lang w:eastAsia="zh-CN"/>
              </w:rPr>
              <w:t xml:space="preserve">tudy </w:t>
            </w:r>
            <w:r>
              <w:rPr>
                <w:i/>
                <w:iCs/>
                <w:szCs w:val="18"/>
                <w:lang w:eastAsia="zh-CN"/>
              </w:rPr>
              <w:t>whether</w:t>
            </w:r>
            <w:r>
              <w:rPr>
                <w:rFonts w:hint="eastAsia"/>
                <w:i/>
                <w:iCs/>
                <w:szCs w:val="18"/>
                <w:lang w:eastAsia="zh-CN"/>
              </w:rPr>
              <w:t xml:space="preserve"> device behavior </w:t>
            </w:r>
            <w:r>
              <w:rPr>
                <w:i/>
                <w:iCs/>
                <w:szCs w:val="18"/>
                <w:lang w:eastAsia="zh-CN"/>
              </w:rPr>
              <w:t xml:space="preserve">can be different for receiving </w:t>
            </w:r>
            <w:r>
              <w:rPr>
                <w:rFonts w:hint="eastAsia"/>
                <w:i/>
                <w:iCs/>
                <w:szCs w:val="18"/>
                <w:lang w:eastAsia="zh-CN"/>
              </w:rPr>
              <w:t xml:space="preserve">L1 </w:t>
            </w:r>
            <w:r>
              <w:rPr>
                <w:i/>
                <w:iCs/>
                <w:szCs w:val="18"/>
                <w:lang w:eastAsia="zh-CN"/>
              </w:rPr>
              <w:t>R2D control and receiving R2D data</w:t>
            </w:r>
            <w:r>
              <w:rPr>
                <w:rFonts w:hint="eastAsia"/>
                <w:i/>
                <w:iCs/>
                <w:szCs w:val="18"/>
                <w:lang w:eastAsia="zh-CN"/>
              </w:rPr>
              <w:t xml:space="preserve"> from at least </w:t>
            </w:r>
            <w:r>
              <w:rPr>
                <w:i/>
                <w:iCs/>
                <w:szCs w:val="18"/>
                <w:lang w:eastAsia="zh-CN"/>
              </w:rPr>
              <w:t>following</w:t>
            </w:r>
            <w:r>
              <w:rPr>
                <w:rFonts w:hint="eastAsia"/>
                <w:i/>
                <w:iCs/>
                <w:szCs w:val="18"/>
                <w:lang w:eastAsia="zh-CN"/>
              </w:rPr>
              <w:t xml:space="preserve"> aspects. </w:t>
            </w:r>
          </w:p>
          <w:p w14:paraId="4468E4A4"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Determination of d</w:t>
            </w:r>
            <w:r>
              <w:rPr>
                <w:i/>
                <w:iCs/>
                <w:szCs w:val="18"/>
                <w:lang w:eastAsia="zh-CN"/>
              </w:rPr>
              <w:t>uration</w:t>
            </w:r>
            <w:r>
              <w:rPr>
                <w:rFonts w:hint="eastAsia"/>
                <w:i/>
                <w:iCs/>
                <w:szCs w:val="18"/>
                <w:lang w:eastAsia="zh-CN"/>
              </w:rPr>
              <w:t>/end</w:t>
            </w:r>
            <w:r>
              <w:rPr>
                <w:i/>
                <w:iCs/>
                <w:szCs w:val="18"/>
                <w:lang w:eastAsia="zh-CN"/>
              </w:rPr>
              <w:t xml:space="preserve"> in time domain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071840AC"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Determination of c</w:t>
            </w:r>
            <w:r>
              <w:rPr>
                <w:i/>
                <w:iCs/>
                <w:szCs w:val="18"/>
                <w:lang w:eastAsia="zh-CN"/>
              </w:rPr>
              <w:t>hip duration</w:t>
            </w:r>
            <w:r>
              <w:rPr>
                <w:rFonts w:hint="eastAsia"/>
                <w:i/>
                <w:iCs/>
                <w:szCs w:val="18"/>
                <w:lang w:eastAsia="zh-CN"/>
              </w:rPr>
              <w:t xml:space="preserve">.  </w:t>
            </w:r>
          </w:p>
          <w:p w14:paraId="4875B8D6"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R</w:t>
            </w:r>
            <w:r>
              <w:rPr>
                <w:i/>
                <w:iCs/>
                <w:szCs w:val="18"/>
                <w:lang w:eastAsia="zh-CN"/>
              </w:rPr>
              <w:t>epetition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6740C5FA" w14:textId="77777777" w:rsidR="00457956" w:rsidRDefault="00D26BF0">
            <w:pPr>
              <w:pStyle w:val="ListParagraph"/>
              <w:numPr>
                <w:ilvl w:val="1"/>
                <w:numId w:val="29"/>
              </w:numPr>
              <w:autoSpaceDE/>
              <w:autoSpaceDN/>
              <w:adjustRightInd/>
              <w:snapToGrid/>
              <w:spacing w:afterLines="50"/>
              <w:contextualSpacing w:val="0"/>
              <w:rPr>
                <w:i/>
                <w:iCs/>
                <w:szCs w:val="18"/>
                <w:lang w:eastAsia="zh-CN"/>
              </w:rPr>
            </w:pPr>
            <w:r>
              <w:rPr>
                <w:i/>
                <w:iCs/>
                <w:szCs w:val="18"/>
                <w:lang w:eastAsia="zh-CN"/>
              </w:rPr>
              <w:t>CRC</w:t>
            </w:r>
            <w:r>
              <w:rPr>
                <w:rFonts w:hint="eastAsia"/>
                <w:i/>
                <w:iCs/>
                <w:szCs w:val="18"/>
                <w:lang w:eastAsia="zh-CN"/>
              </w:rPr>
              <w:t xml:space="preserve"> </w:t>
            </w:r>
          </w:p>
          <w:p w14:paraId="3AF7F8AA" w14:textId="77777777" w:rsidR="00457956" w:rsidRDefault="00D26BF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17</w:t>
            </w:r>
            <w:r>
              <w:rPr>
                <w:i/>
                <w:iCs/>
                <w:szCs w:val="18"/>
                <w:u w:val="single"/>
                <w:lang w:eastAsia="zh-CN"/>
              </w:rPr>
              <w:t>:</w:t>
            </w:r>
          </w:p>
          <w:p w14:paraId="560B5A5D"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Study the max TBS in one PRDCH considering at least the max time duration of one PRDCH</w:t>
            </w:r>
            <w:r>
              <w:rPr>
                <w:rFonts w:hint="eastAsia"/>
                <w:i/>
                <w:iCs/>
                <w:szCs w:val="18"/>
                <w:lang w:eastAsia="zh-CN"/>
              </w:rPr>
              <w:t xml:space="preserve">, coding scheme and chip duration. </w:t>
            </w:r>
          </w:p>
        </w:tc>
      </w:tr>
      <w:tr w:rsidR="00457956" w14:paraId="68B59C7D" w14:textId="77777777">
        <w:tc>
          <w:tcPr>
            <w:tcW w:w="1975" w:type="dxa"/>
          </w:tcPr>
          <w:p w14:paraId="041FDA27" w14:textId="77777777" w:rsidR="00457956" w:rsidRDefault="00D26BF0">
            <w:pPr>
              <w:jc w:val="left"/>
              <w:rPr>
                <w:b/>
                <w:bCs/>
                <w:i/>
                <w:iCs/>
                <w:lang w:eastAsia="zh-CN"/>
              </w:rPr>
            </w:pPr>
            <w:r>
              <w:rPr>
                <w:b/>
                <w:bCs/>
                <w:i/>
                <w:iCs/>
                <w:lang w:eastAsia="zh-CN"/>
              </w:rPr>
              <w:lastRenderedPageBreak/>
              <w:t>Qualcomm [31]</w:t>
            </w:r>
          </w:p>
        </w:tc>
        <w:tc>
          <w:tcPr>
            <w:tcW w:w="7375" w:type="dxa"/>
          </w:tcPr>
          <w:p w14:paraId="5500CEF4" w14:textId="77777777" w:rsidR="00457956" w:rsidRDefault="00D26BF0">
            <w:pPr>
              <w:rPr>
                <w:i/>
                <w:iCs/>
                <w:lang w:eastAsia="ja-JP"/>
              </w:rPr>
            </w:pPr>
            <w:r>
              <w:rPr>
                <w:i/>
                <w:iCs/>
                <w:lang w:val="en-GB" w:eastAsia="ja-JP"/>
              </w:rPr>
              <w:t xml:space="preserve">Proposal 4: For </w:t>
            </w:r>
            <w:r>
              <w:rPr>
                <w:i/>
                <w:iCs/>
                <w:lang w:eastAsia="ja-JP"/>
              </w:rPr>
              <w:t>R2D data mapping to PRDCH, the processing structure includes repetition and scrambling</w:t>
            </w:r>
            <w:r>
              <w:rPr>
                <w:rFonts w:hint="eastAsia"/>
                <w:i/>
                <w:iCs/>
                <w:lang w:eastAsia="ja-JP"/>
              </w:rPr>
              <w:t xml:space="preserve"> between CRC attachment and Line code blo</w:t>
            </w:r>
            <w:r>
              <w:rPr>
                <w:i/>
                <w:iCs/>
                <w:lang w:eastAsia="ja-JP"/>
              </w:rPr>
              <w:t>c</w:t>
            </w:r>
            <w:r>
              <w:rPr>
                <w:rFonts w:hint="eastAsia"/>
                <w:i/>
                <w:iCs/>
                <w:lang w:eastAsia="ja-JP"/>
              </w:rPr>
              <w:t>k</w:t>
            </w:r>
            <w:r>
              <w:rPr>
                <w:i/>
                <w:iCs/>
                <w:lang w:eastAsia="ja-JP"/>
              </w:rPr>
              <w:t>.</w:t>
            </w:r>
          </w:p>
          <w:p w14:paraId="1B1036BE" w14:textId="77777777" w:rsidR="00457956" w:rsidRDefault="00457956">
            <w:pPr>
              <w:rPr>
                <w:i/>
                <w:iCs/>
                <w:lang w:eastAsia="ja-JP"/>
              </w:rPr>
            </w:pPr>
          </w:p>
          <w:p w14:paraId="5810D12B" w14:textId="77777777" w:rsidR="00457956" w:rsidRDefault="00D26BF0">
            <w:pPr>
              <w:jc w:val="center"/>
              <w:rPr>
                <w:i/>
                <w:iCs/>
                <w:lang w:eastAsia="ja-JP"/>
              </w:rPr>
            </w:pPr>
            <w:r>
              <w:rPr>
                <w:i/>
                <w:iCs/>
                <w:noProof/>
                <w:lang w:eastAsia="zh-CN"/>
              </w:rPr>
              <w:drawing>
                <wp:inline distT="0" distB="0" distL="0" distR="0" wp14:anchorId="729D8F37" wp14:editId="218C2798">
                  <wp:extent cx="3517265" cy="202565"/>
                  <wp:effectExtent l="0" t="0" r="0" b="635"/>
                  <wp:docPr id="592144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14483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8558" cy="231840"/>
                          </a:xfrm>
                          <a:prstGeom prst="rect">
                            <a:avLst/>
                          </a:prstGeom>
                          <a:noFill/>
                          <a:ln>
                            <a:noFill/>
                          </a:ln>
                        </pic:spPr>
                      </pic:pic>
                    </a:graphicData>
                  </a:graphic>
                </wp:inline>
              </w:drawing>
            </w:r>
          </w:p>
          <w:p w14:paraId="183536AA" w14:textId="77777777" w:rsidR="00457956" w:rsidRDefault="00D26BF0">
            <w:pPr>
              <w:jc w:val="center"/>
              <w:rPr>
                <w:i/>
                <w:iCs/>
                <w:lang w:eastAsia="ja-JP"/>
              </w:rPr>
            </w:pPr>
            <w:r>
              <w:rPr>
                <w:i/>
                <w:iCs/>
                <w:lang w:eastAsia="ja-JP"/>
              </w:rPr>
              <w:t>PRDCH generation</w:t>
            </w:r>
          </w:p>
          <w:p w14:paraId="4C7EDBA4" w14:textId="77777777" w:rsidR="00457956" w:rsidRDefault="00D26BF0">
            <w:pPr>
              <w:rPr>
                <w:i/>
                <w:iCs/>
                <w:lang w:eastAsia="ja-JP"/>
              </w:rPr>
            </w:pPr>
            <w:r>
              <w:rPr>
                <w:i/>
                <w:iCs/>
                <w:lang w:val="en-GB" w:eastAsia="ja-JP"/>
              </w:rPr>
              <w:t>Proposal 9: For R2D</w:t>
            </w:r>
            <w:r>
              <w:rPr>
                <w:i/>
                <w:iCs/>
                <w:lang w:eastAsia="ja-JP"/>
              </w:rPr>
              <w:t xml:space="preserve"> control mapping to a physical channel, RAN1 to consider </w:t>
            </w:r>
          </w:p>
          <w:p w14:paraId="39BD1226" w14:textId="77777777" w:rsidR="00457956" w:rsidRDefault="00D26BF0">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R2D L1 control is carried in PRDCH, separately from that of R2D data</w:t>
            </w:r>
          </w:p>
          <w:p w14:paraId="256E010A" w14:textId="77777777" w:rsidR="00457956" w:rsidRDefault="00D26BF0">
            <w:pPr>
              <w:pStyle w:val="ListParagraph"/>
              <w:numPr>
                <w:ilvl w:val="1"/>
                <w:numId w:val="56"/>
              </w:numPr>
              <w:autoSpaceDE/>
              <w:autoSpaceDN/>
              <w:adjustRightInd/>
              <w:snapToGrid/>
              <w:spacing w:after="0" w:line="276" w:lineRule="auto"/>
              <w:ind w:left="720"/>
              <w:contextualSpacing w:val="0"/>
              <w:rPr>
                <w:i/>
                <w:iCs/>
                <w:lang w:eastAsia="ja-JP"/>
              </w:rPr>
            </w:pPr>
            <w:r>
              <w:rPr>
                <w:i/>
                <w:iCs/>
                <w:lang w:eastAsia="ja-JP"/>
              </w:rPr>
              <w:t>E.g., different PRDCH formats for R2D data and control</w:t>
            </w:r>
          </w:p>
          <w:p w14:paraId="082AB02E" w14:textId="77777777" w:rsidR="00457956" w:rsidRDefault="00D26BF0">
            <w:pPr>
              <w:pStyle w:val="ListParagraph"/>
              <w:numPr>
                <w:ilvl w:val="0"/>
                <w:numId w:val="56"/>
              </w:numPr>
              <w:autoSpaceDE/>
              <w:autoSpaceDN/>
              <w:adjustRightInd/>
              <w:snapToGrid/>
              <w:spacing w:after="0" w:line="276" w:lineRule="auto"/>
              <w:ind w:left="360"/>
              <w:contextualSpacing w:val="0"/>
              <w:rPr>
                <w:b/>
                <w:bCs/>
                <w:sz w:val="20"/>
                <w:szCs w:val="20"/>
                <w:lang w:eastAsia="ja-JP"/>
              </w:rPr>
            </w:pPr>
            <w:r>
              <w:rPr>
                <w:i/>
                <w:iCs/>
                <w:lang w:eastAsia="ja-JP"/>
              </w:rPr>
              <w:t>R2D control in MAC-CE is carried in PRDCH, same as that of R2D data if transmitted</w:t>
            </w:r>
          </w:p>
        </w:tc>
      </w:tr>
      <w:tr w:rsidR="00457956" w14:paraId="301BBECB" w14:textId="77777777">
        <w:tc>
          <w:tcPr>
            <w:tcW w:w="1975" w:type="dxa"/>
          </w:tcPr>
          <w:p w14:paraId="1A416811" w14:textId="77777777" w:rsidR="00457956" w:rsidRDefault="00D26BF0">
            <w:pPr>
              <w:jc w:val="left"/>
              <w:rPr>
                <w:b/>
                <w:bCs/>
                <w:i/>
                <w:iCs/>
                <w:lang w:eastAsia="zh-CN"/>
              </w:rPr>
            </w:pPr>
            <w:r>
              <w:rPr>
                <w:b/>
                <w:bCs/>
                <w:i/>
                <w:iCs/>
                <w:lang w:eastAsia="zh-CN"/>
              </w:rPr>
              <w:t>Google [34]</w:t>
            </w:r>
          </w:p>
        </w:tc>
        <w:tc>
          <w:tcPr>
            <w:tcW w:w="7375" w:type="dxa"/>
          </w:tcPr>
          <w:p w14:paraId="5A4202EE" w14:textId="77777777" w:rsidR="00457956" w:rsidRDefault="00D26BF0">
            <w:pPr>
              <w:spacing w:after="180" w:line="276" w:lineRule="auto"/>
              <w:rPr>
                <w:bCs/>
                <w:i/>
                <w:iCs/>
                <w:lang w:eastAsia="zh-TW"/>
              </w:rPr>
            </w:pPr>
            <w:r>
              <w:rPr>
                <w:bCs/>
                <w:i/>
                <w:iCs/>
                <w:lang w:eastAsia="zh-TW"/>
              </w:rPr>
              <w:t xml:space="preserve">Proposal 1: For A-IoT study, TB level repetition performed for PDRCH transmission is considered.  </w:t>
            </w:r>
          </w:p>
          <w:p w14:paraId="31774B7D" w14:textId="77777777" w:rsidR="00457956" w:rsidRDefault="00D26BF0">
            <w:pPr>
              <w:spacing w:after="180" w:line="276" w:lineRule="auto"/>
              <w:rPr>
                <w:bCs/>
                <w:i/>
                <w:iCs/>
                <w:lang w:eastAsia="zh-TW"/>
              </w:rPr>
            </w:pPr>
            <w:r>
              <w:rPr>
                <w:bCs/>
                <w:i/>
                <w:iCs/>
                <w:lang w:eastAsia="zh-TW"/>
              </w:rPr>
              <w:t xml:space="preserve">Proposal 2: The number of repetition for PDRCH transmission is indicated in R2D L1 control information.  </w:t>
            </w:r>
          </w:p>
          <w:p w14:paraId="4897CAE2" w14:textId="77777777" w:rsidR="00457956" w:rsidRDefault="00D26BF0">
            <w:pPr>
              <w:spacing w:after="180" w:line="276" w:lineRule="auto"/>
              <w:rPr>
                <w:bCs/>
                <w:i/>
                <w:iCs/>
                <w:lang w:eastAsia="zh-TW"/>
              </w:rPr>
            </w:pPr>
            <w:r>
              <w:rPr>
                <w:bCs/>
                <w:i/>
                <w:iCs/>
                <w:lang w:eastAsia="zh-TW"/>
              </w:rPr>
              <w:t xml:space="preserve">Proposal 3: Support a PRDCH can be used to transmit R2D data or to transmit both R2D data and R2D L1 control (if R2D L1 control is identified as needed).  </w:t>
            </w:r>
          </w:p>
          <w:p w14:paraId="024F1D17" w14:textId="77777777" w:rsidR="00457956" w:rsidRDefault="00D26BF0">
            <w:pPr>
              <w:spacing w:after="180" w:line="276" w:lineRule="auto"/>
              <w:rPr>
                <w:b/>
                <w:sz w:val="24"/>
                <w:lang w:eastAsia="zh-TW"/>
              </w:rPr>
            </w:pPr>
            <w:r>
              <w:rPr>
                <w:bCs/>
                <w:i/>
                <w:iCs/>
                <w:lang w:eastAsia="zh-TW"/>
              </w:rPr>
              <w:t>Proposal 4: Study how an A-IoT device understands whether the data conveyed in a PRDCH is cell-specific or device-specific.</w:t>
            </w:r>
            <w:r>
              <w:rPr>
                <w:b/>
                <w:sz w:val="24"/>
                <w:lang w:eastAsia="zh-TW"/>
              </w:rPr>
              <w:t xml:space="preserve">  </w:t>
            </w:r>
          </w:p>
        </w:tc>
      </w:tr>
      <w:tr w:rsidR="00457956" w14:paraId="0505AB57" w14:textId="77777777">
        <w:tc>
          <w:tcPr>
            <w:tcW w:w="1975" w:type="dxa"/>
          </w:tcPr>
          <w:p w14:paraId="33733782" w14:textId="77777777" w:rsidR="00457956" w:rsidRDefault="00D26BF0">
            <w:pPr>
              <w:jc w:val="left"/>
              <w:rPr>
                <w:b/>
                <w:bCs/>
                <w:i/>
                <w:iCs/>
                <w:lang w:eastAsia="zh-CN"/>
              </w:rPr>
            </w:pPr>
            <w:r>
              <w:rPr>
                <w:b/>
                <w:bCs/>
                <w:i/>
                <w:iCs/>
                <w:lang w:eastAsia="zh-CN"/>
              </w:rPr>
              <w:t>IIT-K, IIT-M [35]</w:t>
            </w:r>
          </w:p>
        </w:tc>
        <w:tc>
          <w:tcPr>
            <w:tcW w:w="7375" w:type="dxa"/>
          </w:tcPr>
          <w:p w14:paraId="662544D3" w14:textId="77777777" w:rsidR="00457956" w:rsidRDefault="00D26BF0">
            <w:pPr>
              <w:rPr>
                <w:i/>
                <w:iCs/>
              </w:rPr>
            </w:pPr>
            <w:r>
              <w:rPr>
                <w:i/>
                <w:iCs/>
              </w:rPr>
              <w:t xml:space="preserve">Proposal 4: The following PRDCH formats should be studied further for mapping control information and payload on R2D transmission: </w:t>
            </w:r>
          </w:p>
          <w:p w14:paraId="3ECE413F" w14:textId="77777777" w:rsidR="00457956" w:rsidRDefault="00D26BF0">
            <w:pPr>
              <w:pStyle w:val="ListParagraph"/>
              <w:numPr>
                <w:ilvl w:val="0"/>
                <w:numId w:val="51"/>
              </w:numPr>
              <w:autoSpaceDE/>
              <w:autoSpaceDN/>
              <w:adjustRightInd/>
              <w:snapToGrid/>
              <w:spacing w:after="180" w:line="256" w:lineRule="auto"/>
              <w:rPr>
                <w:i/>
                <w:iCs/>
              </w:rPr>
            </w:pPr>
            <w:r>
              <w:rPr>
                <w:i/>
                <w:iCs/>
              </w:rPr>
              <w:t>PRDCH TF-1: When PRDCH only carries the R2D control information</w:t>
            </w:r>
          </w:p>
          <w:p w14:paraId="09A9EBA0" w14:textId="77777777" w:rsidR="00457956" w:rsidRDefault="00D26BF0">
            <w:pPr>
              <w:pStyle w:val="ListParagraph"/>
              <w:numPr>
                <w:ilvl w:val="0"/>
                <w:numId w:val="51"/>
              </w:numPr>
              <w:autoSpaceDE/>
              <w:autoSpaceDN/>
              <w:adjustRightInd/>
              <w:snapToGrid/>
              <w:spacing w:after="180" w:line="256" w:lineRule="auto"/>
              <w:rPr>
                <w:i/>
                <w:iCs/>
                <w:sz w:val="21"/>
                <w:szCs w:val="21"/>
              </w:rPr>
            </w:pPr>
            <w:r>
              <w:rPr>
                <w:i/>
                <w:iCs/>
              </w:rPr>
              <w:t>PRDCH TF-2:</w:t>
            </w:r>
            <w:r>
              <w:rPr>
                <w:i/>
                <w:iCs/>
                <w:sz w:val="21"/>
                <w:szCs w:val="21"/>
              </w:rPr>
              <w:t xml:space="preserve"> </w:t>
            </w:r>
            <w:r>
              <w:rPr>
                <w:i/>
                <w:iCs/>
              </w:rPr>
              <w:t>When PRDCH only carries the D2R control information</w:t>
            </w:r>
          </w:p>
          <w:p w14:paraId="56C11584" w14:textId="77777777" w:rsidR="00457956" w:rsidRDefault="00D26BF0">
            <w:pPr>
              <w:pStyle w:val="ListParagraph"/>
              <w:numPr>
                <w:ilvl w:val="0"/>
                <w:numId w:val="51"/>
              </w:numPr>
              <w:autoSpaceDE/>
              <w:autoSpaceDN/>
              <w:adjustRightInd/>
              <w:snapToGrid/>
              <w:spacing w:after="180" w:line="256" w:lineRule="auto"/>
              <w:rPr>
                <w:i/>
                <w:iCs/>
              </w:rPr>
            </w:pPr>
            <w:r>
              <w:rPr>
                <w:i/>
                <w:iCs/>
              </w:rPr>
              <w:t>PRDCH TF-3: When PRDCH only carries the payload.</w:t>
            </w:r>
          </w:p>
          <w:p w14:paraId="4863523A" w14:textId="77777777" w:rsidR="00457956" w:rsidRDefault="00D26BF0">
            <w:pPr>
              <w:pStyle w:val="ListParagraph"/>
              <w:numPr>
                <w:ilvl w:val="0"/>
                <w:numId w:val="51"/>
              </w:numPr>
              <w:autoSpaceDE/>
              <w:autoSpaceDN/>
              <w:adjustRightInd/>
              <w:snapToGrid/>
              <w:spacing w:after="180" w:line="256" w:lineRule="auto"/>
              <w:rPr>
                <w:i/>
                <w:iCs/>
              </w:rPr>
            </w:pPr>
            <w:r>
              <w:rPr>
                <w:i/>
                <w:iCs/>
              </w:rPr>
              <w:lastRenderedPageBreak/>
              <w:t>PRDCH TF-4: When PRDCH only carries the R2D control information and the payload.</w:t>
            </w:r>
          </w:p>
          <w:p w14:paraId="25565CC7" w14:textId="77777777" w:rsidR="00457956" w:rsidRDefault="00D26BF0">
            <w:pPr>
              <w:pStyle w:val="ListParagraph"/>
              <w:numPr>
                <w:ilvl w:val="0"/>
                <w:numId w:val="51"/>
              </w:numPr>
              <w:autoSpaceDE/>
              <w:autoSpaceDN/>
              <w:adjustRightInd/>
              <w:snapToGrid/>
              <w:spacing w:after="180" w:line="256" w:lineRule="auto"/>
              <w:rPr>
                <w:i/>
                <w:iCs/>
              </w:rPr>
            </w:pPr>
            <w:r>
              <w:rPr>
                <w:i/>
                <w:iCs/>
              </w:rPr>
              <w:t>PRDCH TF-5: When PRDCH only carries the D2R control information and the payload.</w:t>
            </w:r>
          </w:p>
          <w:p w14:paraId="7D3212BC" w14:textId="77777777" w:rsidR="00457956" w:rsidRDefault="00D26BF0">
            <w:pPr>
              <w:ind w:left="462"/>
              <w:rPr>
                <w:sz w:val="24"/>
                <w:szCs w:val="24"/>
              </w:rPr>
            </w:pPr>
            <w:r>
              <w:rPr>
                <w:i/>
                <w:iCs/>
              </w:rPr>
              <w:t>FFS: The detailed structure of the formats.</w:t>
            </w:r>
            <w:r>
              <w:t xml:space="preserve"> </w:t>
            </w:r>
          </w:p>
        </w:tc>
      </w:tr>
      <w:tr w:rsidR="00457956" w14:paraId="427FF1AB" w14:textId="77777777">
        <w:tc>
          <w:tcPr>
            <w:tcW w:w="1975" w:type="dxa"/>
          </w:tcPr>
          <w:p w14:paraId="458AD197" w14:textId="77777777" w:rsidR="00457956" w:rsidRDefault="00D26BF0">
            <w:pPr>
              <w:jc w:val="left"/>
              <w:rPr>
                <w:b/>
                <w:bCs/>
                <w:i/>
                <w:iCs/>
                <w:lang w:eastAsia="zh-CN"/>
              </w:rPr>
            </w:pPr>
            <w:r>
              <w:rPr>
                <w:b/>
                <w:bCs/>
                <w:i/>
                <w:iCs/>
                <w:lang w:eastAsia="zh-CN"/>
              </w:rPr>
              <w:lastRenderedPageBreak/>
              <w:t>AsusTek [36]</w:t>
            </w:r>
          </w:p>
        </w:tc>
        <w:tc>
          <w:tcPr>
            <w:tcW w:w="7375" w:type="dxa"/>
          </w:tcPr>
          <w:p w14:paraId="79977567" w14:textId="77777777" w:rsidR="00457956" w:rsidRDefault="00D26BF0">
            <w:pPr>
              <w:spacing w:afterLines="20" w:after="48"/>
              <w:rPr>
                <w:i/>
                <w:iCs/>
              </w:rPr>
            </w:pPr>
            <w:r>
              <w:rPr>
                <w:i/>
                <w:iCs/>
              </w:rPr>
              <w:t>Proposal</w:t>
            </w:r>
            <w:r>
              <w:rPr>
                <w:rFonts w:hint="eastAsia"/>
                <w:i/>
                <w:iCs/>
              </w:rPr>
              <w:t xml:space="preserve"> </w:t>
            </w:r>
            <w:r>
              <w:rPr>
                <w:i/>
                <w:iCs/>
              </w:rPr>
              <w:t>2</w:t>
            </w:r>
            <w:r>
              <w:rPr>
                <w:rFonts w:hint="eastAsia"/>
                <w:i/>
                <w:iCs/>
              </w:rPr>
              <w:t xml:space="preserve">: </w:t>
            </w:r>
            <w:r>
              <w:rPr>
                <w:i/>
                <w:iCs/>
              </w:rPr>
              <w:t xml:space="preserve"> For PRDCH generation, if L1 R2D control information (if defined) and R2D data are carried together in single PRDCH, separate CRC attachment to L1 R2D control information and R2D data.</w:t>
            </w:r>
          </w:p>
        </w:tc>
      </w:tr>
    </w:tbl>
    <w:p w14:paraId="416713B3" w14:textId="77777777" w:rsidR="00457956" w:rsidRDefault="00457956"/>
    <w:p w14:paraId="2A6B870E" w14:textId="77777777" w:rsidR="00457956" w:rsidRDefault="00D26BF0">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7A28F36F" w14:textId="77777777" w:rsidR="00457956" w:rsidRDefault="00D26BF0">
      <w:r>
        <w:t>~24 companies provided their views on PRDCH design. Multiple aspects have been discussed in the contributions. First aspect is related to multiplexing of control and data on the same PRDCH. It is mainly proposed that when control and data are transmitted on the same PRDCH, then the control information is added at the start, followed by data. Main benefit of this is to provide any relevant control information can carries scheduling information for the corresponding data part. Second aspect is related to the support of multiple formats depending on what information is transmitted on the same PRDCH. Basically, for the device to identify, whether the PRDCH carriers only data or data &amp; control, etc., different formats are considered. Third aspect is related to encoding of control and data on the same PRDCH. Mainly two options are considered by companies including a joint/single CRC attachment to data &amp; control or a separate CRC attachment to each data and control. In principle, the choice between a single CRC or separate CRCs involves a trade-off between simplicity and overhead (in the case of a single CRC). Fourth aspect is related to additional blocks including scrambling and repetition. Multiple companies proposed to include scrambling and repetition block for increased reliability/robustness for R2D transmission. However, whether scrambling and/or repetition for R2D transmissions is studied or not is considered under agenda 9.4.2.1. Based on further progress in agenda 9.4.2.1, if additional blocks are agreed, then the PRDCH generation block diagram can be updated. Based on these discussions, following proposals related to PRDCH design are made.</w:t>
      </w:r>
    </w:p>
    <w:p w14:paraId="100FD0E1" w14:textId="77777777" w:rsidR="00457956" w:rsidRDefault="00457956">
      <w:pPr>
        <w:rPr>
          <w:highlight w:val="yellow"/>
        </w:rPr>
      </w:pPr>
    </w:p>
    <w:p w14:paraId="49CCFC6A" w14:textId="77777777" w:rsidR="00457956" w:rsidRDefault="00D26BF0">
      <w:pPr>
        <w:pStyle w:val="Heading5"/>
        <w:numPr>
          <w:ilvl w:val="0"/>
          <w:numId w:val="0"/>
        </w:numPr>
        <w:rPr>
          <w:lang w:eastAsia="zh-CN"/>
        </w:rPr>
      </w:pPr>
      <w:r>
        <w:rPr>
          <w:highlight w:val="yellow"/>
          <w:lang w:eastAsia="zh-CN"/>
        </w:rPr>
        <w:t>(HP) Proposal 2.1.3-1</w:t>
      </w:r>
    </w:p>
    <w:p w14:paraId="57FC3C95" w14:textId="77777777" w:rsidR="00457956" w:rsidRDefault="00D26BF0">
      <w:pPr>
        <w:spacing w:after="0"/>
      </w:pPr>
      <w:r>
        <w:t xml:space="preserve">For PRDCH generation, study following two alternatives for CRC attachment when both L1 R2D control information (if any) and data are transmitted on the same PRDCH </w:t>
      </w:r>
    </w:p>
    <w:p w14:paraId="02AD0450" w14:textId="77777777" w:rsidR="00457956" w:rsidRDefault="00D26BF0">
      <w:pPr>
        <w:pStyle w:val="ListParagraph"/>
        <w:numPr>
          <w:ilvl w:val="0"/>
          <w:numId w:val="56"/>
        </w:numPr>
      </w:pPr>
      <w:r>
        <w:t>Alt.1: Single/joint CRC attachment to L1 R2D control information (if any) and data</w:t>
      </w:r>
    </w:p>
    <w:p w14:paraId="428B1EEB" w14:textId="77777777" w:rsidR="00457956" w:rsidRDefault="00D26BF0">
      <w:pPr>
        <w:pStyle w:val="ListParagraph"/>
        <w:numPr>
          <w:ilvl w:val="0"/>
          <w:numId w:val="56"/>
        </w:numPr>
      </w:pPr>
      <w:r>
        <w:t xml:space="preserve">Alt.2: Separate CRC attachment to each of L1 R2D control information (if any) and data </w:t>
      </w:r>
    </w:p>
    <w:p w14:paraId="6E2DFD81" w14:textId="77777777" w:rsidR="00457956" w:rsidRDefault="00457956">
      <w:pPr>
        <w:pStyle w:val="ListParagraph"/>
      </w:pPr>
    </w:p>
    <w:tbl>
      <w:tblPr>
        <w:tblStyle w:val="TableGrid"/>
        <w:tblW w:w="0" w:type="auto"/>
        <w:tblLook w:val="04A0" w:firstRow="1" w:lastRow="0" w:firstColumn="1" w:lastColumn="0" w:noHBand="0" w:noVBand="1"/>
      </w:tblPr>
      <w:tblGrid>
        <w:gridCol w:w="1615"/>
        <w:gridCol w:w="4021"/>
        <w:gridCol w:w="3714"/>
      </w:tblGrid>
      <w:tr w:rsidR="00457956" w14:paraId="33A5FEDE" w14:textId="77777777">
        <w:tc>
          <w:tcPr>
            <w:tcW w:w="1615" w:type="dxa"/>
          </w:tcPr>
          <w:p w14:paraId="7563306D" w14:textId="77777777" w:rsidR="00457956" w:rsidRDefault="00D26BF0">
            <w:pPr>
              <w:rPr>
                <w:b/>
                <w:bCs/>
                <w:lang w:eastAsia="zh-CN"/>
              </w:rPr>
            </w:pPr>
            <w:r>
              <w:rPr>
                <w:b/>
                <w:bCs/>
                <w:lang w:eastAsia="zh-CN"/>
              </w:rPr>
              <w:t>Company</w:t>
            </w:r>
          </w:p>
        </w:tc>
        <w:tc>
          <w:tcPr>
            <w:tcW w:w="4021" w:type="dxa"/>
          </w:tcPr>
          <w:p w14:paraId="7945BB75"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03356D12" w14:textId="77777777" w:rsidR="00457956" w:rsidRDefault="00D26BF0">
            <w:pPr>
              <w:jc w:val="left"/>
              <w:rPr>
                <w:b/>
                <w:bCs/>
                <w:lang w:eastAsia="zh-CN"/>
              </w:rPr>
            </w:pPr>
            <w:r>
              <w:rPr>
                <w:b/>
                <w:bCs/>
                <w:lang w:eastAsia="zh-CN"/>
              </w:rPr>
              <w:t>If you don’t support the proposal and have technical concern on the proposal, please elaborate and suggest alternative proposal</w:t>
            </w:r>
          </w:p>
        </w:tc>
      </w:tr>
      <w:tr w:rsidR="00457956" w14:paraId="55321C71" w14:textId="77777777">
        <w:tc>
          <w:tcPr>
            <w:tcW w:w="1615" w:type="dxa"/>
          </w:tcPr>
          <w:p w14:paraId="022F4E64" w14:textId="77777777" w:rsidR="00457956" w:rsidRDefault="00D26BF0">
            <w:pPr>
              <w:rPr>
                <w:lang w:eastAsia="zh-CN"/>
              </w:rPr>
            </w:pPr>
            <w:r>
              <w:rPr>
                <w:rFonts w:hint="eastAsia"/>
                <w:lang w:eastAsia="zh-CN"/>
              </w:rPr>
              <w:t>OPPO</w:t>
            </w:r>
          </w:p>
        </w:tc>
        <w:tc>
          <w:tcPr>
            <w:tcW w:w="4021" w:type="dxa"/>
          </w:tcPr>
          <w:p w14:paraId="6BDEFE3C" w14:textId="77777777" w:rsidR="00457956" w:rsidRDefault="00D26BF0">
            <w:pPr>
              <w:rPr>
                <w:lang w:eastAsia="zh-CN"/>
              </w:rPr>
            </w:pPr>
            <w:r>
              <w:rPr>
                <w:lang w:eastAsia="zh-CN"/>
              </w:rPr>
              <w:t>M</w:t>
            </w:r>
            <w:r>
              <w:rPr>
                <w:rFonts w:hint="eastAsia"/>
                <w:lang w:eastAsia="zh-CN"/>
              </w:rPr>
              <w:t xml:space="preserve">aybe we should </w:t>
            </w:r>
            <w:r>
              <w:rPr>
                <w:lang w:eastAsia="zh-CN"/>
              </w:rPr>
              <w:t>clarify</w:t>
            </w:r>
            <w:r>
              <w:rPr>
                <w:rFonts w:hint="eastAsia"/>
                <w:lang w:eastAsia="zh-CN"/>
              </w:rPr>
              <w:t xml:space="preserve"> that the L1 R2D control </w:t>
            </w:r>
            <w:r>
              <w:rPr>
                <w:lang w:eastAsia="zh-CN"/>
              </w:rPr>
              <w:t>information</w:t>
            </w:r>
            <w:r>
              <w:rPr>
                <w:rFonts w:hint="eastAsia"/>
                <w:lang w:eastAsia="zh-CN"/>
              </w:rPr>
              <w:t xml:space="preserve"> is for PRDCH </w:t>
            </w:r>
            <w:r>
              <w:rPr>
                <w:lang w:eastAsia="zh-CN"/>
              </w:rPr>
              <w:t>indication</w:t>
            </w:r>
            <w:r>
              <w:rPr>
                <w:rFonts w:hint="eastAsia"/>
                <w:lang w:eastAsia="zh-CN"/>
              </w:rPr>
              <w:t xml:space="preserve"> rather than PDRCH scheduling, as the 2 kinds of control information are </w:t>
            </w:r>
            <w:r>
              <w:rPr>
                <w:lang w:eastAsia="zh-CN"/>
              </w:rPr>
              <w:t>supposed</w:t>
            </w:r>
            <w:r>
              <w:rPr>
                <w:rFonts w:hint="eastAsia"/>
                <w:lang w:eastAsia="zh-CN"/>
              </w:rPr>
              <w:t xml:space="preserve"> to be multiplexed with data differently.</w:t>
            </w:r>
          </w:p>
          <w:p w14:paraId="64CC2E92" w14:textId="77777777" w:rsidR="00457956" w:rsidRDefault="00D26BF0">
            <w:pPr>
              <w:rPr>
                <w:lang w:eastAsia="zh-CN"/>
              </w:rPr>
            </w:pPr>
            <w:r>
              <w:rPr>
                <w:rFonts w:hint="eastAsia"/>
                <w:lang w:eastAsia="zh-CN"/>
              </w:rPr>
              <w:t xml:space="preserve">For L1 R2D control information for </w:t>
            </w:r>
            <w:r>
              <w:rPr>
                <w:rFonts w:hint="eastAsia"/>
                <w:lang w:eastAsia="zh-CN"/>
              </w:rPr>
              <w:lastRenderedPageBreak/>
              <w:t xml:space="preserve">PRDCH indication, we support Alt. 2, as PRDCH may be very long in time, in case of unicast or groupcast, it is important for a device to decide </w:t>
            </w:r>
            <w:r>
              <w:rPr>
                <w:lang w:eastAsia="zh-CN"/>
              </w:rPr>
              <w:t>whether</w:t>
            </w:r>
            <w:r>
              <w:rPr>
                <w:rFonts w:hint="eastAsia"/>
                <w:lang w:eastAsia="zh-CN"/>
              </w:rPr>
              <w:t xml:space="preserve"> the PRDCH needs to be received or not based on the control information, such as to save limited energy- of device.</w:t>
            </w:r>
          </w:p>
        </w:tc>
        <w:tc>
          <w:tcPr>
            <w:tcW w:w="3714" w:type="dxa"/>
          </w:tcPr>
          <w:p w14:paraId="082381AA" w14:textId="77777777" w:rsidR="00457956" w:rsidRDefault="00457956">
            <w:pPr>
              <w:rPr>
                <w:lang w:eastAsia="zh-CN"/>
              </w:rPr>
            </w:pPr>
          </w:p>
        </w:tc>
      </w:tr>
      <w:tr w:rsidR="00457956" w14:paraId="20793C5A" w14:textId="77777777">
        <w:tc>
          <w:tcPr>
            <w:tcW w:w="1615" w:type="dxa"/>
          </w:tcPr>
          <w:p w14:paraId="7E79F20A" w14:textId="77777777" w:rsidR="00457956" w:rsidRDefault="00D26BF0">
            <w:pPr>
              <w:rPr>
                <w:lang w:eastAsia="zh-CN"/>
              </w:rPr>
            </w:pPr>
            <w:r>
              <w:rPr>
                <w:rFonts w:hint="eastAsia"/>
                <w:lang w:eastAsia="zh-CN"/>
              </w:rPr>
              <w:t>TCL</w:t>
            </w:r>
          </w:p>
        </w:tc>
        <w:tc>
          <w:tcPr>
            <w:tcW w:w="4021" w:type="dxa"/>
          </w:tcPr>
          <w:p w14:paraId="2747656B" w14:textId="77777777" w:rsidR="00457956" w:rsidRDefault="00D26BF0">
            <w:pPr>
              <w:rPr>
                <w:lang w:eastAsia="zh-CN"/>
              </w:rPr>
            </w:pPr>
            <w:r>
              <w:rPr>
                <w:rFonts w:hint="eastAsia"/>
                <w:lang w:eastAsia="zh-CN"/>
              </w:rPr>
              <w:t>We</w:t>
            </w:r>
            <w:r>
              <w:rPr>
                <w:lang w:eastAsia="zh-CN"/>
              </w:rPr>
              <w:t xml:space="preserve"> prefer Alt.1 for device 1 and 2a  because of the limited detection capability. For device 2b, we prefer Alt.2. </w:t>
            </w:r>
          </w:p>
        </w:tc>
        <w:tc>
          <w:tcPr>
            <w:tcW w:w="3714" w:type="dxa"/>
          </w:tcPr>
          <w:p w14:paraId="790A700B" w14:textId="77777777" w:rsidR="00457956" w:rsidRDefault="00457956">
            <w:pPr>
              <w:rPr>
                <w:lang w:eastAsia="zh-CN"/>
              </w:rPr>
            </w:pPr>
          </w:p>
        </w:tc>
      </w:tr>
      <w:tr w:rsidR="005D0E59" w14:paraId="27CB05A7" w14:textId="77777777">
        <w:tc>
          <w:tcPr>
            <w:tcW w:w="1615" w:type="dxa"/>
          </w:tcPr>
          <w:p w14:paraId="6D214629" w14:textId="45E581C6" w:rsidR="005D0E59" w:rsidRDefault="005D0E59">
            <w:pPr>
              <w:rPr>
                <w:lang w:eastAsia="zh-CN"/>
              </w:rPr>
            </w:pPr>
            <w:r>
              <w:rPr>
                <w:rFonts w:hint="eastAsia"/>
                <w:lang w:eastAsia="zh-CN"/>
              </w:rPr>
              <w:t>x</w:t>
            </w:r>
            <w:r>
              <w:rPr>
                <w:lang w:eastAsia="zh-CN"/>
              </w:rPr>
              <w:t>iaomi</w:t>
            </w:r>
          </w:p>
        </w:tc>
        <w:tc>
          <w:tcPr>
            <w:tcW w:w="4021" w:type="dxa"/>
          </w:tcPr>
          <w:p w14:paraId="308D8742" w14:textId="4C1831F8" w:rsidR="005D0E59" w:rsidRDefault="005D0E59">
            <w:pPr>
              <w:rPr>
                <w:lang w:eastAsia="zh-CN"/>
              </w:rPr>
            </w:pPr>
            <w:r>
              <w:rPr>
                <w:lang w:eastAsia="zh-CN"/>
              </w:rPr>
              <w:t xml:space="preserve">Maybe it needs to be firstly confirmed that the control information is carried by a PHY header; </w:t>
            </w:r>
          </w:p>
        </w:tc>
        <w:tc>
          <w:tcPr>
            <w:tcW w:w="3714" w:type="dxa"/>
          </w:tcPr>
          <w:p w14:paraId="408ACC43" w14:textId="77777777" w:rsidR="005D0E59" w:rsidRDefault="005D0E59">
            <w:pPr>
              <w:rPr>
                <w:lang w:eastAsia="zh-CN"/>
              </w:rPr>
            </w:pPr>
          </w:p>
        </w:tc>
      </w:tr>
      <w:tr w:rsidR="0038269C" w14:paraId="3FE05F5A" w14:textId="77777777">
        <w:tc>
          <w:tcPr>
            <w:tcW w:w="1615" w:type="dxa"/>
          </w:tcPr>
          <w:p w14:paraId="59CAB4AC" w14:textId="7AB9462A" w:rsidR="0038269C" w:rsidRDefault="0038269C" w:rsidP="0038269C">
            <w:pPr>
              <w:rPr>
                <w:lang w:eastAsia="zh-CN"/>
              </w:rPr>
            </w:pPr>
            <w:r>
              <w:rPr>
                <w:lang w:eastAsia="zh-CN"/>
              </w:rPr>
              <w:t>FUTUREWEI</w:t>
            </w:r>
          </w:p>
        </w:tc>
        <w:tc>
          <w:tcPr>
            <w:tcW w:w="4021" w:type="dxa"/>
          </w:tcPr>
          <w:p w14:paraId="50821F86" w14:textId="30C5C1C7" w:rsidR="0038269C" w:rsidRDefault="0038269C" w:rsidP="0038269C">
            <w:pPr>
              <w:rPr>
                <w:lang w:eastAsia="zh-CN"/>
              </w:rPr>
            </w:pPr>
            <w:r>
              <w:rPr>
                <w:lang w:eastAsia="zh-CN"/>
              </w:rPr>
              <w:t>OK. Our preference is Alt. 1</w:t>
            </w:r>
          </w:p>
        </w:tc>
        <w:tc>
          <w:tcPr>
            <w:tcW w:w="3714" w:type="dxa"/>
          </w:tcPr>
          <w:p w14:paraId="2B0026E1" w14:textId="77777777" w:rsidR="0038269C" w:rsidRDefault="0038269C" w:rsidP="0038269C">
            <w:pPr>
              <w:rPr>
                <w:lang w:eastAsia="zh-CN"/>
              </w:rPr>
            </w:pPr>
          </w:p>
        </w:tc>
      </w:tr>
      <w:tr w:rsidR="00FA3AFA" w14:paraId="4102B790" w14:textId="77777777">
        <w:tc>
          <w:tcPr>
            <w:tcW w:w="1615" w:type="dxa"/>
          </w:tcPr>
          <w:p w14:paraId="348B29E4" w14:textId="13F19D89" w:rsidR="00FA3AFA" w:rsidRDefault="00FA3AFA" w:rsidP="00FA3AFA">
            <w:pPr>
              <w:rPr>
                <w:lang w:eastAsia="zh-CN"/>
              </w:rPr>
            </w:pPr>
            <w:r>
              <w:rPr>
                <w:lang w:eastAsia="zh-CN"/>
              </w:rPr>
              <w:t>Qualcomm</w:t>
            </w:r>
          </w:p>
        </w:tc>
        <w:tc>
          <w:tcPr>
            <w:tcW w:w="4021" w:type="dxa"/>
          </w:tcPr>
          <w:p w14:paraId="59D2D62F" w14:textId="77777777" w:rsidR="00FA3AFA" w:rsidRDefault="00FA3AFA" w:rsidP="00FA3AFA">
            <w:pPr>
              <w:rPr>
                <w:lang w:eastAsia="zh-CN"/>
              </w:rPr>
            </w:pPr>
          </w:p>
        </w:tc>
        <w:tc>
          <w:tcPr>
            <w:tcW w:w="3714" w:type="dxa"/>
          </w:tcPr>
          <w:p w14:paraId="37354991" w14:textId="77777777" w:rsidR="00FA3AFA" w:rsidRDefault="00FA3AFA" w:rsidP="00FA3AFA">
            <w:pPr>
              <w:rPr>
                <w:lang w:eastAsia="zh-CN"/>
              </w:rPr>
            </w:pPr>
            <w:r>
              <w:rPr>
                <w:lang w:eastAsia="zh-CN"/>
              </w:rPr>
              <w:t>Some clarification is needed.</w:t>
            </w:r>
          </w:p>
          <w:p w14:paraId="086FB86C" w14:textId="12540D61" w:rsidR="00FA3AFA" w:rsidRDefault="00FA3AFA" w:rsidP="00FA3AFA">
            <w:pPr>
              <w:rPr>
                <w:lang w:eastAsia="zh-CN"/>
              </w:rPr>
            </w:pPr>
            <w:r>
              <w:rPr>
                <w:lang w:eastAsia="zh-CN"/>
              </w:rPr>
              <w:t>In case of Alt1, what’s the difference between L1 control and control in MAC-CE?</w:t>
            </w:r>
          </w:p>
        </w:tc>
      </w:tr>
      <w:tr w:rsidR="00813214" w14:paraId="1873B414" w14:textId="77777777">
        <w:tc>
          <w:tcPr>
            <w:tcW w:w="1615" w:type="dxa"/>
          </w:tcPr>
          <w:p w14:paraId="7FB11422" w14:textId="7225097C" w:rsidR="00813214" w:rsidRDefault="00813214" w:rsidP="00813214">
            <w:pPr>
              <w:rPr>
                <w:lang w:eastAsia="zh-CN"/>
              </w:rPr>
            </w:pPr>
            <w:r>
              <w:rPr>
                <w:rFonts w:hint="eastAsia"/>
                <w:lang w:eastAsia="zh-CN"/>
              </w:rPr>
              <w:t>S</w:t>
            </w:r>
            <w:r>
              <w:rPr>
                <w:lang w:eastAsia="zh-CN"/>
              </w:rPr>
              <w:t>preadtrum</w:t>
            </w:r>
          </w:p>
        </w:tc>
        <w:tc>
          <w:tcPr>
            <w:tcW w:w="4021" w:type="dxa"/>
          </w:tcPr>
          <w:p w14:paraId="475E55CF" w14:textId="11E9E02C" w:rsidR="00813214" w:rsidRDefault="00813214" w:rsidP="00813214">
            <w:pPr>
              <w:rPr>
                <w:lang w:eastAsia="zh-CN"/>
              </w:rPr>
            </w:pPr>
            <w:r>
              <w:rPr>
                <w:lang w:eastAsia="zh-CN"/>
              </w:rPr>
              <w:t>Support this proposal. We prefer Alt2.</w:t>
            </w:r>
            <w:r w:rsidRPr="00DB6A6B">
              <w:rPr>
                <w:lang w:eastAsia="zh-CN"/>
              </w:rPr>
              <w:t xml:space="preserve"> For example, if the</w:t>
            </w:r>
            <w:r>
              <w:rPr>
                <w:lang w:eastAsia="zh-CN"/>
              </w:rPr>
              <w:t xml:space="preserve"> L1</w:t>
            </w:r>
            <w:r w:rsidRPr="00DB6A6B">
              <w:rPr>
                <w:lang w:eastAsia="zh-CN"/>
              </w:rPr>
              <w:t xml:space="preserve"> control information carries the group/device ID, the device can determine whether to continue receiving the data </w:t>
            </w:r>
            <w:r>
              <w:rPr>
                <w:lang w:eastAsia="zh-CN"/>
              </w:rPr>
              <w:t>part</w:t>
            </w:r>
            <w:r w:rsidRPr="00DB6A6B">
              <w:rPr>
                <w:lang w:eastAsia="zh-CN"/>
              </w:rPr>
              <w:t xml:space="preserve"> based on the </w:t>
            </w:r>
            <w:r>
              <w:rPr>
                <w:lang w:eastAsia="zh-CN"/>
              </w:rPr>
              <w:t>ID</w:t>
            </w:r>
            <w:r w:rsidRPr="00DB6A6B">
              <w:rPr>
                <w:lang w:eastAsia="zh-CN"/>
              </w:rPr>
              <w:t xml:space="preserve"> information, which can achieve </w:t>
            </w:r>
            <w:r>
              <w:rPr>
                <w:lang w:eastAsia="zh-CN"/>
              </w:rPr>
              <w:t>power</w:t>
            </w:r>
            <w:r w:rsidRPr="00DB6A6B">
              <w:rPr>
                <w:lang w:eastAsia="zh-CN"/>
              </w:rPr>
              <w:t xml:space="preserve"> saving</w:t>
            </w:r>
            <w:r>
              <w:rPr>
                <w:lang w:eastAsia="zh-CN"/>
              </w:rPr>
              <w:t xml:space="preserve"> of device</w:t>
            </w:r>
            <w:r w:rsidRPr="00DB6A6B">
              <w:rPr>
                <w:lang w:eastAsia="zh-CN"/>
              </w:rPr>
              <w:t>.</w:t>
            </w:r>
          </w:p>
        </w:tc>
        <w:tc>
          <w:tcPr>
            <w:tcW w:w="3714" w:type="dxa"/>
          </w:tcPr>
          <w:p w14:paraId="090ED0FA" w14:textId="77777777" w:rsidR="00813214" w:rsidRDefault="00813214" w:rsidP="00813214">
            <w:pPr>
              <w:rPr>
                <w:lang w:eastAsia="zh-CN"/>
              </w:rPr>
            </w:pPr>
          </w:p>
        </w:tc>
      </w:tr>
      <w:tr w:rsidR="007A2C48" w14:paraId="3B6A5011" w14:textId="77777777" w:rsidTr="006774BF">
        <w:tc>
          <w:tcPr>
            <w:tcW w:w="1615" w:type="dxa"/>
          </w:tcPr>
          <w:p w14:paraId="11D7180F" w14:textId="77777777" w:rsidR="007A2C48" w:rsidRDefault="007A2C48" w:rsidP="006774BF">
            <w:pPr>
              <w:rPr>
                <w:lang w:eastAsia="zh-CN"/>
              </w:rPr>
            </w:pPr>
            <w:r>
              <w:rPr>
                <w:rFonts w:hint="eastAsia"/>
                <w:lang w:eastAsia="zh-CN"/>
              </w:rPr>
              <w:t>H</w:t>
            </w:r>
            <w:r>
              <w:rPr>
                <w:lang w:eastAsia="zh-CN"/>
              </w:rPr>
              <w:t>onor</w:t>
            </w:r>
          </w:p>
        </w:tc>
        <w:tc>
          <w:tcPr>
            <w:tcW w:w="4021" w:type="dxa"/>
          </w:tcPr>
          <w:p w14:paraId="03C2AADB" w14:textId="77777777" w:rsidR="007A2C48" w:rsidRDefault="007A2C48" w:rsidP="006774BF">
            <w:pPr>
              <w:rPr>
                <w:lang w:eastAsia="zh-CN"/>
              </w:rPr>
            </w:pPr>
            <w:r>
              <w:rPr>
                <w:lang w:eastAsia="zh-CN"/>
              </w:rPr>
              <w:t>After the L1 R2D control is justified necessary and different from control in MAC-CE, we prefer Alt.2.</w:t>
            </w:r>
          </w:p>
        </w:tc>
        <w:tc>
          <w:tcPr>
            <w:tcW w:w="3714" w:type="dxa"/>
          </w:tcPr>
          <w:p w14:paraId="5E2137E6" w14:textId="77777777" w:rsidR="007A2C48" w:rsidRDefault="007A2C48" w:rsidP="006774BF">
            <w:pPr>
              <w:rPr>
                <w:lang w:eastAsia="zh-CN"/>
              </w:rPr>
            </w:pPr>
          </w:p>
        </w:tc>
      </w:tr>
      <w:tr w:rsidR="000610C1" w14:paraId="0F7F59EA" w14:textId="77777777" w:rsidTr="000610C1">
        <w:trPr>
          <w:ins w:id="402" w:author="LGE (Youngdae)" w:date="2024-08-19T11:59:00Z"/>
        </w:trPr>
        <w:tc>
          <w:tcPr>
            <w:tcW w:w="1615" w:type="dxa"/>
          </w:tcPr>
          <w:p w14:paraId="03C701BC" w14:textId="77777777" w:rsidR="000610C1" w:rsidRDefault="000610C1" w:rsidP="007A0B1D">
            <w:pPr>
              <w:rPr>
                <w:ins w:id="403" w:author="LGE (Youngdae)" w:date="2024-08-19T11:59:00Z"/>
                <w:lang w:eastAsia="zh-CN"/>
              </w:rPr>
            </w:pPr>
            <w:ins w:id="404" w:author="LGE (Youngdae)" w:date="2024-08-19T11:59:00Z">
              <w:r>
                <w:rPr>
                  <w:rFonts w:eastAsia="Malgun Gothic" w:hint="eastAsia"/>
                  <w:lang w:eastAsia="ko-KR"/>
                </w:rPr>
                <w:t>LG Electronics</w:t>
              </w:r>
            </w:ins>
          </w:p>
        </w:tc>
        <w:tc>
          <w:tcPr>
            <w:tcW w:w="4021" w:type="dxa"/>
          </w:tcPr>
          <w:p w14:paraId="049A38F5" w14:textId="77777777" w:rsidR="000610C1" w:rsidRDefault="000610C1" w:rsidP="007A0B1D">
            <w:pPr>
              <w:rPr>
                <w:ins w:id="405" w:author="LGE (Youngdae)" w:date="2024-08-19T11:59:00Z"/>
                <w:lang w:eastAsia="zh-CN"/>
              </w:rPr>
            </w:pPr>
            <w:ins w:id="406" w:author="LGE (Youngdae)" w:date="2024-08-19T11:59:00Z">
              <w:r>
                <w:rPr>
                  <w:rFonts w:eastAsia="Malgun Gothic" w:hint="eastAsia"/>
                  <w:szCs w:val="20"/>
                  <w:lang w:eastAsia="ko-KR"/>
                </w:rPr>
                <w:t>OK</w:t>
              </w:r>
            </w:ins>
          </w:p>
        </w:tc>
        <w:tc>
          <w:tcPr>
            <w:tcW w:w="3714" w:type="dxa"/>
          </w:tcPr>
          <w:p w14:paraId="2B87B033" w14:textId="77777777" w:rsidR="000610C1" w:rsidRDefault="000610C1" w:rsidP="007A0B1D">
            <w:pPr>
              <w:rPr>
                <w:ins w:id="407" w:author="LGE (Youngdae)" w:date="2024-08-19T11:59:00Z"/>
                <w:lang w:eastAsia="zh-CN"/>
              </w:rPr>
            </w:pPr>
          </w:p>
        </w:tc>
      </w:tr>
      <w:tr w:rsidR="008A079A" w14:paraId="73C377BF" w14:textId="77777777" w:rsidTr="000610C1">
        <w:trPr>
          <w:ins w:id="408" w:author="Xin Xin9 Guo" w:date="2024-08-19T12:29:00Z"/>
        </w:trPr>
        <w:tc>
          <w:tcPr>
            <w:tcW w:w="1615" w:type="dxa"/>
          </w:tcPr>
          <w:p w14:paraId="5817F9FB" w14:textId="5A016B0C" w:rsidR="008A079A" w:rsidRDefault="008A079A" w:rsidP="008A079A">
            <w:pPr>
              <w:rPr>
                <w:ins w:id="409" w:author="Xin Xin9 Guo" w:date="2024-08-19T12:29:00Z"/>
                <w:rFonts w:eastAsia="Malgun Gothic"/>
                <w:lang w:eastAsia="ko-KR"/>
              </w:rPr>
            </w:pPr>
            <w:ins w:id="410" w:author="Xin Xin9 Guo" w:date="2024-08-19T12:29:00Z">
              <w:r>
                <w:rPr>
                  <w:lang w:eastAsia="zh-CN"/>
                </w:rPr>
                <w:t>Lenovo</w:t>
              </w:r>
            </w:ins>
          </w:p>
        </w:tc>
        <w:tc>
          <w:tcPr>
            <w:tcW w:w="4021" w:type="dxa"/>
          </w:tcPr>
          <w:p w14:paraId="2ADDFC5C" w14:textId="03749F6D" w:rsidR="008A079A" w:rsidRDefault="008A079A" w:rsidP="008A079A">
            <w:pPr>
              <w:rPr>
                <w:ins w:id="411" w:author="Xin Xin9 Guo" w:date="2024-08-19T12:29:00Z"/>
                <w:rFonts w:eastAsia="Malgun Gothic"/>
                <w:szCs w:val="20"/>
                <w:lang w:eastAsia="ko-KR"/>
              </w:rPr>
            </w:pPr>
            <w:ins w:id="412" w:author="Xin Xin9 Guo" w:date="2024-08-19T12:29:00Z">
              <w:r>
                <w:rPr>
                  <w:lang w:eastAsia="zh-CN"/>
                </w:rPr>
                <w:t>OK with the proposal.</w:t>
              </w:r>
            </w:ins>
          </w:p>
        </w:tc>
        <w:tc>
          <w:tcPr>
            <w:tcW w:w="3714" w:type="dxa"/>
          </w:tcPr>
          <w:p w14:paraId="212717A9" w14:textId="77777777" w:rsidR="008A079A" w:rsidRDefault="008A079A" w:rsidP="008A079A">
            <w:pPr>
              <w:rPr>
                <w:ins w:id="413" w:author="Xin Xin9 Guo" w:date="2024-08-19T12:29:00Z"/>
                <w:lang w:eastAsia="zh-CN"/>
              </w:rPr>
            </w:pPr>
          </w:p>
        </w:tc>
      </w:tr>
      <w:tr w:rsidR="00DB4CE7" w:rsidRPr="00FB4BF2" w14:paraId="1574CADF" w14:textId="77777777" w:rsidTr="00DB4CE7">
        <w:tc>
          <w:tcPr>
            <w:tcW w:w="1615" w:type="dxa"/>
          </w:tcPr>
          <w:p w14:paraId="47AB963B" w14:textId="77777777" w:rsidR="00DB4CE7" w:rsidRDefault="00DB4CE7" w:rsidP="00831669">
            <w:pPr>
              <w:rPr>
                <w:lang w:eastAsia="zh-CN"/>
              </w:rPr>
            </w:pPr>
            <w:r>
              <w:rPr>
                <w:lang w:eastAsia="zh-CN"/>
              </w:rPr>
              <w:t>Ericsson</w:t>
            </w:r>
          </w:p>
        </w:tc>
        <w:tc>
          <w:tcPr>
            <w:tcW w:w="4021" w:type="dxa"/>
          </w:tcPr>
          <w:p w14:paraId="1CAF30A0" w14:textId="77777777" w:rsidR="00DB4CE7" w:rsidRDefault="00DB4CE7" w:rsidP="00831669">
            <w:pPr>
              <w:rPr>
                <w:lang w:eastAsia="zh-CN"/>
              </w:rPr>
            </w:pPr>
            <w:r>
              <w:rPr>
                <w:lang w:eastAsia="zh-CN"/>
              </w:rPr>
              <w:t>Support and prefer Alt2.</w:t>
            </w:r>
          </w:p>
        </w:tc>
        <w:tc>
          <w:tcPr>
            <w:tcW w:w="3714" w:type="dxa"/>
          </w:tcPr>
          <w:p w14:paraId="07E91FC7" w14:textId="77777777" w:rsidR="00DB4CE7" w:rsidRPr="00FB4BF2" w:rsidRDefault="00DB4CE7" w:rsidP="00831669">
            <w:pPr>
              <w:rPr>
                <w:lang w:eastAsia="zh-CN"/>
              </w:rPr>
            </w:pPr>
          </w:p>
        </w:tc>
      </w:tr>
      <w:tr w:rsidR="00E606BD" w14:paraId="15A14F3C" w14:textId="77777777" w:rsidTr="00E606BD">
        <w:tc>
          <w:tcPr>
            <w:tcW w:w="1615" w:type="dxa"/>
          </w:tcPr>
          <w:p w14:paraId="48356C39" w14:textId="77777777" w:rsidR="00E606BD" w:rsidRDefault="00E606BD" w:rsidP="002B4FE4">
            <w:pPr>
              <w:rPr>
                <w:rFonts w:eastAsia="Malgun Gothic"/>
                <w:lang w:eastAsia="ko-KR"/>
              </w:rPr>
            </w:pPr>
            <w:r>
              <w:rPr>
                <w:rFonts w:eastAsia="Malgun Gothic"/>
                <w:lang w:eastAsia="ko-KR"/>
              </w:rPr>
              <w:t>InterDigital</w:t>
            </w:r>
          </w:p>
        </w:tc>
        <w:tc>
          <w:tcPr>
            <w:tcW w:w="4021" w:type="dxa"/>
          </w:tcPr>
          <w:p w14:paraId="4485A03F" w14:textId="77777777" w:rsidR="00E606BD" w:rsidRDefault="00E606BD" w:rsidP="002B4FE4">
            <w:pPr>
              <w:rPr>
                <w:rFonts w:eastAsia="Malgun Gothic"/>
                <w:szCs w:val="20"/>
                <w:lang w:eastAsia="ko-KR"/>
              </w:rPr>
            </w:pPr>
            <w:r>
              <w:rPr>
                <w:rFonts w:eastAsia="Malgun Gothic"/>
                <w:szCs w:val="20"/>
                <w:lang w:eastAsia="ko-KR"/>
              </w:rPr>
              <w:t>Ok. Prefer Alt. 1</w:t>
            </w:r>
          </w:p>
        </w:tc>
        <w:tc>
          <w:tcPr>
            <w:tcW w:w="3714" w:type="dxa"/>
          </w:tcPr>
          <w:p w14:paraId="55616D0C" w14:textId="77777777" w:rsidR="00E606BD" w:rsidRDefault="00E606BD" w:rsidP="002B4FE4">
            <w:pPr>
              <w:rPr>
                <w:lang w:eastAsia="zh-CN"/>
              </w:rPr>
            </w:pPr>
          </w:p>
        </w:tc>
      </w:tr>
      <w:tr w:rsidR="0080337D" w14:paraId="272882DE" w14:textId="77777777" w:rsidTr="00E606BD">
        <w:tc>
          <w:tcPr>
            <w:tcW w:w="1615" w:type="dxa"/>
          </w:tcPr>
          <w:p w14:paraId="07B1D1EF" w14:textId="6CD67BC1" w:rsidR="0080337D" w:rsidRDefault="0080337D" w:rsidP="0080337D">
            <w:pPr>
              <w:rPr>
                <w:rFonts w:eastAsia="Malgun Gothic"/>
                <w:lang w:eastAsia="ko-KR"/>
              </w:rPr>
            </w:pPr>
            <w:r>
              <w:rPr>
                <w:lang w:eastAsia="zh-CN"/>
              </w:rPr>
              <w:t>Samsung</w:t>
            </w:r>
          </w:p>
        </w:tc>
        <w:tc>
          <w:tcPr>
            <w:tcW w:w="4021" w:type="dxa"/>
          </w:tcPr>
          <w:p w14:paraId="7B5694CB" w14:textId="77777777" w:rsidR="0080337D" w:rsidRDefault="0080337D" w:rsidP="0080337D">
            <w:pPr>
              <w:rPr>
                <w:lang w:eastAsia="zh-CN"/>
              </w:rPr>
            </w:pPr>
            <w:r>
              <w:rPr>
                <w:lang w:eastAsia="zh-CN"/>
              </w:rPr>
              <w:t xml:space="preserve">Support the proposal with the note that we prefer Alt 2. </w:t>
            </w:r>
          </w:p>
          <w:p w14:paraId="43972F59" w14:textId="77777777" w:rsidR="0080337D" w:rsidRDefault="0080337D" w:rsidP="0080337D">
            <w:pPr>
              <w:rPr>
                <w:lang w:eastAsia="zh-CN"/>
              </w:rPr>
            </w:pPr>
          </w:p>
          <w:p w14:paraId="4BCF79D7" w14:textId="1A005010" w:rsidR="0080337D" w:rsidRDefault="0080337D" w:rsidP="0080337D">
            <w:pPr>
              <w:rPr>
                <w:rFonts w:eastAsia="Malgun Gothic"/>
                <w:szCs w:val="20"/>
                <w:lang w:eastAsia="ko-KR"/>
              </w:rPr>
            </w:pPr>
            <w:r>
              <w:rPr>
                <w:lang w:eastAsia="zh-CN"/>
              </w:rPr>
              <w:t xml:space="preserve">Alt 2 allows a device to first decode control part to identify whether the transmission is addressed to the device or not so that it can early determine to decode the rest of the data part or not, so that it can save energy and </w:t>
            </w:r>
            <w:r w:rsidRPr="00A46682">
              <w:rPr>
                <w:rFonts w:eastAsiaTheme="minorEastAsia"/>
                <w:lang w:eastAsia="ko-KR"/>
              </w:rPr>
              <w:t xml:space="preserve">less memory buffer size </w:t>
            </w:r>
            <w:r>
              <w:rPr>
                <w:rFonts w:eastAsiaTheme="minorEastAsia"/>
                <w:lang w:eastAsia="ko-KR"/>
              </w:rPr>
              <w:t xml:space="preserve">requirement </w:t>
            </w:r>
            <w:r w:rsidRPr="00A46682">
              <w:rPr>
                <w:rFonts w:eastAsiaTheme="minorEastAsia"/>
                <w:lang w:eastAsia="ko-KR"/>
              </w:rPr>
              <w:t xml:space="preserve">at the </w:t>
            </w:r>
            <w:r>
              <w:rPr>
                <w:rFonts w:eastAsiaTheme="minorEastAsia"/>
                <w:lang w:eastAsia="ko-KR"/>
              </w:rPr>
              <w:t>device</w:t>
            </w:r>
            <w:r w:rsidRPr="00A46682">
              <w:rPr>
                <w:rFonts w:eastAsiaTheme="minorEastAsia"/>
                <w:lang w:eastAsia="ko-KR"/>
              </w:rPr>
              <w:t>.</w:t>
            </w:r>
          </w:p>
        </w:tc>
        <w:tc>
          <w:tcPr>
            <w:tcW w:w="3714" w:type="dxa"/>
          </w:tcPr>
          <w:p w14:paraId="718219E6" w14:textId="77777777" w:rsidR="0080337D" w:rsidRDefault="0080337D" w:rsidP="0080337D">
            <w:pPr>
              <w:rPr>
                <w:lang w:eastAsia="zh-CN"/>
              </w:rPr>
            </w:pPr>
          </w:p>
        </w:tc>
      </w:tr>
    </w:tbl>
    <w:p w14:paraId="660D00F7" w14:textId="77777777" w:rsidR="00457956" w:rsidRDefault="00457956">
      <w:pPr>
        <w:rPr>
          <w:highlight w:val="yellow"/>
        </w:rPr>
      </w:pPr>
    </w:p>
    <w:p w14:paraId="1BEAED62" w14:textId="77777777" w:rsidR="00457956" w:rsidRDefault="00457956">
      <w:pPr>
        <w:rPr>
          <w:highlight w:val="yellow"/>
        </w:rPr>
      </w:pPr>
    </w:p>
    <w:p w14:paraId="1EA1806D" w14:textId="77777777" w:rsidR="00457956" w:rsidRDefault="00D26BF0">
      <w:pPr>
        <w:pStyle w:val="Heading5"/>
        <w:numPr>
          <w:ilvl w:val="0"/>
          <w:numId w:val="0"/>
        </w:numPr>
        <w:rPr>
          <w:lang w:eastAsia="zh-CN"/>
        </w:rPr>
      </w:pPr>
      <w:r>
        <w:rPr>
          <w:highlight w:val="yellow"/>
          <w:lang w:eastAsia="zh-CN"/>
        </w:rPr>
        <w:lastRenderedPageBreak/>
        <w:t>Proposal 2.1.3-2</w:t>
      </w:r>
    </w:p>
    <w:p w14:paraId="34C89570" w14:textId="77777777" w:rsidR="00457956" w:rsidRDefault="00D26BF0">
      <w:pPr>
        <w:rPr>
          <w:lang w:eastAsia="zh-CN"/>
        </w:rPr>
      </w:pPr>
      <w:r>
        <w:rPr>
          <w:lang w:eastAsia="zh-CN"/>
        </w:rPr>
        <w:t>For PRDCH transmitting both L1 R2D control information and data, any L1 R2D control information is placed at the start of the PRDCH.</w:t>
      </w:r>
    </w:p>
    <w:p w14:paraId="0E19BA3D" w14:textId="77777777" w:rsidR="00457956" w:rsidRDefault="00457956"/>
    <w:tbl>
      <w:tblPr>
        <w:tblStyle w:val="TableGrid"/>
        <w:tblW w:w="0" w:type="auto"/>
        <w:tblLook w:val="04A0" w:firstRow="1" w:lastRow="0" w:firstColumn="1" w:lastColumn="0" w:noHBand="0" w:noVBand="1"/>
      </w:tblPr>
      <w:tblGrid>
        <w:gridCol w:w="1615"/>
        <w:gridCol w:w="4021"/>
        <w:gridCol w:w="3714"/>
      </w:tblGrid>
      <w:tr w:rsidR="00457956" w14:paraId="277FEF29" w14:textId="77777777">
        <w:tc>
          <w:tcPr>
            <w:tcW w:w="1615" w:type="dxa"/>
          </w:tcPr>
          <w:p w14:paraId="0C0A73C1" w14:textId="77777777" w:rsidR="00457956" w:rsidRDefault="00D26BF0">
            <w:pPr>
              <w:rPr>
                <w:b/>
                <w:bCs/>
                <w:lang w:eastAsia="zh-CN"/>
              </w:rPr>
            </w:pPr>
            <w:r>
              <w:rPr>
                <w:b/>
                <w:bCs/>
                <w:lang w:eastAsia="zh-CN"/>
              </w:rPr>
              <w:t>Company</w:t>
            </w:r>
          </w:p>
        </w:tc>
        <w:tc>
          <w:tcPr>
            <w:tcW w:w="4021" w:type="dxa"/>
          </w:tcPr>
          <w:p w14:paraId="0807726E"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0BDAC19" w14:textId="77777777" w:rsidR="00457956" w:rsidRDefault="00D26BF0">
            <w:pPr>
              <w:jc w:val="left"/>
              <w:rPr>
                <w:b/>
                <w:bCs/>
                <w:lang w:eastAsia="zh-CN"/>
              </w:rPr>
            </w:pPr>
            <w:r>
              <w:rPr>
                <w:b/>
                <w:bCs/>
                <w:lang w:eastAsia="zh-CN"/>
              </w:rPr>
              <w:t>If you don’t support the proposal and have technical concern on the proposal, please elaborate and suggest alternative proposal</w:t>
            </w:r>
          </w:p>
        </w:tc>
      </w:tr>
      <w:tr w:rsidR="00457956" w14:paraId="0F2B3545" w14:textId="77777777">
        <w:tc>
          <w:tcPr>
            <w:tcW w:w="1615" w:type="dxa"/>
          </w:tcPr>
          <w:p w14:paraId="7206B495" w14:textId="77777777" w:rsidR="00457956" w:rsidRDefault="00D26BF0">
            <w:pPr>
              <w:rPr>
                <w:lang w:eastAsia="zh-CN"/>
              </w:rPr>
            </w:pPr>
            <w:r>
              <w:rPr>
                <w:rFonts w:hint="eastAsia"/>
                <w:lang w:eastAsia="zh-CN"/>
              </w:rPr>
              <w:t>TCL</w:t>
            </w:r>
          </w:p>
        </w:tc>
        <w:tc>
          <w:tcPr>
            <w:tcW w:w="4021" w:type="dxa"/>
          </w:tcPr>
          <w:p w14:paraId="064ABD48" w14:textId="77777777" w:rsidR="00457956" w:rsidRDefault="00D26BF0">
            <w:pPr>
              <w:rPr>
                <w:lang w:eastAsia="zh-CN"/>
              </w:rPr>
            </w:pPr>
            <w:r>
              <w:rPr>
                <w:rFonts w:hint="eastAsia"/>
                <w:lang w:eastAsia="zh-CN"/>
              </w:rPr>
              <w:t>okay</w:t>
            </w:r>
          </w:p>
        </w:tc>
        <w:tc>
          <w:tcPr>
            <w:tcW w:w="3714" w:type="dxa"/>
          </w:tcPr>
          <w:p w14:paraId="7C4C1E16" w14:textId="77777777" w:rsidR="00457956" w:rsidRDefault="00457956">
            <w:pPr>
              <w:rPr>
                <w:lang w:eastAsia="zh-CN"/>
              </w:rPr>
            </w:pPr>
          </w:p>
        </w:tc>
      </w:tr>
      <w:tr w:rsidR="005D0E59" w14:paraId="6209F9FF" w14:textId="77777777">
        <w:tc>
          <w:tcPr>
            <w:tcW w:w="1615" w:type="dxa"/>
          </w:tcPr>
          <w:p w14:paraId="12A79AF2" w14:textId="0FA34CFD" w:rsidR="005D0E59" w:rsidRDefault="005D0E59">
            <w:pPr>
              <w:rPr>
                <w:lang w:eastAsia="zh-CN"/>
              </w:rPr>
            </w:pPr>
            <w:r>
              <w:rPr>
                <w:rFonts w:hint="eastAsia"/>
                <w:lang w:eastAsia="zh-CN"/>
              </w:rPr>
              <w:t>x</w:t>
            </w:r>
            <w:r>
              <w:rPr>
                <w:lang w:eastAsia="zh-CN"/>
              </w:rPr>
              <w:t>iaomi</w:t>
            </w:r>
          </w:p>
        </w:tc>
        <w:tc>
          <w:tcPr>
            <w:tcW w:w="4021" w:type="dxa"/>
          </w:tcPr>
          <w:p w14:paraId="42EFE6EB" w14:textId="0D5577A7" w:rsidR="005D0E59" w:rsidRDefault="005D0E59">
            <w:pPr>
              <w:rPr>
                <w:lang w:eastAsia="zh-CN"/>
              </w:rPr>
            </w:pPr>
            <w:r>
              <w:rPr>
                <w:rFonts w:hint="eastAsia"/>
                <w:lang w:eastAsia="zh-CN"/>
              </w:rPr>
              <w:t>O</w:t>
            </w:r>
            <w:r>
              <w:rPr>
                <w:lang w:eastAsia="zh-CN"/>
              </w:rPr>
              <w:t>K</w:t>
            </w:r>
          </w:p>
        </w:tc>
        <w:tc>
          <w:tcPr>
            <w:tcW w:w="3714" w:type="dxa"/>
          </w:tcPr>
          <w:p w14:paraId="087A9745" w14:textId="77777777" w:rsidR="005D0E59" w:rsidRDefault="005D0E59">
            <w:pPr>
              <w:rPr>
                <w:lang w:eastAsia="zh-CN"/>
              </w:rPr>
            </w:pPr>
          </w:p>
        </w:tc>
      </w:tr>
      <w:tr w:rsidR="0038269C" w14:paraId="697783EC" w14:textId="77777777">
        <w:tc>
          <w:tcPr>
            <w:tcW w:w="1615" w:type="dxa"/>
          </w:tcPr>
          <w:p w14:paraId="594CF50A" w14:textId="119E382C" w:rsidR="0038269C" w:rsidRDefault="0038269C">
            <w:pPr>
              <w:rPr>
                <w:lang w:eastAsia="zh-CN"/>
              </w:rPr>
            </w:pPr>
            <w:r>
              <w:rPr>
                <w:lang w:eastAsia="zh-CN"/>
              </w:rPr>
              <w:t>FUTUREWEI</w:t>
            </w:r>
          </w:p>
        </w:tc>
        <w:tc>
          <w:tcPr>
            <w:tcW w:w="4021" w:type="dxa"/>
          </w:tcPr>
          <w:p w14:paraId="786167A8" w14:textId="1BB83310" w:rsidR="0038269C" w:rsidRDefault="0038269C">
            <w:pPr>
              <w:rPr>
                <w:lang w:eastAsia="zh-CN"/>
              </w:rPr>
            </w:pPr>
            <w:r>
              <w:rPr>
                <w:lang w:eastAsia="zh-CN"/>
              </w:rPr>
              <w:t>Ok</w:t>
            </w:r>
          </w:p>
        </w:tc>
        <w:tc>
          <w:tcPr>
            <w:tcW w:w="3714" w:type="dxa"/>
          </w:tcPr>
          <w:p w14:paraId="4BD29A55" w14:textId="77777777" w:rsidR="0038269C" w:rsidRDefault="0038269C">
            <w:pPr>
              <w:rPr>
                <w:lang w:eastAsia="zh-CN"/>
              </w:rPr>
            </w:pPr>
          </w:p>
        </w:tc>
      </w:tr>
      <w:tr w:rsidR="00A428D6" w14:paraId="4E0DE66F" w14:textId="77777777">
        <w:tc>
          <w:tcPr>
            <w:tcW w:w="1615" w:type="dxa"/>
          </w:tcPr>
          <w:p w14:paraId="5D1E6555" w14:textId="2D952BDC" w:rsidR="00A428D6" w:rsidRDefault="00A428D6">
            <w:pPr>
              <w:rPr>
                <w:lang w:eastAsia="zh-CN"/>
              </w:rPr>
            </w:pPr>
            <w:r>
              <w:rPr>
                <w:rFonts w:hint="eastAsia"/>
                <w:lang w:eastAsia="zh-CN"/>
              </w:rPr>
              <w:t>OPPO</w:t>
            </w:r>
          </w:p>
        </w:tc>
        <w:tc>
          <w:tcPr>
            <w:tcW w:w="4021" w:type="dxa"/>
          </w:tcPr>
          <w:p w14:paraId="72224D2F" w14:textId="46A7668A" w:rsidR="00A428D6" w:rsidRDefault="00A428D6">
            <w:pPr>
              <w:rPr>
                <w:lang w:eastAsia="zh-CN"/>
              </w:rPr>
            </w:pPr>
            <w:r>
              <w:rPr>
                <w:rFonts w:hint="eastAsia"/>
                <w:lang w:eastAsia="zh-CN"/>
              </w:rPr>
              <w:t>OK</w:t>
            </w:r>
          </w:p>
        </w:tc>
        <w:tc>
          <w:tcPr>
            <w:tcW w:w="3714" w:type="dxa"/>
          </w:tcPr>
          <w:p w14:paraId="28F80614" w14:textId="77777777" w:rsidR="00A428D6" w:rsidRDefault="00A428D6">
            <w:pPr>
              <w:rPr>
                <w:lang w:eastAsia="zh-CN"/>
              </w:rPr>
            </w:pPr>
          </w:p>
        </w:tc>
      </w:tr>
      <w:tr w:rsidR="00813214" w14:paraId="357DF7F7" w14:textId="77777777">
        <w:tc>
          <w:tcPr>
            <w:tcW w:w="1615" w:type="dxa"/>
          </w:tcPr>
          <w:p w14:paraId="055AB6C4" w14:textId="1A8B6B47" w:rsidR="00813214" w:rsidRDefault="00813214" w:rsidP="00813214">
            <w:pPr>
              <w:rPr>
                <w:lang w:eastAsia="zh-CN"/>
              </w:rPr>
            </w:pPr>
            <w:r>
              <w:rPr>
                <w:rFonts w:hint="eastAsia"/>
                <w:lang w:eastAsia="zh-CN"/>
              </w:rPr>
              <w:t>S</w:t>
            </w:r>
            <w:r>
              <w:rPr>
                <w:lang w:eastAsia="zh-CN"/>
              </w:rPr>
              <w:t>preadtrum</w:t>
            </w:r>
          </w:p>
        </w:tc>
        <w:tc>
          <w:tcPr>
            <w:tcW w:w="4021" w:type="dxa"/>
          </w:tcPr>
          <w:p w14:paraId="04223B53" w14:textId="719F5357" w:rsidR="00813214" w:rsidRDefault="00813214" w:rsidP="00813214">
            <w:pPr>
              <w:rPr>
                <w:lang w:eastAsia="zh-CN"/>
              </w:rPr>
            </w:pPr>
            <w:r>
              <w:rPr>
                <w:rFonts w:hint="eastAsia"/>
                <w:lang w:eastAsia="zh-CN"/>
              </w:rPr>
              <w:t>O</w:t>
            </w:r>
            <w:r>
              <w:rPr>
                <w:lang w:eastAsia="zh-CN"/>
              </w:rPr>
              <w:t>K</w:t>
            </w:r>
          </w:p>
        </w:tc>
        <w:tc>
          <w:tcPr>
            <w:tcW w:w="3714" w:type="dxa"/>
          </w:tcPr>
          <w:p w14:paraId="304A8285" w14:textId="77777777" w:rsidR="00813214" w:rsidRDefault="00813214" w:rsidP="00813214">
            <w:pPr>
              <w:rPr>
                <w:lang w:eastAsia="zh-CN"/>
              </w:rPr>
            </w:pPr>
          </w:p>
        </w:tc>
      </w:tr>
      <w:tr w:rsidR="007A2C48" w14:paraId="32B43D99" w14:textId="77777777" w:rsidTr="006774BF">
        <w:tc>
          <w:tcPr>
            <w:tcW w:w="1615" w:type="dxa"/>
          </w:tcPr>
          <w:p w14:paraId="1950F616" w14:textId="77777777" w:rsidR="007A2C48" w:rsidRDefault="007A2C48" w:rsidP="006774BF">
            <w:pPr>
              <w:rPr>
                <w:lang w:eastAsia="zh-CN"/>
              </w:rPr>
            </w:pPr>
            <w:r>
              <w:rPr>
                <w:rFonts w:hint="eastAsia"/>
                <w:lang w:eastAsia="zh-CN"/>
              </w:rPr>
              <w:t>H</w:t>
            </w:r>
            <w:r>
              <w:rPr>
                <w:lang w:eastAsia="zh-CN"/>
              </w:rPr>
              <w:t>onor</w:t>
            </w:r>
          </w:p>
        </w:tc>
        <w:tc>
          <w:tcPr>
            <w:tcW w:w="4021" w:type="dxa"/>
          </w:tcPr>
          <w:p w14:paraId="51FD64A9" w14:textId="77777777" w:rsidR="007A2C48" w:rsidRDefault="007A2C48" w:rsidP="006774BF">
            <w:pPr>
              <w:rPr>
                <w:lang w:eastAsia="zh-CN"/>
              </w:rPr>
            </w:pPr>
            <w:r>
              <w:rPr>
                <w:rFonts w:hint="eastAsia"/>
                <w:lang w:eastAsia="zh-CN"/>
              </w:rPr>
              <w:t>O</w:t>
            </w:r>
            <w:r>
              <w:rPr>
                <w:lang w:eastAsia="zh-CN"/>
              </w:rPr>
              <w:t>K</w:t>
            </w:r>
          </w:p>
        </w:tc>
        <w:tc>
          <w:tcPr>
            <w:tcW w:w="3714" w:type="dxa"/>
          </w:tcPr>
          <w:p w14:paraId="010B89DB" w14:textId="77777777" w:rsidR="007A2C48" w:rsidRDefault="007A2C48" w:rsidP="006774BF">
            <w:pPr>
              <w:rPr>
                <w:lang w:eastAsia="zh-CN"/>
              </w:rPr>
            </w:pPr>
          </w:p>
        </w:tc>
      </w:tr>
      <w:tr w:rsidR="000610C1" w14:paraId="1300FD3D" w14:textId="77777777" w:rsidTr="000610C1">
        <w:trPr>
          <w:ins w:id="414" w:author="LGE (Youngdae)" w:date="2024-08-19T11:59:00Z"/>
        </w:trPr>
        <w:tc>
          <w:tcPr>
            <w:tcW w:w="1615" w:type="dxa"/>
          </w:tcPr>
          <w:p w14:paraId="12780595" w14:textId="77777777" w:rsidR="000610C1" w:rsidRDefault="000610C1" w:rsidP="007A0B1D">
            <w:pPr>
              <w:rPr>
                <w:ins w:id="415" w:author="LGE (Youngdae)" w:date="2024-08-19T11:59:00Z"/>
                <w:lang w:eastAsia="zh-CN"/>
              </w:rPr>
            </w:pPr>
            <w:ins w:id="416" w:author="LGE (Youngdae)" w:date="2024-08-19T11:59:00Z">
              <w:r>
                <w:rPr>
                  <w:rFonts w:eastAsia="Malgun Gothic" w:hint="eastAsia"/>
                  <w:lang w:eastAsia="ko-KR"/>
                </w:rPr>
                <w:t>LG Electronics</w:t>
              </w:r>
            </w:ins>
          </w:p>
        </w:tc>
        <w:tc>
          <w:tcPr>
            <w:tcW w:w="4021" w:type="dxa"/>
          </w:tcPr>
          <w:p w14:paraId="217AE68B" w14:textId="77777777" w:rsidR="000610C1" w:rsidRDefault="000610C1" w:rsidP="007A0B1D">
            <w:pPr>
              <w:rPr>
                <w:ins w:id="417" w:author="LGE (Youngdae)" w:date="2024-08-19T11:59:00Z"/>
                <w:lang w:eastAsia="zh-CN"/>
              </w:rPr>
            </w:pPr>
            <w:ins w:id="418" w:author="LGE (Youngdae)" w:date="2024-08-19T11:59:00Z">
              <w:r>
                <w:rPr>
                  <w:rFonts w:eastAsia="Malgun Gothic" w:hint="eastAsia"/>
                  <w:szCs w:val="20"/>
                  <w:lang w:eastAsia="ko-KR"/>
                </w:rPr>
                <w:t>OK</w:t>
              </w:r>
            </w:ins>
          </w:p>
        </w:tc>
        <w:tc>
          <w:tcPr>
            <w:tcW w:w="3714" w:type="dxa"/>
          </w:tcPr>
          <w:p w14:paraId="02EB2BEE" w14:textId="77777777" w:rsidR="000610C1" w:rsidRDefault="000610C1" w:rsidP="007A0B1D">
            <w:pPr>
              <w:rPr>
                <w:ins w:id="419" w:author="LGE (Youngdae)" w:date="2024-08-19T11:59:00Z"/>
                <w:lang w:eastAsia="zh-CN"/>
              </w:rPr>
            </w:pPr>
          </w:p>
        </w:tc>
      </w:tr>
      <w:tr w:rsidR="00DB4CE7" w:rsidRPr="00FB4BF2" w14:paraId="2442B7BB" w14:textId="77777777" w:rsidTr="00DB4CE7">
        <w:tc>
          <w:tcPr>
            <w:tcW w:w="1615" w:type="dxa"/>
          </w:tcPr>
          <w:p w14:paraId="309129C7" w14:textId="77777777" w:rsidR="00DB4CE7" w:rsidRPr="00FB4BF2" w:rsidRDefault="00DB4CE7" w:rsidP="00831669">
            <w:pPr>
              <w:rPr>
                <w:lang w:eastAsia="zh-CN"/>
              </w:rPr>
            </w:pPr>
            <w:r>
              <w:rPr>
                <w:lang w:eastAsia="zh-CN"/>
              </w:rPr>
              <w:t>Ericsson</w:t>
            </w:r>
          </w:p>
        </w:tc>
        <w:tc>
          <w:tcPr>
            <w:tcW w:w="4021" w:type="dxa"/>
          </w:tcPr>
          <w:p w14:paraId="4BFC7BC7" w14:textId="77777777" w:rsidR="00DB4CE7" w:rsidRPr="00FB4BF2" w:rsidRDefault="00DB4CE7" w:rsidP="00831669">
            <w:pPr>
              <w:rPr>
                <w:lang w:eastAsia="zh-CN"/>
              </w:rPr>
            </w:pPr>
            <w:r>
              <w:rPr>
                <w:lang w:eastAsia="zh-CN"/>
              </w:rPr>
              <w:t>Support</w:t>
            </w:r>
          </w:p>
        </w:tc>
        <w:tc>
          <w:tcPr>
            <w:tcW w:w="3714" w:type="dxa"/>
          </w:tcPr>
          <w:p w14:paraId="30255BE2" w14:textId="77777777" w:rsidR="00DB4CE7" w:rsidRPr="00FB4BF2" w:rsidRDefault="00DB4CE7" w:rsidP="00831669">
            <w:pPr>
              <w:rPr>
                <w:lang w:eastAsia="zh-CN"/>
              </w:rPr>
            </w:pPr>
          </w:p>
        </w:tc>
      </w:tr>
      <w:tr w:rsidR="00E606BD" w14:paraId="180D94F1" w14:textId="77777777" w:rsidTr="00E606BD">
        <w:tc>
          <w:tcPr>
            <w:tcW w:w="1615" w:type="dxa"/>
          </w:tcPr>
          <w:p w14:paraId="32C1A03E" w14:textId="77777777" w:rsidR="00E606BD" w:rsidRDefault="00E606BD" w:rsidP="002B4FE4">
            <w:pPr>
              <w:rPr>
                <w:rFonts w:eastAsia="Malgun Gothic"/>
                <w:lang w:eastAsia="ko-KR"/>
              </w:rPr>
            </w:pPr>
            <w:r>
              <w:rPr>
                <w:rFonts w:eastAsia="Malgun Gothic"/>
                <w:lang w:eastAsia="ko-KR"/>
              </w:rPr>
              <w:t>InterDigital</w:t>
            </w:r>
          </w:p>
        </w:tc>
        <w:tc>
          <w:tcPr>
            <w:tcW w:w="4021" w:type="dxa"/>
          </w:tcPr>
          <w:p w14:paraId="492D4197" w14:textId="77777777" w:rsidR="00E606BD" w:rsidRDefault="00E606BD" w:rsidP="002B4FE4">
            <w:pPr>
              <w:rPr>
                <w:rFonts w:eastAsia="Malgun Gothic"/>
                <w:szCs w:val="20"/>
                <w:lang w:eastAsia="ko-KR"/>
              </w:rPr>
            </w:pPr>
            <w:r>
              <w:rPr>
                <w:rFonts w:eastAsia="Malgun Gothic"/>
                <w:szCs w:val="20"/>
                <w:lang w:eastAsia="ko-KR"/>
              </w:rPr>
              <w:t>OK</w:t>
            </w:r>
          </w:p>
        </w:tc>
        <w:tc>
          <w:tcPr>
            <w:tcW w:w="3714" w:type="dxa"/>
          </w:tcPr>
          <w:p w14:paraId="683A1A3D" w14:textId="77777777" w:rsidR="00E606BD" w:rsidRDefault="00E606BD" w:rsidP="002B4FE4">
            <w:pPr>
              <w:rPr>
                <w:lang w:eastAsia="zh-CN"/>
              </w:rPr>
            </w:pPr>
          </w:p>
        </w:tc>
      </w:tr>
    </w:tbl>
    <w:p w14:paraId="07A7548A" w14:textId="77777777" w:rsidR="00457956" w:rsidRDefault="00457956">
      <w:pPr>
        <w:rPr>
          <w:b/>
          <w:bCs/>
          <w:i/>
          <w:iCs/>
        </w:rPr>
      </w:pPr>
    </w:p>
    <w:p w14:paraId="3962D5A6" w14:textId="77777777" w:rsidR="00457956" w:rsidRDefault="00D26BF0">
      <w:pPr>
        <w:pStyle w:val="Heading5"/>
        <w:numPr>
          <w:ilvl w:val="0"/>
          <w:numId w:val="0"/>
        </w:numPr>
        <w:rPr>
          <w:lang w:eastAsia="zh-CN"/>
        </w:rPr>
      </w:pPr>
      <w:r>
        <w:rPr>
          <w:highlight w:val="yellow"/>
          <w:lang w:eastAsia="zh-CN"/>
        </w:rPr>
        <w:t>Proposal 2.1.3-3</w:t>
      </w:r>
    </w:p>
    <w:p w14:paraId="1FAB1EE4" w14:textId="77777777" w:rsidR="00457956" w:rsidRDefault="00D26BF0">
      <w:pPr>
        <w:spacing w:after="0"/>
      </w:pPr>
      <w:r>
        <w:t xml:space="preserve">For R2D transmissions, study the need and feasibility to support different PRDCH formats </w:t>
      </w:r>
    </w:p>
    <w:p w14:paraId="02CCE5A7" w14:textId="77777777" w:rsidR="00457956" w:rsidRDefault="00D26BF0">
      <w:pPr>
        <w:pStyle w:val="ListParagraph"/>
        <w:numPr>
          <w:ilvl w:val="0"/>
          <w:numId w:val="56"/>
        </w:numPr>
      </w:pPr>
      <w:r>
        <w:t>Different PRDCH formats may correspond to whether that PRDCH transmits data only, data and control, etc.</w:t>
      </w:r>
    </w:p>
    <w:p w14:paraId="0992DC76" w14:textId="77777777" w:rsidR="00457956" w:rsidRDefault="00457956">
      <w:pPr>
        <w:pStyle w:val="ListParagraph"/>
      </w:pPr>
    </w:p>
    <w:tbl>
      <w:tblPr>
        <w:tblStyle w:val="TableGrid"/>
        <w:tblW w:w="0" w:type="auto"/>
        <w:tblLook w:val="04A0" w:firstRow="1" w:lastRow="0" w:firstColumn="1" w:lastColumn="0" w:noHBand="0" w:noVBand="1"/>
      </w:tblPr>
      <w:tblGrid>
        <w:gridCol w:w="1615"/>
        <w:gridCol w:w="4021"/>
        <w:gridCol w:w="3714"/>
      </w:tblGrid>
      <w:tr w:rsidR="00457956" w14:paraId="1A8461D4" w14:textId="77777777">
        <w:tc>
          <w:tcPr>
            <w:tcW w:w="1615" w:type="dxa"/>
          </w:tcPr>
          <w:p w14:paraId="62205576" w14:textId="77777777" w:rsidR="00457956" w:rsidRDefault="00D26BF0">
            <w:pPr>
              <w:rPr>
                <w:b/>
                <w:bCs/>
                <w:lang w:eastAsia="zh-CN"/>
              </w:rPr>
            </w:pPr>
            <w:r>
              <w:rPr>
                <w:b/>
                <w:bCs/>
                <w:lang w:eastAsia="zh-CN"/>
              </w:rPr>
              <w:t>Company</w:t>
            </w:r>
          </w:p>
        </w:tc>
        <w:tc>
          <w:tcPr>
            <w:tcW w:w="4021" w:type="dxa"/>
          </w:tcPr>
          <w:p w14:paraId="0D7B825A"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56446FDD" w14:textId="77777777" w:rsidR="00457956" w:rsidRDefault="00D26BF0">
            <w:pPr>
              <w:jc w:val="left"/>
              <w:rPr>
                <w:b/>
                <w:bCs/>
                <w:lang w:eastAsia="zh-CN"/>
              </w:rPr>
            </w:pPr>
            <w:r>
              <w:rPr>
                <w:b/>
                <w:bCs/>
                <w:lang w:eastAsia="zh-CN"/>
              </w:rPr>
              <w:t>If you don’t support the proposal and have technical concern on the proposal, please elaborate and suggest alternative proposal</w:t>
            </w:r>
          </w:p>
        </w:tc>
      </w:tr>
      <w:tr w:rsidR="00457956" w14:paraId="4CEE6CA1" w14:textId="77777777">
        <w:tc>
          <w:tcPr>
            <w:tcW w:w="1615" w:type="dxa"/>
          </w:tcPr>
          <w:p w14:paraId="63A9D51C" w14:textId="77777777" w:rsidR="00457956" w:rsidRDefault="00D26BF0">
            <w:pPr>
              <w:rPr>
                <w:lang w:eastAsia="zh-CN"/>
              </w:rPr>
            </w:pPr>
            <w:r>
              <w:rPr>
                <w:rFonts w:hint="eastAsia"/>
                <w:lang w:eastAsia="zh-CN"/>
              </w:rPr>
              <w:t>TCL</w:t>
            </w:r>
          </w:p>
        </w:tc>
        <w:tc>
          <w:tcPr>
            <w:tcW w:w="4021" w:type="dxa"/>
          </w:tcPr>
          <w:p w14:paraId="05617DE0" w14:textId="77777777" w:rsidR="00457956" w:rsidRDefault="00D26BF0">
            <w:pPr>
              <w:rPr>
                <w:lang w:eastAsia="zh-CN"/>
              </w:rPr>
            </w:pPr>
            <w:r>
              <w:rPr>
                <w:lang w:eastAsia="zh-CN"/>
              </w:rPr>
              <w:t>Agree with this proposal.</w:t>
            </w:r>
          </w:p>
        </w:tc>
        <w:tc>
          <w:tcPr>
            <w:tcW w:w="3714" w:type="dxa"/>
          </w:tcPr>
          <w:p w14:paraId="0826A0AB" w14:textId="77777777" w:rsidR="00457956" w:rsidRDefault="00457956">
            <w:pPr>
              <w:rPr>
                <w:lang w:eastAsia="zh-CN"/>
              </w:rPr>
            </w:pPr>
          </w:p>
        </w:tc>
      </w:tr>
      <w:tr w:rsidR="005D0E59" w14:paraId="09076E12" w14:textId="77777777">
        <w:tc>
          <w:tcPr>
            <w:tcW w:w="1615" w:type="dxa"/>
          </w:tcPr>
          <w:p w14:paraId="660788F9" w14:textId="7C7A59CB" w:rsidR="005D0E59" w:rsidRDefault="005D0E59">
            <w:pPr>
              <w:rPr>
                <w:lang w:eastAsia="zh-CN"/>
              </w:rPr>
            </w:pPr>
            <w:r>
              <w:rPr>
                <w:rFonts w:hint="eastAsia"/>
                <w:lang w:eastAsia="zh-CN"/>
              </w:rPr>
              <w:t>x</w:t>
            </w:r>
            <w:r>
              <w:rPr>
                <w:lang w:eastAsia="zh-CN"/>
              </w:rPr>
              <w:t>iaomi</w:t>
            </w:r>
          </w:p>
        </w:tc>
        <w:tc>
          <w:tcPr>
            <w:tcW w:w="4021" w:type="dxa"/>
          </w:tcPr>
          <w:p w14:paraId="4A1E9EF5" w14:textId="0BF6F1FA" w:rsidR="005D0E59" w:rsidRDefault="005D0E59">
            <w:pPr>
              <w:rPr>
                <w:lang w:eastAsia="zh-CN"/>
              </w:rPr>
            </w:pPr>
            <w:r>
              <w:rPr>
                <w:rFonts w:hint="eastAsia"/>
                <w:lang w:eastAsia="zh-CN"/>
              </w:rPr>
              <w:t>A</w:t>
            </w:r>
            <w:r>
              <w:rPr>
                <w:lang w:eastAsia="zh-CN"/>
              </w:rPr>
              <w:t>gree</w:t>
            </w:r>
          </w:p>
        </w:tc>
        <w:tc>
          <w:tcPr>
            <w:tcW w:w="3714" w:type="dxa"/>
          </w:tcPr>
          <w:p w14:paraId="13C5096E" w14:textId="77777777" w:rsidR="005D0E59" w:rsidRDefault="005D0E59">
            <w:pPr>
              <w:rPr>
                <w:lang w:eastAsia="zh-CN"/>
              </w:rPr>
            </w:pPr>
          </w:p>
        </w:tc>
      </w:tr>
      <w:tr w:rsidR="0038269C" w14:paraId="0FEBBF52" w14:textId="77777777">
        <w:tc>
          <w:tcPr>
            <w:tcW w:w="1615" w:type="dxa"/>
          </w:tcPr>
          <w:p w14:paraId="12DC33B0" w14:textId="1D67EBCF" w:rsidR="0038269C" w:rsidRDefault="0038269C">
            <w:pPr>
              <w:rPr>
                <w:lang w:eastAsia="zh-CN"/>
              </w:rPr>
            </w:pPr>
            <w:r>
              <w:rPr>
                <w:lang w:eastAsia="zh-CN"/>
              </w:rPr>
              <w:t>FUTUREWEI</w:t>
            </w:r>
          </w:p>
        </w:tc>
        <w:tc>
          <w:tcPr>
            <w:tcW w:w="4021" w:type="dxa"/>
          </w:tcPr>
          <w:p w14:paraId="24B79578" w14:textId="77777777" w:rsidR="0038269C" w:rsidRDefault="0038269C">
            <w:pPr>
              <w:rPr>
                <w:lang w:eastAsia="zh-CN"/>
              </w:rPr>
            </w:pPr>
          </w:p>
        </w:tc>
        <w:tc>
          <w:tcPr>
            <w:tcW w:w="3714" w:type="dxa"/>
          </w:tcPr>
          <w:p w14:paraId="53BB65E8" w14:textId="77777777" w:rsidR="0038269C" w:rsidRDefault="0038269C" w:rsidP="0038269C">
            <w:pPr>
              <w:rPr>
                <w:lang w:eastAsia="zh-CN"/>
              </w:rPr>
            </w:pPr>
            <w:r>
              <w:rPr>
                <w:lang w:eastAsia="zh-CN"/>
              </w:rPr>
              <w:t xml:space="preserve">For device complexity, we want just one format. </w:t>
            </w:r>
          </w:p>
          <w:p w14:paraId="31EDEEB7" w14:textId="778875D2" w:rsidR="0038269C" w:rsidRDefault="0038269C" w:rsidP="0038269C">
            <w:pPr>
              <w:rPr>
                <w:lang w:eastAsia="zh-CN"/>
              </w:rPr>
            </w:pPr>
            <w:r>
              <w:rPr>
                <w:lang w:eastAsia="zh-CN"/>
              </w:rPr>
              <w:t>“</w:t>
            </w:r>
            <w:r w:rsidRPr="004463DE">
              <w:rPr>
                <w:lang w:eastAsia="zh-CN"/>
              </w:rPr>
              <w:t xml:space="preserve">For R2D transmissions, </w:t>
            </w:r>
            <w:r>
              <w:rPr>
                <w:lang w:eastAsia="zh-CN"/>
              </w:rPr>
              <w:t xml:space="preserve">one PRDCH format, with </w:t>
            </w:r>
            <w:r w:rsidRPr="005D5DFD">
              <w:rPr>
                <w:lang w:eastAsia="zh-CN"/>
              </w:rPr>
              <w:t>L1 R2D control information and data</w:t>
            </w:r>
            <w:r>
              <w:rPr>
                <w:lang w:eastAsia="zh-CN"/>
              </w:rPr>
              <w:t>, is supported”</w:t>
            </w:r>
          </w:p>
        </w:tc>
      </w:tr>
      <w:tr w:rsidR="00A428D6" w14:paraId="4B41BBF0" w14:textId="77777777">
        <w:tc>
          <w:tcPr>
            <w:tcW w:w="1615" w:type="dxa"/>
          </w:tcPr>
          <w:p w14:paraId="72B73F3B" w14:textId="7C1D2D43" w:rsidR="00A428D6" w:rsidRDefault="00A428D6">
            <w:pPr>
              <w:rPr>
                <w:lang w:eastAsia="zh-CN"/>
              </w:rPr>
            </w:pPr>
            <w:r>
              <w:rPr>
                <w:rFonts w:hint="eastAsia"/>
                <w:lang w:eastAsia="zh-CN"/>
              </w:rPr>
              <w:t>OPPO</w:t>
            </w:r>
          </w:p>
        </w:tc>
        <w:tc>
          <w:tcPr>
            <w:tcW w:w="4021" w:type="dxa"/>
          </w:tcPr>
          <w:p w14:paraId="7B01ACEC" w14:textId="77777777" w:rsidR="00A428D6" w:rsidRDefault="00A428D6">
            <w:pPr>
              <w:rPr>
                <w:lang w:eastAsia="zh-CN"/>
              </w:rPr>
            </w:pPr>
          </w:p>
        </w:tc>
        <w:tc>
          <w:tcPr>
            <w:tcW w:w="3714" w:type="dxa"/>
          </w:tcPr>
          <w:p w14:paraId="4F61798D" w14:textId="01FF2AA6" w:rsidR="00A428D6" w:rsidRDefault="00A428D6" w:rsidP="00A428D6">
            <w:pPr>
              <w:rPr>
                <w:lang w:eastAsia="zh-CN"/>
              </w:rPr>
            </w:pPr>
            <w:r>
              <w:rPr>
                <w:rFonts w:hint="eastAsia"/>
                <w:lang w:eastAsia="zh-CN"/>
              </w:rPr>
              <w:t>T</w:t>
            </w:r>
            <w:r>
              <w:rPr>
                <w:lang w:eastAsia="zh-CN"/>
              </w:rPr>
              <w:t>h</w:t>
            </w:r>
            <w:r>
              <w:rPr>
                <w:rFonts w:hint="eastAsia"/>
                <w:lang w:eastAsia="zh-CN"/>
              </w:rPr>
              <w:t xml:space="preserve">ere are 3 possible cases: 1) </w:t>
            </w:r>
            <w:r>
              <w:rPr>
                <w:lang w:eastAsia="zh-CN"/>
              </w:rPr>
              <w:t>D</w:t>
            </w:r>
            <w:r>
              <w:rPr>
                <w:rFonts w:hint="eastAsia"/>
                <w:lang w:eastAsia="zh-CN"/>
              </w:rPr>
              <w:t xml:space="preserve">ada only, 2) control only, </w:t>
            </w:r>
            <w:r>
              <w:rPr>
                <w:lang w:eastAsia="zh-CN"/>
              </w:rPr>
              <w:t>and</w:t>
            </w:r>
            <w:r>
              <w:rPr>
                <w:rFonts w:hint="eastAsia"/>
                <w:lang w:eastAsia="zh-CN"/>
              </w:rPr>
              <w:t xml:space="preserve"> 3) control and data.</w:t>
            </w:r>
          </w:p>
          <w:p w14:paraId="4A07DAC8" w14:textId="62722113" w:rsidR="00A428D6" w:rsidRDefault="00A428D6" w:rsidP="00A428D6">
            <w:pPr>
              <w:rPr>
                <w:lang w:eastAsia="zh-CN"/>
              </w:rPr>
            </w:pPr>
            <w:r>
              <w:rPr>
                <w:lang w:eastAsia="zh-CN"/>
              </w:rPr>
              <w:t>S</w:t>
            </w:r>
            <w:r>
              <w:rPr>
                <w:rFonts w:hint="eastAsia"/>
                <w:lang w:eastAsia="zh-CN"/>
              </w:rPr>
              <w:t xml:space="preserve">eems there is no need to differentiate 2) and 3) with different formats, they can be transmitted with same format and </w:t>
            </w:r>
            <w:r>
              <w:rPr>
                <w:rFonts w:hint="eastAsia"/>
                <w:lang w:eastAsia="zh-CN"/>
              </w:rPr>
              <w:lastRenderedPageBreak/>
              <w:t xml:space="preserve">use control </w:t>
            </w:r>
            <w:r>
              <w:rPr>
                <w:lang w:eastAsia="zh-CN"/>
              </w:rPr>
              <w:t>information</w:t>
            </w:r>
            <w:r>
              <w:rPr>
                <w:rFonts w:hint="eastAsia"/>
                <w:lang w:eastAsia="zh-CN"/>
              </w:rPr>
              <w:t xml:space="preserve"> to indicate </w:t>
            </w:r>
            <w:r>
              <w:rPr>
                <w:lang w:eastAsia="zh-CN"/>
              </w:rPr>
              <w:t>whether</w:t>
            </w:r>
            <w:r>
              <w:rPr>
                <w:rFonts w:hint="eastAsia"/>
                <w:lang w:eastAsia="zh-CN"/>
              </w:rPr>
              <w:t xml:space="preserve"> there is data or not.</w:t>
            </w:r>
          </w:p>
          <w:p w14:paraId="207A5363" w14:textId="77777777" w:rsidR="00A428D6" w:rsidRDefault="00A428D6" w:rsidP="00A428D6">
            <w:pPr>
              <w:rPr>
                <w:lang w:eastAsia="zh-CN"/>
              </w:rPr>
            </w:pPr>
            <w:r>
              <w:rPr>
                <w:rFonts w:hint="eastAsia"/>
                <w:lang w:eastAsia="zh-CN"/>
              </w:rPr>
              <w:t xml:space="preserve">For 1), we are not sure it may exist. </w:t>
            </w:r>
            <w:r>
              <w:rPr>
                <w:lang w:eastAsia="zh-CN"/>
              </w:rPr>
              <w:t>B</w:t>
            </w:r>
            <w:r>
              <w:rPr>
                <w:rFonts w:hint="eastAsia"/>
                <w:lang w:eastAsia="zh-CN"/>
              </w:rPr>
              <w:t>ut if it would be there, different formats are necessary.</w:t>
            </w:r>
          </w:p>
          <w:p w14:paraId="0A53C88F" w14:textId="4DCD367B" w:rsidR="00A428D6" w:rsidRPr="00A428D6" w:rsidRDefault="00A428D6" w:rsidP="00A428D6">
            <w:pPr>
              <w:rPr>
                <w:lang w:eastAsia="zh-CN"/>
              </w:rPr>
            </w:pPr>
            <w:r>
              <w:rPr>
                <w:lang w:eastAsia="zh-CN"/>
              </w:rPr>
              <w:t>I</w:t>
            </w:r>
            <w:r>
              <w:rPr>
                <w:rFonts w:hint="eastAsia"/>
                <w:lang w:eastAsia="zh-CN"/>
              </w:rPr>
              <w:t xml:space="preserve">n a word, we suggest </w:t>
            </w:r>
            <w:proofErr w:type="gramStart"/>
            <w:r>
              <w:rPr>
                <w:rFonts w:hint="eastAsia"/>
                <w:lang w:eastAsia="zh-CN"/>
              </w:rPr>
              <w:t>to discuss</w:t>
            </w:r>
            <w:proofErr w:type="gramEnd"/>
            <w:r>
              <w:rPr>
                <w:rFonts w:hint="eastAsia"/>
                <w:lang w:eastAsia="zh-CN"/>
              </w:rPr>
              <w:t xml:space="preserve"> </w:t>
            </w:r>
            <w:r>
              <w:rPr>
                <w:lang w:eastAsia="zh-CN"/>
              </w:rPr>
              <w:t>whether</w:t>
            </w:r>
            <w:r>
              <w:rPr>
                <w:rFonts w:hint="eastAsia"/>
                <w:lang w:eastAsia="zh-CN"/>
              </w:rPr>
              <w:t xml:space="preserve"> there is </w:t>
            </w:r>
            <w:r w:rsidR="00A433F6">
              <w:rPr>
                <w:rFonts w:hint="eastAsia"/>
                <w:lang w:eastAsia="zh-CN"/>
              </w:rPr>
              <w:t xml:space="preserve">1) </w:t>
            </w:r>
            <w:r>
              <w:rPr>
                <w:rFonts w:hint="eastAsia"/>
                <w:lang w:eastAsia="zh-CN"/>
              </w:rPr>
              <w:t xml:space="preserve"> firstly.</w:t>
            </w:r>
          </w:p>
        </w:tc>
      </w:tr>
      <w:tr w:rsidR="00813214" w14:paraId="120AE5B3" w14:textId="77777777">
        <w:tc>
          <w:tcPr>
            <w:tcW w:w="1615" w:type="dxa"/>
          </w:tcPr>
          <w:p w14:paraId="7E3E7E4F" w14:textId="76FB47AA" w:rsidR="00813214" w:rsidRDefault="00813214" w:rsidP="00813214">
            <w:pPr>
              <w:rPr>
                <w:lang w:eastAsia="zh-CN"/>
              </w:rPr>
            </w:pPr>
            <w:r>
              <w:rPr>
                <w:rFonts w:hint="eastAsia"/>
                <w:lang w:eastAsia="zh-CN"/>
              </w:rPr>
              <w:lastRenderedPageBreak/>
              <w:t>S</w:t>
            </w:r>
            <w:r>
              <w:rPr>
                <w:lang w:eastAsia="zh-CN"/>
              </w:rPr>
              <w:t>preadtrum</w:t>
            </w:r>
          </w:p>
        </w:tc>
        <w:tc>
          <w:tcPr>
            <w:tcW w:w="4021" w:type="dxa"/>
          </w:tcPr>
          <w:p w14:paraId="3E808693" w14:textId="20F930A8" w:rsidR="00813214" w:rsidRDefault="00813214" w:rsidP="00813214">
            <w:pPr>
              <w:rPr>
                <w:lang w:eastAsia="zh-CN"/>
              </w:rPr>
            </w:pPr>
            <w:r>
              <w:rPr>
                <w:rFonts w:hint="eastAsia"/>
                <w:lang w:eastAsia="zh-CN"/>
              </w:rPr>
              <w:t>O</w:t>
            </w:r>
            <w:r>
              <w:rPr>
                <w:lang w:eastAsia="zh-CN"/>
              </w:rPr>
              <w:t>K</w:t>
            </w:r>
          </w:p>
        </w:tc>
        <w:tc>
          <w:tcPr>
            <w:tcW w:w="3714" w:type="dxa"/>
          </w:tcPr>
          <w:p w14:paraId="63B78234" w14:textId="77777777" w:rsidR="00813214" w:rsidRDefault="00813214" w:rsidP="00813214">
            <w:pPr>
              <w:rPr>
                <w:lang w:eastAsia="zh-CN"/>
              </w:rPr>
            </w:pPr>
          </w:p>
        </w:tc>
      </w:tr>
      <w:tr w:rsidR="007A2C48" w14:paraId="7B15F37F" w14:textId="77777777" w:rsidTr="006774BF">
        <w:tc>
          <w:tcPr>
            <w:tcW w:w="1615" w:type="dxa"/>
          </w:tcPr>
          <w:p w14:paraId="29E824AD" w14:textId="77777777" w:rsidR="007A2C48" w:rsidRDefault="007A2C48" w:rsidP="006774BF">
            <w:pPr>
              <w:rPr>
                <w:lang w:eastAsia="zh-CN"/>
              </w:rPr>
            </w:pPr>
            <w:r>
              <w:rPr>
                <w:rFonts w:hint="eastAsia"/>
                <w:lang w:eastAsia="zh-CN"/>
              </w:rPr>
              <w:t>H</w:t>
            </w:r>
            <w:r>
              <w:rPr>
                <w:lang w:eastAsia="zh-CN"/>
              </w:rPr>
              <w:t>onor</w:t>
            </w:r>
          </w:p>
        </w:tc>
        <w:tc>
          <w:tcPr>
            <w:tcW w:w="4021" w:type="dxa"/>
          </w:tcPr>
          <w:p w14:paraId="49D3B97E" w14:textId="77777777" w:rsidR="007A2C48" w:rsidRDefault="007A2C48" w:rsidP="006774BF">
            <w:pPr>
              <w:rPr>
                <w:lang w:eastAsia="zh-CN"/>
              </w:rPr>
            </w:pPr>
            <w:r>
              <w:rPr>
                <w:rFonts w:hint="eastAsia"/>
                <w:lang w:eastAsia="zh-CN"/>
              </w:rPr>
              <w:t>A</w:t>
            </w:r>
            <w:r>
              <w:rPr>
                <w:lang w:eastAsia="zh-CN"/>
              </w:rPr>
              <w:t>gree</w:t>
            </w:r>
          </w:p>
        </w:tc>
        <w:tc>
          <w:tcPr>
            <w:tcW w:w="3714" w:type="dxa"/>
          </w:tcPr>
          <w:p w14:paraId="5A7FFCE6" w14:textId="77777777" w:rsidR="007A2C48" w:rsidRDefault="007A2C48" w:rsidP="006774BF">
            <w:pPr>
              <w:rPr>
                <w:lang w:eastAsia="zh-CN"/>
              </w:rPr>
            </w:pPr>
          </w:p>
        </w:tc>
      </w:tr>
      <w:tr w:rsidR="000610C1" w:rsidRPr="007A0B1D" w14:paraId="5C3FE9DA" w14:textId="77777777" w:rsidTr="000610C1">
        <w:trPr>
          <w:ins w:id="420" w:author="LGE (Youngdae)" w:date="2024-08-19T11:59:00Z"/>
        </w:trPr>
        <w:tc>
          <w:tcPr>
            <w:tcW w:w="1615" w:type="dxa"/>
          </w:tcPr>
          <w:p w14:paraId="02FE18E0" w14:textId="77777777" w:rsidR="000610C1" w:rsidRDefault="000610C1" w:rsidP="007A0B1D">
            <w:pPr>
              <w:rPr>
                <w:ins w:id="421" w:author="LGE (Youngdae)" w:date="2024-08-19T11:59:00Z"/>
                <w:lang w:eastAsia="zh-CN"/>
              </w:rPr>
            </w:pPr>
            <w:ins w:id="422" w:author="LGE (Youngdae)" w:date="2024-08-19T11:59:00Z">
              <w:r>
                <w:rPr>
                  <w:rFonts w:eastAsia="Malgun Gothic" w:hint="eastAsia"/>
                  <w:lang w:eastAsia="ko-KR"/>
                </w:rPr>
                <w:t>LG Electronics</w:t>
              </w:r>
            </w:ins>
          </w:p>
        </w:tc>
        <w:tc>
          <w:tcPr>
            <w:tcW w:w="4021" w:type="dxa"/>
          </w:tcPr>
          <w:p w14:paraId="690CF98D" w14:textId="77777777" w:rsidR="000610C1" w:rsidRDefault="000610C1" w:rsidP="007A0B1D">
            <w:pPr>
              <w:rPr>
                <w:ins w:id="423" w:author="LGE (Youngdae)" w:date="2024-08-19T11:59:00Z"/>
                <w:lang w:eastAsia="zh-CN"/>
              </w:rPr>
            </w:pPr>
          </w:p>
        </w:tc>
        <w:tc>
          <w:tcPr>
            <w:tcW w:w="3714" w:type="dxa"/>
          </w:tcPr>
          <w:p w14:paraId="31CE8E90" w14:textId="078E9CF3" w:rsidR="000610C1" w:rsidRPr="007A0B1D" w:rsidRDefault="000610C1" w:rsidP="007A0B1D">
            <w:pPr>
              <w:rPr>
                <w:ins w:id="424" w:author="LGE (Youngdae)" w:date="2024-08-19T11:59:00Z"/>
                <w:rFonts w:eastAsia="Malgun Gothic"/>
                <w:lang w:eastAsia="ko-KR"/>
              </w:rPr>
            </w:pPr>
            <w:ins w:id="425" w:author="LGE (Youngdae)" w:date="2024-08-19T11:59:00Z">
              <w:r>
                <w:rPr>
                  <w:rFonts w:eastAsia="Malgun Gothic" w:hint="eastAsia"/>
                  <w:lang w:eastAsia="ko-KR"/>
                </w:rPr>
                <w:t>F</w:t>
              </w:r>
              <w:r>
                <w:rPr>
                  <w:rFonts w:eastAsia="Malgun Gothic"/>
                  <w:lang w:eastAsia="ko-KR"/>
                </w:rPr>
                <w:t>o</w:t>
              </w:r>
              <w:r>
                <w:rPr>
                  <w:rFonts w:eastAsia="Malgun Gothic" w:hint="eastAsia"/>
                  <w:lang w:eastAsia="ko-KR"/>
                </w:rPr>
                <w:t xml:space="preserve">rmat indicator seems not needed. We think that L1 control information can be always added and device can determine whether </w:t>
              </w:r>
              <w:r>
                <w:rPr>
                  <w:rFonts w:eastAsia="Malgun Gothic"/>
                  <w:lang w:eastAsia="ko-KR"/>
                </w:rPr>
                <w:t>subsequent</w:t>
              </w:r>
              <w:r>
                <w:rPr>
                  <w:rFonts w:eastAsia="Malgun Gothic" w:hint="eastAsia"/>
                  <w:lang w:eastAsia="ko-KR"/>
                </w:rPr>
                <w:t xml:space="preserve"> data size is zero or not</w:t>
              </w:r>
              <w:r>
                <w:rPr>
                  <w:lang w:eastAsia="zh-CN"/>
                </w:rPr>
                <w:t xml:space="preserve"> </w:t>
              </w:r>
              <w:r>
                <w:rPr>
                  <w:rFonts w:eastAsia="Malgun Gothic"/>
                  <w:lang w:eastAsia="ko-KR"/>
                </w:rPr>
                <w:t>based</w:t>
              </w:r>
              <w:r>
                <w:rPr>
                  <w:rFonts w:eastAsia="Malgun Gothic" w:hint="eastAsia"/>
                  <w:lang w:eastAsia="ko-KR"/>
                </w:rPr>
                <w:t xml:space="preserve"> on L1 control information for PRDCH.</w:t>
              </w:r>
            </w:ins>
          </w:p>
        </w:tc>
      </w:tr>
      <w:tr w:rsidR="00DB4CE7" w:rsidRPr="00FB4BF2" w14:paraId="3B6606BC" w14:textId="77777777" w:rsidTr="00DB4CE7">
        <w:tc>
          <w:tcPr>
            <w:tcW w:w="1615" w:type="dxa"/>
          </w:tcPr>
          <w:p w14:paraId="7D21A042" w14:textId="77777777" w:rsidR="00DB4CE7" w:rsidRPr="00FB4BF2" w:rsidRDefault="00DB4CE7" w:rsidP="00831669">
            <w:pPr>
              <w:rPr>
                <w:lang w:eastAsia="zh-CN"/>
              </w:rPr>
            </w:pPr>
            <w:r>
              <w:rPr>
                <w:lang w:eastAsia="zh-CN"/>
              </w:rPr>
              <w:t>Ericsson</w:t>
            </w:r>
          </w:p>
        </w:tc>
        <w:tc>
          <w:tcPr>
            <w:tcW w:w="4021" w:type="dxa"/>
          </w:tcPr>
          <w:p w14:paraId="0E0E1245" w14:textId="77777777" w:rsidR="00DB4CE7" w:rsidRPr="00FB4BF2" w:rsidRDefault="00DB4CE7" w:rsidP="00831669">
            <w:pPr>
              <w:rPr>
                <w:lang w:eastAsia="zh-CN"/>
              </w:rPr>
            </w:pPr>
            <w:bookmarkStart w:id="426" w:name="OLE_LINK19"/>
            <w:r>
              <w:rPr>
                <w:lang w:eastAsia="zh-CN"/>
              </w:rPr>
              <w:t>Support</w:t>
            </w:r>
            <w:bookmarkEnd w:id="426"/>
          </w:p>
        </w:tc>
        <w:tc>
          <w:tcPr>
            <w:tcW w:w="3714" w:type="dxa"/>
          </w:tcPr>
          <w:p w14:paraId="4CDFA912" w14:textId="77777777" w:rsidR="00DB4CE7" w:rsidRPr="00FB4BF2" w:rsidRDefault="00DB4CE7" w:rsidP="00831669">
            <w:pPr>
              <w:rPr>
                <w:lang w:eastAsia="zh-CN"/>
              </w:rPr>
            </w:pPr>
          </w:p>
        </w:tc>
      </w:tr>
    </w:tbl>
    <w:p w14:paraId="71CA3247" w14:textId="77777777" w:rsidR="00457956" w:rsidRDefault="00457956">
      <w:pPr>
        <w:rPr>
          <w:b/>
          <w:bCs/>
          <w:i/>
          <w:iCs/>
        </w:rPr>
      </w:pPr>
    </w:p>
    <w:p w14:paraId="74F7CD2B" w14:textId="77777777" w:rsidR="00457956" w:rsidRDefault="00D26BF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2: D2R channels/signals design</w:t>
      </w:r>
    </w:p>
    <w:p w14:paraId="6186E2BB" w14:textId="77777777" w:rsidR="00457956" w:rsidRDefault="00D26BF0">
      <w:pPr>
        <w:pStyle w:val="Heading3"/>
        <w:numPr>
          <w:ilvl w:val="2"/>
          <w:numId w:val="10"/>
        </w:numPr>
        <w:rPr>
          <w:b w:val="0"/>
          <w:bCs/>
          <w:sz w:val="24"/>
          <w:szCs w:val="24"/>
          <w:lang w:eastAsia="zh-CN"/>
        </w:rPr>
      </w:pPr>
      <w:r>
        <w:rPr>
          <w:b w:val="0"/>
          <w:sz w:val="24"/>
          <w:szCs w:val="24"/>
          <w:lang w:eastAsia="zh-CN"/>
        </w:rPr>
        <w:t xml:space="preserve">D2R signals </w:t>
      </w:r>
      <w:r>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457956" w14:paraId="1F423DB7" w14:textId="77777777">
        <w:tc>
          <w:tcPr>
            <w:tcW w:w="2155" w:type="dxa"/>
          </w:tcPr>
          <w:p w14:paraId="0EB5005F" w14:textId="77777777" w:rsidR="00457956" w:rsidRDefault="00D26BF0">
            <w:pPr>
              <w:jc w:val="left"/>
              <w:rPr>
                <w:b/>
                <w:bCs/>
                <w:i/>
                <w:iCs/>
                <w:lang w:eastAsia="zh-CN"/>
              </w:rPr>
            </w:pPr>
            <w:r>
              <w:rPr>
                <w:b/>
                <w:bCs/>
                <w:i/>
                <w:iCs/>
                <w:lang w:eastAsia="zh-CN"/>
              </w:rPr>
              <w:t>Company</w:t>
            </w:r>
          </w:p>
        </w:tc>
        <w:tc>
          <w:tcPr>
            <w:tcW w:w="7195" w:type="dxa"/>
          </w:tcPr>
          <w:p w14:paraId="50DBE738" w14:textId="77777777" w:rsidR="00457956" w:rsidRDefault="00D26BF0">
            <w:pPr>
              <w:jc w:val="left"/>
              <w:rPr>
                <w:b/>
                <w:bCs/>
                <w:i/>
                <w:iCs/>
                <w:lang w:eastAsia="zh-CN"/>
              </w:rPr>
            </w:pPr>
            <w:r>
              <w:rPr>
                <w:b/>
                <w:bCs/>
                <w:i/>
                <w:iCs/>
                <w:lang w:eastAsia="zh-CN"/>
              </w:rPr>
              <w:t>Observations/Proposals</w:t>
            </w:r>
          </w:p>
        </w:tc>
      </w:tr>
      <w:tr w:rsidR="00457956" w14:paraId="7656FED1" w14:textId="77777777">
        <w:tc>
          <w:tcPr>
            <w:tcW w:w="2155" w:type="dxa"/>
          </w:tcPr>
          <w:p w14:paraId="4B465E4F" w14:textId="77777777" w:rsidR="00457956" w:rsidRDefault="00D26BF0">
            <w:pPr>
              <w:jc w:val="left"/>
              <w:rPr>
                <w:b/>
                <w:bCs/>
                <w:i/>
                <w:iCs/>
                <w:lang w:eastAsia="zh-CN"/>
              </w:rPr>
            </w:pPr>
            <w:r>
              <w:rPr>
                <w:b/>
                <w:bCs/>
                <w:i/>
                <w:iCs/>
                <w:lang w:eastAsia="zh-CN"/>
              </w:rPr>
              <w:t>Nokia [2]</w:t>
            </w:r>
          </w:p>
        </w:tc>
        <w:tc>
          <w:tcPr>
            <w:tcW w:w="7195" w:type="dxa"/>
          </w:tcPr>
          <w:p w14:paraId="659CEBD1"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27" w:name="_Toc174134657"/>
            <w:r>
              <w:rPr>
                <w:rFonts w:ascii="Times New Roman" w:hAnsi="Times New Roman" w:cs="Times New Roman"/>
                <w:b w:val="0"/>
                <w:bCs w:val="0"/>
                <w:i/>
                <w:iCs/>
                <w:sz w:val="22"/>
              </w:rPr>
              <w:t>Observation 12: To determine the start of the uplink frame and to detect and correct the sampling offset introduced by the device transmission, the need for preamble is inevitable in the PDRCH transmission.</w:t>
            </w:r>
            <w:bookmarkEnd w:id="427"/>
          </w:p>
          <w:p w14:paraId="500F9913" w14:textId="77777777" w:rsidR="00457956" w:rsidRDefault="00D26BF0">
            <w:pPr>
              <w:pStyle w:val="Proposal"/>
              <w:numPr>
                <w:ilvl w:val="0"/>
                <w:numId w:val="0"/>
              </w:numPr>
              <w:rPr>
                <w:b w:val="0"/>
                <w:iCs/>
                <w:sz w:val="22"/>
                <w:szCs w:val="22"/>
              </w:rPr>
            </w:pPr>
            <w:bookmarkStart w:id="428" w:name="_Toc163249401"/>
            <w:bookmarkStart w:id="429" w:name="_Toc163249468"/>
            <w:bookmarkStart w:id="430" w:name="_Toc163249512"/>
            <w:bookmarkStart w:id="431" w:name="_Toc163249708"/>
            <w:bookmarkStart w:id="432" w:name="_Toc163249818"/>
            <w:bookmarkStart w:id="433" w:name="_Toc163250146"/>
            <w:bookmarkStart w:id="434" w:name="_Toc174134673"/>
            <w:bookmarkEnd w:id="428"/>
            <w:bookmarkEnd w:id="429"/>
            <w:bookmarkEnd w:id="430"/>
            <w:bookmarkEnd w:id="431"/>
            <w:bookmarkEnd w:id="432"/>
            <w:bookmarkEnd w:id="433"/>
            <w:r>
              <w:rPr>
                <w:b w:val="0"/>
                <w:iCs/>
                <w:sz w:val="22"/>
                <w:szCs w:val="22"/>
              </w:rPr>
              <w:t xml:space="preserve">Proposal 9: RAN1 to study in </w:t>
            </w:r>
            <w:r>
              <w:rPr>
                <w:b w:val="0"/>
                <w:iCs/>
                <w:sz w:val="22"/>
                <w:szCs w:val="22"/>
                <w:lang w:eastAsia="zh-CN"/>
              </w:rPr>
              <w:t>AI 9.4.2.2</w:t>
            </w:r>
            <w:r>
              <w:rPr>
                <w:b w:val="0"/>
                <w:iCs/>
                <w:sz w:val="22"/>
                <w:szCs w:val="22"/>
              </w:rPr>
              <w:t xml:space="preserve"> the structure of the D2R preamble and whether the preamble needs to be split between a delimiter part and a synchronization part.</w:t>
            </w:r>
            <w:bookmarkEnd w:id="434"/>
          </w:p>
          <w:p w14:paraId="01705A2E"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35" w:name="_Toc174134658"/>
            <w:r>
              <w:rPr>
                <w:rFonts w:ascii="Times New Roman" w:hAnsi="Times New Roman" w:cs="Times New Roman"/>
                <w:b w:val="0"/>
                <w:bCs w:val="0"/>
                <w:i/>
                <w:iCs/>
                <w:sz w:val="22"/>
              </w:rPr>
              <w:t>Observation 13: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bookmarkEnd w:id="435"/>
            <w:r>
              <w:rPr>
                <w:rFonts w:ascii="Times New Roman" w:hAnsi="Times New Roman" w:cs="Times New Roman"/>
                <w:b w:val="0"/>
                <w:bCs w:val="0"/>
                <w:i/>
                <w:iCs/>
                <w:sz w:val="22"/>
              </w:rPr>
              <w:t xml:space="preserve"> </w:t>
            </w:r>
          </w:p>
          <w:p w14:paraId="4E4035E1" w14:textId="77777777" w:rsidR="00457956" w:rsidRDefault="00D26BF0">
            <w:pPr>
              <w:pStyle w:val="Proposal"/>
              <w:numPr>
                <w:ilvl w:val="0"/>
                <w:numId w:val="0"/>
              </w:numPr>
              <w:rPr>
                <w:b w:val="0"/>
                <w:iCs/>
                <w:sz w:val="22"/>
                <w:szCs w:val="22"/>
              </w:rPr>
            </w:pPr>
            <w:bookmarkStart w:id="436" w:name="_Toc174134674"/>
            <w:r>
              <w:rPr>
                <w:b w:val="0"/>
                <w:iCs/>
                <w:sz w:val="22"/>
                <w:szCs w:val="22"/>
              </w:rPr>
              <w:t xml:space="preserve">Proposal 10: RAN1 to assess in </w:t>
            </w:r>
            <w:r>
              <w:rPr>
                <w:b w:val="0"/>
                <w:iCs/>
                <w:sz w:val="22"/>
                <w:szCs w:val="22"/>
                <w:lang w:eastAsia="zh-CN"/>
              </w:rPr>
              <w:t>AI 9.4.2.2</w:t>
            </w:r>
            <w:r>
              <w:rPr>
                <w:b w:val="0"/>
                <w:iCs/>
                <w:sz w:val="22"/>
                <w:szCs w:val="22"/>
              </w:rPr>
              <w:t xml:space="preserve"> whether both D2R midamble and D2R postamble are needed depending on the AIoT device type.</w:t>
            </w:r>
            <w:bookmarkEnd w:id="436"/>
            <w:r>
              <w:rPr>
                <w:b w:val="0"/>
                <w:iCs/>
                <w:sz w:val="22"/>
                <w:szCs w:val="22"/>
              </w:rPr>
              <w:t xml:space="preserve"> </w:t>
            </w:r>
          </w:p>
          <w:p w14:paraId="105FE829"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37" w:name="_Toc174134659"/>
            <w:r>
              <w:rPr>
                <w:rFonts w:ascii="Times New Roman" w:hAnsi="Times New Roman" w:cs="Times New Roman"/>
                <w:b w:val="0"/>
                <w:bCs w:val="0"/>
                <w:i/>
                <w:iCs/>
                <w:sz w:val="22"/>
              </w:rPr>
              <w:t>Observation 14: The D2R transmission may end with a set of samples indicating the termination of the frame.</w:t>
            </w:r>
            <w:bookmarkEnd w:id="437"/>
            <w:r>
              <w:rPr>
                <w:rFonts w:ascii="Times New Roman" w:hAnsi="Times New Roman" w:cs="Times New Roman"/>
                <w:b w:val="0"/>
                <w:bCs w:val="0"/>
                <w:i/>
                <w:iCs/>
                <w:sz w:val="22"/>
              </w:rPr>
              <w:t xml:space="preserve"> </w:t>
            </w:r>
          </w:p>
          <w:p w14:paraId="4A5A2FA8" w14:textId="77777777" w:rsidR="00457956" w:rsidRDefault="00D26BF0">
            <w:pPr>
              <w:pStyle w:val="Proposal"/>
              <w:numPr>
                <w:ilvl w:val="0"/>
                <w:numId w:val="0"/>
              </w:numPr>
              <w:rPr>
                <w:b w:val="0"/>
                <w:iCs/>
                <w:sz w:val="22"/>
                <w:szCs w:val="22"/>
              </w:rPr>
            </w:pPr>
            <w:bookmarkStart w:id="438" w:name="_Toc163250149"/>
            <w:bookmarkStart w:id="439" w:name="_Toc174134675"/>
            <w:bookmarkEnd w:id="438"/>
            <w:r>
              <w:rPr>
                <w:b w:val="0"/>
                <w:iCs/>
                <w:sz w:val="22"/>
                <w:szCs w:val="22"/>
              </w:rPr>
              <w:t xml:space="preserve">Proposal 11: Study in </w:t>
            </w:r>
            <w:r>
              <w:rPr>
                <w:b w:val="0"/>
                <w:iCs/>
                <w:sz w:val="22"/>
                <w:szCs w:val="22"/>
                <w:lang w:eastAsia="zh-CN"/>
              </w:rPr>
              <w:t>AI 9.4.2.2</w:t>
            </w:r>
            <w:r>
              <w:rPr>
                <w:b w:val="0"/>
                <w:iCs/>
                <w:sz w:val="22"/>
                <w:szCs w:val="22"/>
              </w:rPr>
              <w:t xml:space="preserve"> the design of the D2R postamble which may contain a known stop sequence to indicate the end of the frame.</w:t>
            </w:r>
            <w:bookmarkEnd w:id="439"/>
            <w:r>
              <w:rPr>
                <w:b w:val="0"/>
                <w:iCs/>
                <w:sz w:val="22"/>
                <w:szCs w:val="22"/>
              </w:rPr>
              <w:t xml:space="preserve"> </w:t>
            </w:r>
          </w:p>
          <w:p w14:paraId="00E313CE"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lang w:eastAsia="en-GB"/>
              </w:rPr>
            </w:pPr>
            <w:bookmarkStart w:id="440" w:name="_Toc174134662"/>
            <w:r>
              <w:rPr>
                <w:rFonts w:ascii="Times New Roman" w:hAnsi="Times New Roman" w:cs="Times New Roman"/>
                <w:b w:val="0"/>
                <w:bCs w:val="0"/>
                <w:i/>
                <w:iCs/>
                <w:sz w:val="22"/>
                <w:lang w:eastAsia="en-GB"/>
              </w:rPr>
              <w:lastRenderedPageBreak/>
              <w:t>Observation 17: As the reference signal is not considered for D2R link, the signal like preamble/postamble/midamble should be designed to ensure reliable detection at the reader.</w:t>
            </w:r>
            <w:bookmarkEnd w:id="440"/>
          </w:p>
          <w:p w14:paraId="227B7C29" w14:textId="77777777" w:rsidR="00457956" w:rsidRDefault="00D26BF0">
            <w:pPr>
              <w:pStyle w:val="Proposal"/>
              <w:numPr>
                <w:ilvl w:val="0"/>
                <w:numId w:val="0"/>
              </w:numPr>
              <w:rPr>
                <w:b w:val="0"/>
                <w:iCs/>
                <w:sz w:val="22"/>
                <w:szCs w:val="22"/>
              </w:rPr>
            </w:pPr>
            <w:bookmarkStart w:id="441" w:name="_Toc174134679"/>
            <w:r>
              <w:rPr>
                <w:b w:val="0"/>
                <w:iCs/>
                <w:sz w:val="22"/>
                <w:szCs w:val="22"/>
              </w:rPr>
              <w:t>Proposal 15: RAN1 to study the design of D2R preamble/midamble/postamble transmission to utilize for proximity determination and or interference detection by the reader.</w:t>
            </w:r>
            <w:bookmarkEnd w:id="441"/>
          </w:p>
        </w:tc>
      </w:tr>
      <w:tr w:rsidR="00457956" w14:paraId="16E80104" w14:textId="77777777">
        <w:tc>
          <w:tcPr>
            <w:tcW w:w="2155" w:type="dxa"/>
          </w:tcPr>
          <w:p w14:paraId="027AA00A" w14:textId="77777777" w:rsidR="00457956" w:rsidRDefault="00D26BF0">
            <w:pPr>
              <w:jc w:val="left"/>
              <w:rPr>
                <w:b/>
                <w:bCs/>
                <w:i/>
                <w:iCs/>
                <w:lang w:eastAsia="zh-CN"/>
              </w:rPr>
            </w:pPr>
            <w:r>
              <w:rPr>
                <w:b/>
                <w:bCs/>
                <w:i/>
                <w:iCs/>
                <w:lang w:eastAsia="zh-CN"/>
              </w:rPr>
              <w:lastRenderedPageBreak/>
              <w:t>Ericsson [3]</w:t>
            </w:r>
          </w:p>
        </w:tc>
        <w:tc>
          <w:tcPr>
            <w:tcW w:w="7195" w:type="dxa"/>
          </w:tcPr>
          <w:p w14:paraId="355A3E21" w14:textId="77777777" w:rsidR="00457956" w:rsidRDefault="00D26BF0">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42" w:name="_Toc174125087"/>
            <w:r>
              <w:rPr>
                <w:rFonts w:ascii="Times New Roman" w:hAnsi="Times New Roman" w:cs="Times New Roman"/>
                <w:b w:val="0"/>
                <w:bCs w:val="0"/>
                <w:i/>
                <w:iCs/>
                <w:sz w:val="22"/>
              </w:rPr>
              <w:t>Observation 12: D2R preamble length should be designed to strike a balance between detection/estimation performance and overheads due to signaling and transmit power consumption.</w:t>
            </w:r>
            <w:bookmarkEnd w:id="442"/>
          </w:p>
          <w:p w14:paraId="620E4F0E" w14:textId="77777777" w:rsidR="00457956" w:rsidRDefault="00D26BF0">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43" w:name="_Toc174125088"/>
            <w:r>
              <w:rPr>
                <w:rFonts w:ascii="Times New Roman" w:hAnsi="Times New Roman" w:cs="Times New Roman"/>
                <w:b w:val="0"/>
                <w:bCs w:val="0"/>
                <w:i/>
                <w:iCs/>
                <w:sz w:val="22"/>
              </w:rPr>
              <w:t>Observation 13: The sequence design for D2R preamble will also depend on whether multiple access needs to be supported by leveraging a pool of preamble sequences.</w:t>
            </w:r>
            <w:bookmarkEnd w:id="443"/>
          </w:p>
          <w:p w14:paraId="59FBBF79" w14:textId="77777777" w:rsidR="00457956" w:rsidRDefault="00D26BF0">
            <w:pPr>
              <w:pStyle w:val="Proposal"/>
              <w:numPr>
                <w:ilvl w:val="0"/>
                <w:numId w:val="0"/>
              </w:numPr>
              <w:overflowPunct/>
              <w:autoSpaceDE/>
              <w:autoSpaceDN/>
              <w:adjustRightInd/>
              <w:spacing w:before="0" w:after="120"/>
              <w:jc w:val="both"/>
              <w:textAlignment w:val="auto"/>
              <w:rPr>
                <w:b w:val="0"/>
                <w:iCs/>
                <w:sz w:val="22"/>
                <w:szCs w:val="22"/>
              </w:rPr>
            </w:pPr>
            <w:bookmarkStart w:id="444" w:name="_Toc174125114"/>
            <w:r>
              <w:rPr>
                <w:b w:val="0"/>
                <w:iCs/>
                <w:sz w:val="22"/>
                <w:szCs w:val="22"/>
              </w:rPr>
              <w:t>Proposal 15: RAN1 to clarify if D2R preamble needs to support multiple access by designing a set of preamble sequences.</w:t>
            </w:r>
            <w:bookmarkEnd w:id="444"/>
          </w:p>
          <w:p w14:paraId="29ED7AAC" w14:textId="77777777" w:rsidR="00457956" w:rsidRDefault="00D26BF0">
            <w:pPr>
              <w:pStyle w:val="Observation"/>
              <w:numPr>
                <w:ilvl w:val="0"/>
                <w:numId w:val="0"/>
              </w:numPr>
              <w:tabs>
                <w:tab w:val="clear" w:pos="1701"/>
              </w:tabs>
              <w:jc w:val="left"/>
              <w:rPr>
                <w:rFonts w:ascii="Times New Roman" w:hAnsi="Times New Roman" w:cs="Times New Roman"/>
                <w:b w:val="0"/>
                <w:bCs w:val="0"/>
                <w:i/>
                <w:iCs/>
                <w:sz w:val="22"/>
              </w:rPr>
            </w:pPr>
            <w:bookmarkStart w:id="445" w:name="_Toc174125089"/>
            <w:r>
              <w:rPr>
                <w:rFonts w:ascii="Times New Roman" w:hAnsi="Times New Roman" w:cs="Times New Roman"/>
                <w:b w:val="0"/>
                <w:bCs w:val="0"/>
                <w:i/>
                <w:iCs/>
                <w:sz w:val="22"/>
              </w:rPr>
              <w:t>Observation 14: If the D2R preamble is generated by the CW node, both binary and complex sequences can be considered for D2R preamble design.</w:t>
            </w:r>
            <w:bookmarkEnd w:id="445"/>
            <w:r>
              <w:rPr>
                <w:rFonts w:ascii="Times New Roman" w:hAnsi="Times New Roman" w:cs="Times New Roman"/>
                <w:b w:val="0"/>
                <w:bCs w:val="0"/>
                <w:i/>
                <w:iCs/>
                <w:sz w:val="22"/>
              </w:rPr>
              <w:t xml:space="preserve"> </w:t>
            </w:r>
          </w:p>
          <w:p w14:paraId="1687D9AD" w14:textId="77777777" w:rsidR="00457956" w:rsidRDefault="00D26BF0">
            <w:pPr>
              <w:pStyle w:val="Observation"/>
              <w:numPr>
                <w:ilvl w:val="0"/>
                <w:numId w:val="0"/>
              </w:numPr>
              <w:tabs>
                <w:tab w:val="clear" w:pos="1701"/>
              </w:tabs>
              <w:jc w:val="left"/>
              <w:rPr>
                <w:rFonts w:ascii="Times New Roman" w:hAnsi="Times New Roman" w:cs="Times New Roman"/>
                <w:b w:val="0"/>
                <w:bCs w:val="0"/>
                <w:i/>
                <w:iCs/>
                <w:sz w:val="22"/>
              </w:rPr>
            </w:pPr>
            <w:bookmarkStart w:id="446" w:name="_Toc174125090"/>
            <w:r>
              <w:rPr>
                <w:rFonts w:ascii="Times New Roman" w:hAnsi="Times New Roman" w:cs="Times New Roman"/>
                <w:b w:val="0"/>
                <w:bCs w:val="0"/>
                <w:i/>
                <w:iCs/>
                <w:sz w:val="22"/>
              </w:rPr>
              <w:t>Observation 15: If the D2R preamble is generated by the A-IoT device, binary sequences can be considered for D2R preamble design.</w:t>
            </w:r>
            <w:bookmarkEnd w:id="446"/>
          </w:p>
          <w:p w14:paraId="74B6765F" w14:textId="77777777" w:rsidR="00457956" w:rsidRDefault="00D26BF0">
            <w:pPr>
              <w:pStyle w:val="Proposal"/>
              <w:numPr>
                <w:ilvl w:val="0"/>
                <w:numId w:val="0"/>
              </w:numPr>
              <w:overflowPunct/>
              <w:autoSpaceDE/>
              <w:autoSpaceDN/>
              <w:adjustRightInd/>
              <w:spacing w:before="0" w:after="120"/>
              <w:textAlignment w:val="auto"/>
              <w:rPr>
                <w:rFonts w:eastAsiaTheme="minorEastAsia"/>
              </w:rPr>
            </w:pPr>
            <w:bookmarkStart w:id="447" w:name="_Toc174125115"/>
            <w:r>
              <w:rPr>
                <w:b w:val="0"/>
                <w:iCs/>
                <w:sz w:val="22"/>
                <w:szCs w:val="22"/>
              </w:rPr>
              <w:t>Proposal 16: RAN1 to decide if D2R preamble is generated by the A-IoT device or the reader/CWT.</w:t>
            </w:r>
            <w:bookmarkEnd w:id="447"/>
          </w:p>
        </w:tc>
      </w:tr>
      <w:tr w:rsidR="00457956" w14:paraId="66F39754" w14:textId="77777777">
        <w:tc>
          <w:tcPr>
            <w:tcW w:w="2155" w:type="dxa"/>
          </w:tcPr>
          <w:p w14:paraId="5D7BBC82" w14:textId="77777777" w:rsidR="00457956" w:rsidRDefault="00D26BF0">
            <w:pPr>
              <w:jc w:val="left"/>
              <w:rPr>
                <w:b/>
                <w:bCs/>
                <w:i/>
                <w:iCs/>
                <w:lang w:eastAsia="zh-CN"/>
              </w:rPr>
            </w:pPr>
            <w:r>
              <w:rPr>
                <w:b/>
                <w:bCs/>
                <w:i/>
                <w:iCs/>
                <w:lang w:eastAsia="zh-CN"/>
              </w:rPr>
              <w:t>Huawei [4]</w:t>
            </w:r>
          </w:p>
        </w:tc>
        <w:tc>
          <w:tcPr>
            <w:tcW w:w="7195" w:type="dxa"/>
          </w:tcPr>
          <w:p w14:paraId="6EFBC10F" w14:textId="77777777" w:rsidR="00457956" w:rsidRDefault="00D26BF0">
            <w:pPr>
              <w:pStyle w:val="Caption"/>
              <w:jc w:val="both"/>
              <w:rPr>
                <w:b w:val="0"/>
                <w:bCs w:val="0"/>
                <w:i/>
              </w:rPr>
            </w:pPr>
            <w:r>
              <w:rPr>
                <w:b w:val="0"/>
                <w:bCs w:val="0"/>
                <w:i/>
                <w:sz w:val="22"/>
              </w:rPr>
              <w:t>Observation 18: Good correlation properties for the D2R physical signals such as time acquisition signal in preamble, midamble and postamble can provide reasonable timing information for the Reader and allow the Reader perform channel/interference estimation.</w:t>
            </w:r>
          </w:p>
          <w:p w14:paraId="4B2A43A0" w14:textId="77777777" w:rsidR="00457956" w:rsidRDefault="00D26BF0">
            <w:pPr>
              <w:pStyle w:val="Caption"/>
              <w:jc w:val="both"/>
              <w:rPr>
                <w:b w:val="0"/>
                <w:bCs w:val="0"/>
                <w:i/>
                <w:sz w:val="28"/>
              </w:rPr>
            </w:pPr>
            <w:bookmarkStart w:id="448" w:name="_Hlk172307360"/>
            <w:r>
              <w:rPr>
                <w:b w:val="0"/>
                <w:bCs w:val="0"/>
                <w:i/>
                <w:sz w:val="22"/>
              </w:rPr>
              <w:t>Proposal 17: For D2R preamble signals, sampling frequency training signal can be considered for coarse SFO estimation.</w:t>
            </w:r>
          </w:p>
          <w:p w14:paraId="2F712F9C" w14:textId="77777777" w:rsidR="00457956" w:rsidRDefault="00D26BF0">
            <w:pPr>
              <w:pStyle w:val="Caption"/>
              <w:jc w:val="both"/>
              <w:rPr>
                <w:b w:val="0"/>
                <w:bCs w:val="0"/>
                <w:i/>
                <w:sz w:val="22"/>
              </w:rPr>
            </w:pPr>
            <w:bookmarkStart w:id="449" w:name="_Hlk172307364"/>
            <w:bookmarkEnd w:id="448"/>
            <w:r>
              <w:rPr>
                <w:b w:val="0"/>
                <w:bCs w:val="0"/>
                <w:i/>
                <w:sz w:val="22"/>
              </w:rPr>
              <w:t>Proposal 18: For D2R preamble signals, sub-chip level timing acquisition should be supported.</w:t>
            </w:r>
          </w:p>
          <w:bookmarkEnd w:id="449"/>
          <w:p w14:paraId="243C4F63" w14:textId="77777777" w:rsidR="00457956" w:rsidRDefault="00D26BF0">
            <w:pPr>
              <w:rPr>
                <w:lang w:eastAsia="zh-CN"/>
              </w:rPr>
            </w:pPr>
            <w:r>
              <w:rPr>
                <w:i/>
              </w:rPr>
              <w:t xml:space="preserve">Proposal 19: </w:t>
            </w:r>
            <w:r>
              <w:rPr>
                <w:rFonts w:eastAsiaTheme="minorEastAsia"/>
                <w:i/>
                <w:lang w:eastAsia="zh-CN"/>
              </w:rPr>
              <w:t xml:space="preserve"> For D2R preamble signals, line coding should also be applied.</w:t>
            </w:r>
          </w:p>
          <w:p w14:paraId="38BE4908" w14:textId="77777777" w:rsidR="00457956" w:rsidRDefault="00D26BF0">
            <w:pPr>
              <w:pStyle w:val="Caption"/>
              <w:jc w:val="both"/>
              <w:rPr>
                <w:b w:val="0"/>
                <w:bCs w:val="0"/>
                <w:sz w:val="22"/>
              </w:rPr>
            </w:pPr>
            <w:bookmarkStart w:id="450" w:name="_Hlk172306936"/>
            <w:r>
              <w:rPr>
                <w:b w:val="0"/>
                <w:bCs w:val="0"/>
                <w:i/>
                <w:sz w:val="22"/>
              </w:rPr>
              <w:t>Proposal 20: For D2R preamble, the performance metric should include coarse SFO estimation performance, MDR, and timing error performance.</w:t>
            </w:r>
          </w:p>
          <w:p w14:paraId="770476FE" w14:textId="77777777" w:rsidR="00457956" w:rsidRDefault="00D26BF0">
            <w:pPr>
              <w:pStyle w:val="Caption"/>
              <w:jc w:val="both"/>
              <w:rPr>
                <w:b w:val="0"/>
                <w:bCs w:val="0"/>
                <w:i/>
              </w:rPr>
            </w:pPr>
            <w:bookmarkStart w:id="451" w:name="_Hlk172306945"/>
            <w:bookmarkEnd w:id="450"/>
            <w:r>
              <w:rPr>
                <w:b w:val="0"/>
                <w:bCs w:val="0"/>
                <w:i/>
                <w:sz w:val="22"/>
              </w:rPr>
              <w:t>Observation 19:</w:t>
            </w:r>
            <w:r>
              <w:rPr>
                <w:b w:val="0"/>
                <w:bCs w:val="0"/>
                <w:sz w:val="22"/>
              </w:rPr>
              <w:t xml:space="preserve"> </w:t>
            </w:r>
            <w:r>
              <w:rPr>
                <w:b w:val="0"/>
                <w:bCs w:val="0"/>
                <w:i/>
                <w:sz w:val="22"/>
              </w:rPr>
              <w:t>For D2R sampling frequency training part, 64-chip “ON-OFF” signal</w:t>
            </w:r>
            <w:r>
              <w:rPr>
                <w:rFonts w:eastAsiaTheme="minorEastAsia"/>
                <w:b w:val="0"/>
                <w:bCs w:val="0"/>
                <w:i/>
                <w:sz w:val="22"/>
              </w:rPr>
              <w:t xml:space="preserve"> can achieve 1% SFO estimation error with 98% probability under -2.5 SNR.</w:t>
            </w:r>
            <w:r>
              <w:rPr>
                <w:rFonts w:eastAsiaTheme="minorEastAsia"/>
                <w:b w:val="0"/>
                <w:bCs w:val="0"/>
                <w:sz w:val="22"/>
              </w:rPr>
              <w:t xml:space="preserve"> </w:t>
            </w:r>
          </w:p>
          <w:p w14:paraId="0155EC3B" w14:textId="77777777" w:rsidR="00457956" w:rsidRDefault="00D26BF0">
            <w:pPr>
              <w:pStyle w:val="Caption"/>
              <w:jc w:val="both"/>
              <w:rPr>
                <w:b w:val="0"/>
                <w:bCs w:val="0"/>
                <w:i/>
                <w:sz w:val="22"/>
              </w:rPr>
            </w:pPr>
            <w:bookmarkStart w:id="452" w:name="_Hlk172306963"/>
            <w:bookmarkEnd w:id="451"/>
            <w:r>
              <w:rPr>
                <w:b w:val="0"/>
                <w:bCs w:val="0"/>
                <w:i/>
                <w:sz w:val="22"/>
              </w:rPr>
              <w:t>Observation 20:</w:t>
            </w:r>
            <w:r>
              <w:rPr>
                <w:b w:val="0"/>
                <w:bCs w:val="0"/>
              </w:rPr>
              <w:t xml:space="preserve"> </w:t>
            </w:r>
            <w:r>
              <w:rPr>
                <w:b w:val="0"/>
                <w:bCs w:val="0"/>
                <w:i/>
                <w:sz w:val="22"/>
              </w:rPr>
              <w:t>For D2R time acquisition part, 32-length binary sequence encoded to 64-chip Manchester code can achieve the MDR 0.1%, and residual timing error within</w:t>
            </w:r>
            <w:r>
              <w:rPr>
                <w:rFonts w:hint="eastAsia"/>
                <w:b w:val="0"/>
                <w:bCs w:val="0"/>
                <w:i/>
                <w:sz w:val="22"/>
              </w:rPr>
              <w:t xml:space="preserve"> </w:t>
            </w:r>
            <w:r>
              <w:rPr>
                <w:b w:val="0"/>
                <w:bCs w:val="0"/>
                <w:i/>
                <w:sz w:val="22"/>
              </w:rPr>
              <w:t xml:space="preserve">[-1/8, 1/8] chip with 99.05% probability </w:t>
            </w:r>
            <w:r>
              <w:rPr>
                <w:rFonts w:eastAsiaTheme="minorEastAsia"/>
                <w:b w:val="0"/>
                <w:bCs w:val="0"/>
                <w:i/>
                <w:sz w:val="22"/>
              </w:rPr>
              <w:t>under -2.5 SNR.</w:t>
            </w:r>
          </w:p>
          <w:p w14:paraId="585453F2" w14:textId="77777777" w:rsidR="00457956" w:rsidRDefault="00D26BF0">
            <w:pPr>
              <w:pStyle w:val="Caption"/>
              <w:jc w:val="both"/>
              <w:rPr>
                <w:b w:val="0"/>
                <w:bCs w:val="0"/>
                <w:i/>
                <w:sz w:val="22"/>
              </w:rPr>
            </w:pPr>
            <w:bookmarkStart w:id="453" w:name="_Hlk172307388"/>
            <w:bookmarkEnd w:id="452"/>
            <w:r>
              <w:rPr>
                <w:b w:val="0"/>
                <w:bCs w:val="0"/>
                <w:i/>
                <w:sz w:val="22"/>
              </w:rPr>
              <w:t xml:space="preserve">Proposal 21: The D2R preamble includes a sampling frequency training part and a time acquisition part, where the sampling frequency training signal is used for coarse SFO estimation and a time acquisition is used for fine timing acquisition with a binary sequence signals with good correlation properties </w:t>
            </w:r>
            <w:r>
              <w:rPr>
                <w:b w:val="0"/>
                <w:bCs w:val="0"/>
                <w:i/>
                <w:sz w:val="22"/>
              </w:rPr>
              <w:lastRenderedPageBreak/>
              <w:t>such as Golay sequences.</w:t>
            </w:r>
          </w:p>
          <w:bookmarkEnd w:id="453"/>
          <w:p w14:paraId="362553D1" w14:textId="77777777" w:rsidR="00457956" w:rsidRDefault="00D26BF0">
            <w:pPr>
              <w:pStyle w:val="Caption"/>
              <w:jc w:val="both"/>
              <w:rPr>
                <w:b w:val="0"/>
                <w:bCs w:val="0"/>
                <w:i/>
              </w:rPr>
            </w:pPr>
            <w:r>
              <w:rPr>
                <w:b w:val="0"/>
                <w:bCs w:val="0"/>
                <w:i/>
                <w:sz w:val="22"/>
              </w:rPr>
              <w:t>Observation 21: Edge detection method is sensitive to the noise power and can lead to false edge detection even under SNR 5 dB.</w:t>
            </w:r>
          </w:p>
          <w:p w14:paraId="510D4341" w14:textId="77777777" w:rsidR="00457956" w:rsidRDefault="00D26BF0">
            <w:pPr>
              <w:pStyle w:val="Caption"/>
              <w:jc w:val="both"/>
              <w:rPr>
                <w:b w:val="0"/>
                <w:bCs w:val="0"/>
                <w:i/>
              </w:rPr>
            </w:pPr>
            <w:bookmarkStart w:id="454" w:name="_Hlk172307397"/>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22</w:t>
            </w:r>
            <w:r>
              <w:rPr>
                <w:b w:val="0"/>
                <w:bCs w:val="0"/>
                <w:i/>
                <w:sz w:val="22"/>
              </w:rPr>
              <w:fldChar w:fldCharType="end"/>
            </w:r>
            <w:r>
              <w:rPr>
                <w:b w:val="0"/>
                <w:bCs w:val="0"/>
                <w:i/>
                <w:sz w:val="22"/>
              </w:rPr>
              <w:t>: D2R midamble signals reuse the timing acquisition sequence in the preamble.</w:t>
            </w:r>
            <w:bookmarkEnd w:id="454"/>
          </w:p>
          <w:p w14:paraId="04D9F5A6" w14:textId="77777777" w:rsidR="00457956" w:rsidRDefault="00D26BF0">
            <w:pPr>
              <w:pStyle w:val="Caption"/>
              <w:jc w:val="both"/>
              <w:rPr>
                <w:b w:val="0"/>
                <w:bCs w:val="0"/>
                <w:i/>
              </w:rPr>
            </w:pPr>
            <w:bookmarkStart w:id="455" w:name="_Hlk172307407"/>
            <w:r>
              <w:rPr>
                <w:b w:val="0"/>
                <w:bCs w:val="0"/>
                <w:i/>
                <w:sz w:val="22"/>
                <w:szCs w:val="22"/>
              </w:rPr>
              <w:t xml:space="preserve">Proposal </w:t>
            </w:r>
            <w:r>
              <w:rPr>
                <w:b w:val="0"/>
                <w:bCs w:val="0"/>
                <w:i/>
              </w:rPr>
              <w:fldChar w:fldCharType="begin"/>
            </w:r>
            <w:r>
              <w:rPr>
                <w:b w:val="0"/>
                <w:bCs w:val="0"/>
                <w:i/>
                <w:sz w:val="22"/>
                <w:szCs w:val="22"/>
              </w:rPr>
              <w:instrText xml:space="preserve"> SEQ Proposal \* ARABIC </w:instrText>
            </w:r>
            <w:r>
              <w:rPr>
                <w:b w:val="0"/>
                <w:bCs w:val="0"/>
                <w:i/>
              </w:rPr>
              <w:fldChar w:fldCharType="separate"/>
            </w:r>
            <w:r>
              <w:rPr>
                <w:b w:val="0"/>
                <w:bCs w:val="0"/>
                <w:i/>
                <w:sz w:val="22"/>
                <w:szCs w:val="22"/>
              </w:rPr>
              <w:t>23</w:t>
            </w:r>
            <w:r>
              <w:rPr>
                <w:b w:val="0"/>
                <w:bCs w:val="0"/>
                <w:i/>
              </w:rPr>
              <w:fldChar w:fldCharType="end"/>
            </w:r>
            <w:r>
              <w:rPr>
                <w:b w:val="0"/>
                <w:bCs w:val="0"/>
                <w:i/>
                <w:sz w:val="22"/>
                <w:szCs w:val="22"/>
              </w:rPr>
              <w:t>: For D2R postamble, a binary signal with good correlation properties such as Golay sequences and orthogonal to time acquisition signal in preamble should be supported</w:t>
            </w:r>
            <w:bookmarkStart w:id="456" w:name="_Ref163056030"/>
            <w:r>
              <w:rPr>
                <w:b w:val="0"/>
                <w:bCs w:val="0"/>
                <w:i/>
                <w:sz w:val="22"/>
                <w:szCs w:val="22"/>
              </w:rPr>
              <w:t>.</w:t>
            </w:r>
            <w:bookmarkEnd w:id="455"/>
            <w:bookmarkEnd w:id="456"/>
          </w:p>
          <w:p w14:paraId="38B19D66" w14:textId="77777777" w:rsidR="00457956" w:rsidRDefault="00D26BF0">
            <w:pPr>
              <w:pStyle w:val="Caption"/>
              <w:jc w:val="both"/>
              <w:rPr>
                <w:b w:val="0"/>
                <w:bCs w:val="0"/>
                <w:sz w:val="22"/>
              </w:rPr>
            </w:pPr>
            <w:bookmarkStart w:id="457" w:name="_Hlk172307010"/>
            <w:r>
              <w:rPr>
                <w:b w:val="0"/>
                <w:bCs w:val="0"/>
                <w:i/>
                <w:sz w:val="22"/>
                <w:szCs w:val="22"/>
              </w:rPr>
              <w:t>Proposal 24</w:t>
            </w:r>
            <w:r>
              <w:rPr>
                <w:b w:val="0"/>
                <w:bCs w:val="0"/>
                <w:i/>
                <w:sz w:val="22"/>
              </w:rPr>
              <w:t>:</w:t>
            </w:r>
            <w:r>
              <w:rPr>
                <w:b w:val="0"/>
                <w:bCs w:val="0"/>
                <w:i/>
                <w:sz w:val="28"/>
              </w:rPr>
              <w:t xml:space="preserve"> </w:t>
            </w:r>
            <w:r>
              <w:rPr>
                <w:b w:val="0"/>
                <w:bCs w:val="0"/>
                <w:i/>
                <w:sz w:val="22"/>
              </w:rPr>
              <w:t>For D2R postamble, the performance metric should include MDR and fine SFO estimation performance.</w:t>
            </w:r>
          </w:p>
          <w:bookmarkEnd w:id="457"/>
          <w:p w14:paraId="10F01F75" w14:textId="77777777" w:rsidR="00457956" w:rsidRDefault="00D26BF0">
            <w:pPr>
              <w:pStyle w:val="Caption"/>
              <w:jc w:val="both"/>
              <w:rPr>
                <w:b w:val="0"/>
                <w:bCs w:val="0"/>
                <w:i/>
              </w:rPr>
            </w:pPr>
            <w:r>
              <w:rPr>
                <w:b w:val="0"/>
                <w:bCs w:val="0"/>
                <w:i/>
                <w:sz w:val="22"/>
              </w:rPr>
              <w:t>Observation 22:</w:t>
            </w:r>
            <w:r>
              <w:rPr>
                <w:b w:val="0"/>
                <w:bCs w:val="0"/>
              </w:rPr>
              <w:t xml:space="preserve"> </w:t>
            </w:r>
            <w:r>
              <w:rPr>
                <w:b w:val="0"/>
                <w:bCs w:val="0"/>
                <w:i/>
                <w:sz w:val="22"/>
              </w:rPr>
              <w:t xml:space="preserve">For D2R postamble, 32-length binary sequence encoded to 64-chip Manchester code can achieve the MDR 0.1%, and residual SFO less than 0.06% with 99% probability </w:t>
            </w:r>
            <w:r>
              <w:rPr>
                <w:rFonts w:eastAsiaTheme="minorEastAsia"/>
                <w:b w:val="0"/>
                <w:bCs w:val="0"/>
                <w:i/>
                <w:sz w:val="22"/>
              </w:rPr>
              <w:t>under -2.5 SNR.</w:t>
            </w:r>
          </w:p>
        </w:tc>
      </w:tr>
      <w:tr w:rsidR="00457956" w14:paraId="7175C7F7" w14:textId="77777777">
        <w:tc>
          <w:tcPr>
            <w:tcW w:w="2155" w:type="dxa"/>
          </w:tcPr>
          <w:p w14:paraId="2A016AD4" w14:textId="77777777" w:rsidR="00457956" w:rsidRDefault="00D26BF0">
            <w:pPr>
              <w:jc w:val="left"/>
              <w:rPr>
                <w:b/>
                <w:bCs/>
                <w:i/>
                <w:iCs/>
                <w:lang w:eastAsia="zh-CN"/>
              </w:rPr>
            </w:pPr>
            <w:r>
              <w:rPr>
                <w:b/>
                <w:bCs/>
                <w:i/>
                <w:iCs/>
                <w:lang w:eastAsia="zh-CN"/>
              </w:rPr>
              <w:lastRenderedPageBreak/>
              <w:t>Spreadtrum [5]</w:t>
            </w:r>
          </w:p>
        </w:tc>
        <w:tc>
          <w:tcPr>
            <w:tcW w:w="7195" w:type="dxa"/>
          </w:tcPr>
          <w:p w14:paraId="136BFD6B" w14:textId="77777777" w:rsidR="00457956" w:rsidRDefault="00D26BF0">
            <w:pPr>
              <w:rPr>
                <w:bCs/>
                <w:i/>
                <w:lang w:eastAsia="zh-CN"/>
              </w:rPr>
            </w:pPr>
            <w:r>
              <w:rPr>
                <w:bCs/>
                <w:i/>
                <w:lang w:eastAsia="zh-CN"/>
              </w:rPr>
              <w:t xml:space="preserve">Proposal 6: The D2R preamble design can take the </w:t>
            </w:r>
            <w:r>
              <w:rPr>
                <w:bCs/>
                <w:i/>
              </w:rPr>
              <w:t>binary sequence-based</w:t>
            </w:r>
            <w:r>
              <w:rPr>
                <w:bCs/>
                <w:i/>
                <w:lang w:eastAsia="zh-CN"/>
              </w:rPr>
              <w:t xml:space="preserve"> signal with a fixed pattern as a starting point for discussion.   </w:t>
            </w:r>
          </w:p>
          <w:p w14:paraId="30E5A067" w14:textId="77777777" w:rsidR="00457956" w:rsidRDefault="00D26BF0">
            <w:pPr>
              <w:rPr>
                <w:bCs/>
                <w:i/>
                <w:lang w:eastAsia="zh-CN"/>
              </w:rPr>
            </w:pPr>
            <w:r>
              <w:rPr>
                <w:bCs/>
                <w:i/>
                <w:lang w:eastAsia="zh-CN"/>
              </w:rPr>
              <w:t xml:space="preserve">Proposal 7: The D2R midamble should be studied and the sequence can be the same as preamble.  </w:t>
            </w:r>
          </w:p>
          <w:p w14:paraId="74476189" w14:textId="77777777" w:rsidR="00457956" w:rsidRDefault="00D26BF0">
            <w:r>
              <w:rPr>
                <w:bCs/>
                <w:i/>
                <w:lang w:eastAsia="zh-CN"/>
              </w:rPr>
              <w:t>P</w:t>
            </w:r>
            <w:r>
              <w:rPr>
                <w:rFonts w:hint="eastAsia"/>
                <w:bCs/>
                <w:i/>
                <w:lang w:eastAsia="zh-CN"/>
              </w:rPr>
              <w:t>roposal</w:t>
            </w:r>
            <w:r>
              <w:rPr>
                <w:bCs/>
                <w:i/>
                <w:lang w:eastAsia="zh-CN"/>
              </w:rPr>
              <w:t xml:space="preserve"> 8: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D2R </w:t>
            </w:r>
            <w:r>
              <w:rPr>
                <w:rFonts w:hint="eastAsia"/>
                <w:bCs/>
                <w:i/>
                <w:lang w:eastAsia="zh-CN"/>
              </w:rPr>
              <w:t>transmission</w:t>
            </w:r>
            <w:r>
              <w:rPr>
                <w:bCs/>
                <w:i/>
                <w:lang w:eastAsia="zh-CN"/>
              </w:rPr>
              <w:t>, and the sequence is different from preamble and PDRCH.</w:t>
            </w:r>
          </w:p>
        </w:tc>
      </w:tr>
      <w:tr w:rsidR="00457956" w14:paraId="0ADADD76" w14:textId="77777777">
        <w:tc>
          <w:tcPr>
            <w:tcW w:w="2155" w:type="dxa"/>
          </w:tcPr>
          <w:p w14:paraId="4E855108" w14:textId="77777777" w:rsidR="00457956" w:rsidRDefault="00D26BF0">
            <w:pPr>
              <w:jc w:val="left"/>
              <w:rPr>
                <w:b/>
                <w:bCs/>
                <w:i/>
                <w:iCs/>
                <w:lang w:eastAsia="zh-CN"/>
              </w:rPr>
            </w:pPr>
            <w:r>
              <w:rPr>
                <w:b/>
                <w:bCs/>
                <w:i/>
                <w:iCs/>
                <w:lang w:eastAsia="zh-CN"/>
              </w:rPr>
              <w:t>TCL [6]</w:t>
            </w:r>
          </w:p>
        </w:tc>
        <w:tc>
          <w:tcPr>
            <w:tcW w:w="7195" w:type="dxa"/>
          </w:tcPr>
          <w:p w14:paraId="6B8274F3" w14:textId="77777777" w:rsidR="00457956" w:rsidRDefault="00D26BF0">
            <w:pPr>
              <w:pStyle w:val="ListParagraph"/>
              <w:keepNext/>
              <w:keepLines/>
              <w:widowControl/>
              <w:tabs>
                <w:tab w:val="left" w:pos="576"/>
              </w:tabs>
              <w:overflowPunct w:val="0"/>
              <w:spacing w:before="180" w:after="180"/>
              <w:ind w:left="72"/>
              <w:textAlignment w:val="baseline"/>
              <w:rPr>
                <w:i/>
                <w:iCs/>
              </w:rPr>
            </w:pPr>
            <w:r>
              <w:rPr>
                <w:i/>
                <w:iCs/>
              </w:rPr>
              <w:t>Observation 11: If good correlation needs to be considered at reader to acquire timing information for D2R preamble, sequence design is needed such binary sequence signals.</w:t>
            </w:r>
          </w:p>
          <w:p w14:paraId="06CD6E57" w14:textId="77777777" w:rsidR="00457956" w:rsidRDefault="00D26BF0">
            <w:pPr>
              <w:pStyle w:val="ListParagraph"/>
              <w:keepNext/>
              <w:keepLines/>
              <w:widowControl/>
              <w:tabs>
                <w:tab w:val="left" w:pos="576"/>
              </w:tabs>
              <w:overflowPunct w:val="0"/>
              <w:spacing w:before="180" w:after="180"/>
              <w:ind w:left="72"/>
              <w:textAlignment w:val="baseline"/>
              <w:rPr>
                <w:i/>
                <w:iCs/>
              </w:rPr>
            </w:pPr>
            <w:r>
              <w:rPr>
                <w:i/>
                <w:iCs/>
              </w:rPr>
              <w:t>Observation 12: If TBS is small for D2R transmission, midamble should not be supported. To meet the requirement of channel estimation and interference estimation, midamble may be as reference signal to achieve it if TBS can support midamble design.</w:t>
            </w:r>
          </w:p>
          <w:p w14:paraId="120EADFD" w14:textId="77777777" w:rsidR="00457956" w:rsidRDefault="00457956">
            <w:pPr>
              <w:pStyle w:val="ListParagraph"/>
              <w:keepNext/>
              <w:keepLines/>
              <w:widowControl/>
              <w:tabs>
                <w:tab w:val="left" w:pos="576"/>
              </w:tabs>
              <w:overflowPunct w:val="0"/>
              <w:spacing w:before="180" w:after="180"/>
              <w:ind w:left="72"/>
              <w:textAlignment w:val="baseline"/>
              <w:rPr>
                <w:i/>
                <w:iCs/>
              </w:rPr>
            </w:pPr>
          </w:p>
          <w:p w14:paraId="58358718" w14:textId="77777777" w:rsidR="00457956" w:rsidRDefault="00D26BF0">
            <w:pPr>
              <w:pStyle w:val="ListParagraph"/>
              <w:keepNext/>
              <w:keepLines/>
              <w:widowControl/>
              <w:tabs>
                <w:tab w:val="left" w:pos="576"/>
              </w:tabs>
              <w:overflowPunct w:val="0"/>
              <w:spacing w:before="180" w:after="180"/>
              <w:ind w:left="72"/>
              <w:textAlignment w:val="baseline"/>
              <w:rPr>
                <w:i/>
                <w:iCs/>
              </w:rPr>
            </w:pPr>
            <w:r>
              <w:rPr>
                <w:i/>
                <w:iCs/>
              </w:rPr>
              <w:t>Proposal 15: For D2R preamble</w:t>
            </w:r>
          </w:p>
          <w:p w14:paraId="188C88CD" w14:textId="77777777" w:rsidR="00457956" w:rsidRDefault="00D26BF0">
            <w:pPr>
              <w:pStyle w:val="ListParagraph"/>
              <w:keepNext/>
              <w:keepLines/>
              <w:widowControl/>
              <w:tabs>
                <w:tab w:val="left" w:pos="576"/>
              </w:tabs>
              <w:overflowPunct w:val="0"/>
              <w:spacing w:before="180" w:after="180"/>
              <w:ind w:left="72"/>
              <w:textAlignment w:val="baseline"/>
              <w:rPr>
                <w:i/>
                <w:iCs/>
              </w:rPr>
            </w:pPr>
            <w:r>
              <w:rPr>
                <w:i/>
                <w:iCs/>
              </w:rPr>
              <w:t>-- The D2R preamble format and sequence should be carefully considered based on simple modulation and sequences, e.g., OOK/BPSK/binary sequences.</w:t>
            </w:r>
          </w:p>
          <w:p w14:paraId="6268D538" w14:textId="77777777" w:rsidR="00457956" w:rsidRDefault="00D26BF0">
            <w:pPr>
              <w:pStyle w:val="ListParagraph"/>
              <w:keepNext/>
              <w:keepLines/>
              <w:widowControl/>
              <w:tabs>
                <w:tab w:val="left" w:pos="576"/>
              </w:tabs>
              <w:overflowPunct w:val="0"/>
              <w:spacing w:before="180" w:after="180"/>
              <w:ind w:left="72"/>
              <w:textAlignment w:val="baseline"/>
              <w:rPr>
                <w:i/>
                <w:iCs/>
              </w:rPr>
            </w:pPr>
            <w:r>
              <w:rPr>
                <w:i/>
                <w:iCs/>
              </w:rPr>
              <w:t>-- If D2R preamble is supported and generated by external for device 1 and 2a, then fully backscatter is needed during D2R preamble transmission.</w:t>
            </w:r>
          </w:p>
          <w:p w14:paraId="6AC8C0C0" w14:textId="77777777" w:rsidR="00457956" w:rsidRDefault="00457956">
            <w:pPr>
              <w:pStyle w:val="ListParagraph"/>
              <w:keepNext/>
              <w:keepLines/>
              <w:widowControl/>
              <w:tabs>
                <w:tab w:val="left" w:pos="576"/>
              </w:tabs>
              <w:overflowPunct w:val="0"/>
              <w:spacing w:before="180" w:after="180"/>
              <w:ind w:left="72"/>
              <w:textAlignment w:val="baseline"/>
              <w:rPr>
                <w:i/>
                <w:iCs/>
              </w:rPr>
            </w:pPr>
          </w:p>
          <w:p w14:paraId="329765CF" w14:textId="77777777" w:rsidR="00457956" w:rsidRDefault="00D26BF0">
            <w:pPr>
              <w:pStyle w:val="ListParagraph"/>
              <w:keepNext/>
              <w:keepLines/>
              <w:widowControl/>
              <w:tabs>
                <w:tab w:val="left" w:pos="576"/>
              </w:tabs>
              <w:overflowPunct w:val="0"/>
              <w:spacing w:before="180" w:after="180"/>
              <w:ind w:left="72"/>
              <w:textAlignment w:val="baseline"/>
              <w:rPr>
                <w:i/>
                <w:iCs/>
              </w:rPr>
            </w:pPr>
            <w:r>
              <w:rPr>
                <w:i/>
                <w:iCs/>
              </w:rPr>
              <w:t>Proposal 16: For D2R midamble</w:t>
            </w:r>
          </w:p>
          <w:p w14:paraId="75298AF1" w14:textId="77777777" w:rsidR="00457956" w:rsidRDefault="00D26BF0">
            <w:pPr>
              <w:ind w:left="72"/>
              <w:rPr>
                <w:i/>
                <w:iCs/>
                <w:lang w:eastAsia="zh-CN"/>
              </w:rPr>
            </w:pPr>
            <w:r>
              <w:rPr>
                <w:i/>
                <w:iCs/>
                <w:lang w:eastAsia="zh-CN"/>
              </w:rPr>
              <w:t xml:space="preserve">-- D2R </w:t>
            </w:r>
            <w:r>
              <w:rPr>
                <w:i/>
                <w:iCs/>
              </w:rPr>
              <w:t>midamble for the purpose of</w:t>
            </w:r>
            <w:r>
              <w:rPr>
                <w:i/>
                <w:iCs/>
                <w:lang w:eastAsia="zh-CN"/>
              </w:rPr>
              <w:t xml:space="preserve"> SFO tracking, whether support D2R midamble should depend on the D2R message size and the number of repetitions of D2R.</w:t>
            </w:r>
          </w:p>
          <w:p w14:paraId="55C42A19" w14:textId="77777777" w:rsidR="00457956" w:rsidRDefault="00D26BF0">
            <w:pPr>
              <w:ind w:left="72"/>
              <w:rPr>
                <w:i/>
                <w:iCs/>
                <w:lang w:eastAsia="zh-CN"/>
              </w:rPr>
            </w:pPr>
            <w:r>
              <w:rPr>
                <w:i/>
                <w:iCs/>
                <w:lang w:eastAsia="zh-CN"/>
              </w:rPr>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618FE64F" w14:textId="77777777" w:rsidR="00457956" w:rsidRDefault="00D26BF0">
            <w:pPr>
              <w:pStyle w:val="ListParagraph"/>
              <w:keepNext/>
              <w:keepLines/>
              <w:widowControl/>
              <w:tabs>
                <w:tab w:val="left" w:pos="576"/>
              </w:tabs>
              <w:overflowPunct w:val="0"/>
              <w:spacing w:before="180" w:after="180"/>
              <w:ind w:left="72"/>
              <w:textAlignment w:val="baseline"/>
              <w:rPr>
                <w:i/>
                <w:iCs/>
              </w:rPr>
            </w:pPr>
            <w:r>
              <w:rPr>
                <w:i/>
                <w:iCs/>
              </w:rPr>
              <w:lastRenderedPageBreak/>
              <w:t>Proposal 17: For D2R postamble</w:t>
            </w:r>
          </w:p>
          <w:p w14:paraId="68834DBF" w14:textId="77777777" w:rsidR="00457956" w:rsidRDefault="00D26BF0">
            <w:pPr>
              <w:pStyle w:val="ListParagraph"/>
              <w:keepNext/>
              <w:keepLines/>
              <w:widowControl/>
              <w:tabs>
                <w:tab w:val="left" w:pos="576"/>
              </w:tabs>
              <w:overflowPunct w:val="0"/>
              <w:spacing w:before="180" w:after="180"/>
              <w:ind w:left="72"/>
              <w:textAlignment w:val="baseline"/>
              <w:rPr>
                <w:i/>
                <w:iCs/>
              </w:rPr>
            </w:pPr>
            <w:r>
              <w:rPr>
                <w:i/>
                <w:iCs/>
              </w:rPr>
              <w:t>--Limited by device’s capability and TBS, D2R postamble should be at least deprioritied for device 1 and 2a for the indicator of end of PDRCH and other functionality.</w:t>
            </w:r>
          </w:p>
          <w:p w14:paraId="104A8B8E" w14:textId="77777777" w:rsidR="00457956" w:rsidRDefault="00D26BF0">
            <w:pPr>
              <w:pStyle w:val="ListParagraph"/>
              <w:keepNext/>
              <w:keepLines/>
              <w:widowControl/>
              <w:tabs>
                <w:tab w:val="left" w:pos="576"/>
              </w:tabs>
              <w:overflowPunct w:val="0"/>
              <w:spacing w:before="180" w:after="180"/>
              <w:ind w:left="72"/>
              <w:textAlignment w:val="baseline"/>
              <w:rPr>
                <w:i/>
                <w:iCs/>
              </w:rPr>
            </w:pPr>
            <w:r>
              <w:rPr>
                <w:i/>
                <w:iCs/>
              </w:rPr>
              <w:t xml:space="preserve">--The end-indicator of PDRCH may be indicated by R2D control information. </w:t>
            </w:r>
          </w:p>
          <w:p w14:paraId="16D88108" w14:textId="77777777" w:rsidR="00457956" w:rsidRDefault="00D26BF0">
            <w:pPr>
              <w:ind w:left="72"/>
              <w:rPr>
                <w:i/>
                <w:iCs/>
                <w:lang w:eastAsia="zh-CN"/>
              </w:rPr>
            </w:pPr>
            <w:r>
              <w:rPr>
                <w:rFonts w:eastAsiaTheme="minorEastAsia" w:hint="eastAsia"/>
                <w:i/>
                <w:iCs/>
                <w:szCs w:val="20"/>
                <w:lang w:eastAsia="zh-CN"/>
              </w:rPr>
              <w:t>P</w:t>
            </w:r>
            <w:r>
              <w:rPr>
                <w:rFonts w:eastAsiaTheme="minorEastAsia"/>
                <w:i/>
                <w:iCs/>
                <w:szCs w:val="20"/>
                <w:lang w:eastAsia="zh-CN"/>
              </w:rPr>
              <w:t>roposal 2</w:t>
            </w:r>
            <w:r>
              <w:rPr>
                <w:rFonts w:eastAsiaTheme="minorEastAsia" w:hint="eastAsia"/>
                <w:i/>
                <w:iCs/>
                <w:szCs w:val="20"/>
                <w:lang w:eastAsia="zh-CN"/>
              </w:rPr>
              <w:t>1</w:t>
            </w:r>
            <w:r>
              <w:rPr>
                <w:rFonts w:eastAsiaTheme="minorEastAsia"/>
                <w:i/>
                <w:iCs/>
                <w:szCs w:val="20"/>
                <w:lang w:eastAsia="zh-CN"/>
              </w:rPr>
              <w:t>: Consider possible reference signal patterns by backscatter modulation, including channel estimation pattern, interference estimation pattern, proximity determination pattern, etc.</w:t>
            </w:r>
          </w:p>
        </w:tc>
      </w:tr>
      <w:tr w:rsidR="00457956" w14:paraId="7ECE0DC0" w14:textId="77777777">
        <w:tc>
          <w:tcPr>
            <w:tcW w:w="2155" w:type="dxa"/>
          </w:tcPr>
          <w:p w14:paraId="096EAB46" w14:textId="77777777" w:rsidR="00457956" w:rsidRDefault="00D26BF0">
            <w:pPr>
              <w:jc w:val="left"/>
              <w:rPr>
                <w:b/>
                <w:bCs/>
                <w:i/>
                <w:iCs/>
                <w:lang w:eastAsia="zh-CN"/>
              </w:rPr>
            </w:pPr>
            <w:r>
              <w:rPr>
                <w:b/>
                <w:bCs/>
                <w:i/>
                <w:iCs/>
                <w:lang w:eastAsia="zh-CN"/>
              </w:rPr>
              <w:lastRenderedPageBreak/>
              <w:t>CMCC [7]</w:t>
            </w:r>
          </w:p>
        </w:tc>
        <w:tc>
          <w:tcPr>
            <w:tcW w:w="7195" w:type="dxa"/>
          </w:tcPr>
          <w:p w14:paraId="75AD40C4" w14:textId="77777777" w:rsidR="00457956" w:rsidRDefault="00D26BF0">
            <w:pPr>
              <w:spacing w:beforeLines="50" w:before="120" w:line="288" w:lineRule="auto"/>
              <w:rPr>
                <w:i/>
                <w:iCs/>
              </w:rPr>
            </w:pPr>
            <w:r>
              <w:rPr>
                <w:i/>
                <w:iCs/>
              </w:rPr>
              <w:t xml:space="preserve">Proposal 10: For D2R, a postamble at the end of PDRCH transmission is considered for timing tracking and fine SFO estimation. </w:t>
            </w:r>
          </w:p>
          <w:p w14:paraId="129AA314" w14:textId="77777777" w:rsidR="00457956" w:rsidRDefault="00D26BF0">
            <w:pPr>
              <w:spacing w:beforeLines="50" w:before="120" w:line="288" w:lineRule="auto"/>
              <w:rPr>
                <w:i/>
                <w:iCs/>
              </w:rPr>
            </w:pPr>
            <w:r>
              <w:rPr>
                <w:i/>
                <w:iCs/>
              </w:rPr>
              <w:t>Observation 6: In case of low SINR, reader is not feasible to perform rising/falling edge detection even line coding is applied. More complicated operations will be processed at gNB or UE side, which requires precise channel estimation performance.</w:t>
            </w:r>
          </w:p>
          <w:p w14:paraId="516F041E" w14:textId="77777777" w:rsidR="00457956" w:rsidRDefault="00D26BF0">
            <w:pPr>
              <w:spacing w:beforeLines="50" w:before="120" w:line="288" w:lineRule="auto"/>
              <w:rPr>
                <w:i/>
                <w:iCs/>
              </w:rPr>
            </w:pPr>
            <w:r>
              <w:rPr>
                <w:i/>
                <w:iCs/>
              </w:rPr>
              <w:t xml:space="preserve">Observation 7: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2AFDC22D" w14:textId="77777777" w:rsidR="00457956" w:rsidRDefault="00D26BF0">
            <w:pPr>
              <w:spacing w:beforeLines="50" w:before="120" w:line="288" w:lineRule="auto"/>
              <w:rPr>
                <w:i/>
                <w:iCs/>
              </w:rPr>
            </w:pPr>
            <w:r>
              <w:rPr>
                <w:i/>
                <w:iCs/>
              </w:rPr>
              <w:t>Proposal 11: For D2R, midamble can be considered in the middle of the D2R transmission at least for channel estimation in case of large packet size or low data rate.</w:t>
            </w:r>
          </w:p>
          <w:p w14:paraId="640EF291" w14:textId="77777777" w:rsidR="00457956" w:rsidRDefault="00D26BF0">
            <w:pPr>
              <w:spacing w:beforeLines="50" w:before="120" w:line="288" w:lineRule="auto"/>
              <w:rPr>
                <w:i/>
                <w:iCs/>
              </w:rPr>
            </w:pPr>
            <w:r>
              <w:rPr>
                <w:i/>
                <w:iCs/>
              </w:rPr>
              <w:t>Proposal 12: For D2R transmissions in Ambient IoT, preamble/midamble/postamble of different devices can be transmitted in a TDMed way to improve link performance in case of FDM(A).</w:t>
            </w:r>
          </w:p>
          <w:p w14:paraId="2C7C83B0" w14:textId="77777777" w:rsidR="00457956" w:rsidRDefault="00D26BF0">
            <w:pPr>
              <w:widowControl/>
              <w:spacing w:beforeLines="50" w:before="120" w:line="288" w:lineRule="auto"/>
              <w:jc w:val="left"/>
              <w:rPr>
                <w:i/>
                <w:iCs/>
              </w:rPr>
            </w:pPr>
            <w:r>
              <w:rPr>
                <w:i/>
                <w:iCs/>
              </w:rPr>
              <w:t xml:space="preserve">Proposal 13: For D2R, the sequence length of preamble and postamble should be long enough to ensure precise timing synchronization performance. </w:t>
            </w:r>
          </w:p>
          <w:p w14:paraId="3FD4B6B4" w14:textId="77777777" w:rsidR="00457956" w:rsidRDefault="00D26BF0">
            <w:pPr>
              <w:spacing w:beforeLines="50" w:before="120" w:line="288" w:lineRule="auto"/>
              <w:rPr>
                <w:i/>
                <w:iCs/>
              </w:rPr>
            </w:pPr>
            <w:r>
              <w:rPr>
                <w:i/>
                <w:iCs/>
              </w:rPr>
              <w:t>Proposal 14: For D2R, binary sequence-based preamble/midamble/postamble design can be studied considering at least the following criteria:</w:t>
            </w:r>
          </w:p>
          <w:p w14:paraId="5E71E0F8" w14:textId="77777777" w:rsidR="00457956" w:rsidRDefault="00D26BF0">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Low peak sidelobe level (PSL);</w:t>
            </w:r>
          </w:p>
          <w:p w14:paraId="51D0722B" w14:textId="77777777" w:rsidR="00457956" w:rsidRDefault="00D26BF0">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High merit factor (MF);</w:t>
            </w:r>
          </w:p>
          <w:p w14:paraId="44B8C0ED" w14:textId="77777777" w:rsidR="00457956" w:rsidRDefault="00D26BF0">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Sequence pairs or sequence sets with large zero cross correlation zone (ZCCZ).</w:t>
            </w:r>
          </w:p>
        </w:tc>
      </w:tr>
      <w:tr w:rsidR="00457956" w14:paraId="0F7D6BB8" w14:textId="77777777">
        <w:tc>
          <w:tcPr>
            <w:tcW w:w="2155" w:type="dxa"/>
          </w:tcPr>
          <w:p w14:paraId="41F26DCB" w14:textId="77777777" w:rsidR="00457956" w:rsidRDefault="00D26BF0">
            <w:pPr>
              <w:jc w:val="left"/>
              <w:rPr>
                <w:b/>
                <w:bCs/>
                <w:i/>
                <w:iCs/>
                <w:lang w:eastAsia="zh-CN"/>
              </w:rPr>
            </w:pPr>
            <w:r>
              <w:rPr>
                <w:b/>
                <w:bCs/>
                <w:i/>
                <w:iCs/>
                <w:lang w:eastAsia="zh-CN"/>
              </w:rPr>
              <w:t>Lenovo [9]</w:t>
            </w:r>
          </w:p>
        </w:tc>
        <w:tc>
          <w:tcPr>
            <w:tcW w:w="7195" w:type="dxa"/>
          </w:tcPr>
          <w:p w14:paraId="0C6AE615"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p w14:paraId="7C09653A" w14:textId="77777777" w:rsidR="00457956" w:rsidRDefault="00D26BF0">
            <w:pPr>
              <w:pStyle w:val="BodyText"/>
              <w:rPr>
                <w:rFonts w:eastAsia="+mn-ea"/>
                <w:b/>
                <w:bCs/>
                <w:i/>
                <w:iCs/>
                <w:color w:val="000000"/>
                <w:kern w:val="24"/>
                <w:u w:val="single"/>
              </w:rPr>
            </w:pPr>
            <w:r>
              <w:rPr>
                <w:rFonts w:eastAsia="+mn-ea"/>
                <w:i/>
                <w:iCs/>
                <w:color w:val="000000"/>
                <w:kern w:val="24"/>
                <w:sz w:val="22"/>
                <w:szCs w:val="22"/>
              </w:rPr>
              <w:t xml:space="preserve">Proposal 14: Study a postamble at the end of a D2R transmission for indicating the end of the PDRCH transmission for contention-based transmission. </w:t>
            </w:r>
          </w:p>
        </w:tc>
      </w:tr>
      <w:tr w:rsidR="00457956" w14:paraId="03251D8B" w14:textId="77777777">
        <w:tc>
          <w:tcPr>
            <w:tcW w:w="2155" w:type="dxa"/>
          </w:tcPr>
          <w:p w14:paraId="599A18E1" w14:textId="77777777" w:rsidR="00457956" w:rsidRDefault="00D26BF0">
            <w:pPr>
              <w:jc w:val="left"/>
              <w:rPr>
                <w:b/>
                <w:bCs/>
                <w:i/>
                <w:iCs/>
                <w:lang w:eastAsia="zh-CN"/>
              </w:rPr>
            </w:pPr>
            <w:r>
              <w:rPr>
                <w:b/>
                <w:bCs/>
                <w:i/>
                <w:iCs/>
                <w:lang w:eastAsia="zh-CN"/>
              </w:rPr>
              <w:t>China Telecom [10]</w:t>
            </w:r>
          </w:p>
        </w:tc>
        <w:tc>
          <w:tcPr>
            <w:tcW w:w="7195" w:type="dxa"/>
          </w:tcPr>
          <w:p w14:paraId="07B961EF" w14:textId="77777777" w:rsidR="00457956" w:rsidRDefault="00D26BF0">
            <w:pPr>
              <w:autoSpaceDE/>
              <w:autoSpaceDN/>
              <w:adjustRightInd/>
              <w:spacing w:line="280" w:lineRule="atLeast"/>
              <w:rPr>
                <w:rFonts w:eastAsia="DengXian"/>
                <w:bCs/>
                <w:i/>
                <w:iCs/>
                <w:szCs w:val="24"/>
                <w:lang w:val="en-GB" w:eastAsia="zh-CN"/>
              </w:rPr>
            </w:pPr>
            <w:bookmarkStart w:id="458" w:name="PP4"/>
            <w:r>
              <w:rPr>
                <w:rFonts w:eastAsia="DengXian"/>
                <w:bCs/>
                <w:i/>
                <w:iCs/>
                <w:szCs w:val="24"/>
                <w:lang w:val="en-GB" w:eastAsia="zh-CN"/>
              </w:rPr>
              <w:t xml:space="preserve">Proposal </w:t>
            </w:r>
            <w:r>
              <w:rPr>
                <w:rFonts w:eastAsia="DengXian" w:hint="eastAsia"/>
                <w:bCs/>
                <w:i/>
                <w:iCs/>
                <w:szCs w:val="24"/>
                <w:lang w:val="en-GB" w:eastAsia="zh-CN"/>
              </w:rPr>
              <w:t>7</w:t>
            </w:r>
            <w:r>
              <w:rPr>
                <w:rFonts w:eastAsia="DengXian"/>
                <w:bCs/>
                <w:i/>
                <w:iCs/>
                <w:szCs w:val="24"/>
                <w:lang w:val="en-GB" w:eastAsia="zh-CN"/>
              </w:rPr>
              <w:fldChar w:fldCharType="begin"/>
            </w:r>
            <w:r>
              <w:rPr>
                <w:rFonts w:eastAsia="DengXian"/>
                <w:bCs/>
                <w:i/>
                <w:iCs/>
                <w:szCs w:val="24"/>
                <w:lang w:val="en-GB" w:eastAsia="zh-CN"/>
              </w:rPr>
              <w:instrText xml:space="preserve"> SEQ Proposal \* ARABIC </w:instrText>
            </w:r>
            <w:r>
              <w:rPr>
                <w:rFonts w:eastAsia="DengXian"/>
                <w:bCs/>
                <w:i/>
                <w:iCs/>
                <w:szCs w:val="24"/>
                <w:lang w:val="en-GB" w:eastAsia="zh-CN"/>
              </w:rPr>
              <w:fldChar w:fldCharType="end"/>
            </w:r>
            <w:r>
              <w:rPr>
                <w:rFonts w:eastAsia="DengXian"/>
                <w:bCs/>
                <w:i/>
                <w:iCs/>
                <w:szCs w:val="24"/>
                <w:lang w:val="en-GB" w:eastAsia="zh-CN"/>
              </w:rPr>
              <w:t xml:space="preserve">: </w:t>
            </w:r>
            <w:r>
              <w:rPr>
                <w:rFonts w:eastAsia="DengXian" w:hint="eastAsia"/>
                <w:bCs/>
                <w:i/>
                <w:iCs/>
                <w:szCs w:val="24"/>
                <w:lang w:val="en-GB" w:eastAsia="zh-CN"/>
              </w:rPr>
              <w:t xml:space="preserve">It </w:t>
            </w:r>
            <w:r>
              <w:rPr>
                <w:rFonts w:eastAsia="DengXian"/>
                <w:bCs/>
                <w:i/>
                <w:iCs/>
                <w:szCs w:val="24"/>
                <w:lang w:val="en-GB" w:eastAsia="zh-CN"/>
              </w:rPr>
              <w:t xml:space="preserve">can reuse the legacy NR sequence or select some fixed sequence </w:t>
            </w:r>
            <w:r>
              <w:rPr>
                <w:rFonts w:eastAsia="DengXian" w:hint="eastAsia"/>
                <w:bCs/>
                <w:i/>
                <w:iCs/>
                <w:szCs w:val="24"/>
                <w:lang w:val="en-GB" w:eastAsia="zh-CN"/>
              </w:rPr>
              <w:lastRenderedPageBreak/>
              <w:t>for t</w:t>
            </w:r>
            <w:r>
              <w:rPr>
                <w:rFonts w:eastAsia="DengXian"/>
                <w:bCs/>
                <w:i/>
                <w:iCs/>
                <w:szCs w:val="24"/>
                <w:lang w:val="en-GB" w:eastAsia="zh-CN"/>
              </w:rPr>
              <w:t>he potential preamble sequence in D2R transmission.</w:t>
            </w:r>
          </w:p>
          <w:p w14:paraId="6DEEBA67" w14:textId="77777777" w:rsidR="00457956" w:rsidRDefault="00D26BF0">
            <w:pPr>
              <w:pStyle w:val="ListParagraph"/>
              <w:numPr>
                <w:ilvl w:val="0"/>
                <w:numId w:val="57"/>
              </w:numPr>
              <w:autoSpaceDE/>
              <w:autoSpaceDN/>
              <w:adjustRightInd/>
              <w:spacing w:line="280" w:lineRule="atLeast"/>
              <w:contextualSpacing w:val="0"/>
              <w:rPr>
                <w:rFonts w:eastAsia="DengXian"/>
                <w:bCs/>
                <w:i/>
                <w:iCs/>
                <w:szCs w:val="24"/>
                <w:lang w:val="en-GB" w:eastAsia="zh-CN"/>
              </w:rPr>
            </w:pPr>
            <w:r>
              <w:rPr>
                <w:rFonts w:eastAsia="DengXian"/>
                <w:bCs/>
                <w:i/>
                <w:iCs/>
                <w:szCs w:val="24"/>
                <w:lang w:val="en-GB" w:eastAsia="zh-CN"/>
              </w:rPr>
              <w:t>Pre-configuration signa</w:t>
            </w:r>
            <w:r>
              <w:rPr>
                <w:rFonts w:eastAsia="DengXian" w:hint="eastAsia"/>
                <w:bCs/>
                <w:i/>
                <w:iCs/>
                <w:szCs w:val="24"/>
                <w:lang w:val="en-GB" w:eastAsia="zh-CN"/>
              </w:rPr>
              <w:t>l</w:t>
            </w:r>
            <w:r>
              <w:rPr>
                <w:rFonts w:eastAsia="DengXian"/>
                <w:bCs/>
                <w:i/>
                <w:iCs/>
                <w:szCs w:val="24"/>
                <w:lang w:val="en-GB" w:eastAsia="zh-CN"/>
              </w:rPr>
              <w:t>ling and device complexity should be considered if reusing the legacy NR sequence.</w:t>
            </w:r>
          </w:p>
          <w:p w14:paraId="7A72048A" w14:textId="77777777" w:rsidR="00457956" w:rsidRDefault="00D26BF0">
            <w:pPr>
              <w:pStyle w:val="ListParagraph"/>
              <w:numPr>
                <w:ilvl w:val="0"/>
                <w:numId w:val="57"/>
              </w:numPr>
              <w:autoSpaceDE/>
              <w:autoSpaceDN/>
              <w:adjustRightInd/>
              <w:spacing w:line="280" w:lineRule="atLeast"/>
              <w:contextualSpacing w:val="0"/>
              <w:rPr>
                <w:rFonts w:eastAsia="DengXian"/>
                <w:b/>
                <w:i/>
                <w:iCs/>
                <w:sz w:val="21"/>
                <w:lang w:val="en-GB" w:eastAsia="zh-CN"/>
              </w:rPr>
            </w:pPr>
            <w:r>
              <w:rPr>
                <w:rFonts w:eastAsia="DengXian"/>
                <w:bCs/>
                <w:i/>
                <w:iCs/>
                <w:szCs w:val="24"/>
                <w:lang w:val="en-GB" w:eastAsia="zh-CN"/>
              </w:rPr>
              <w:t>Evaluation</w:t>
            </w:r>
            <w:r>
              <w:rPr>
                <w:rFonts w:eastAsia="DengXian" w:hint="eastAsia"/>
                <w:bCs/>
                <w:i/>
                <w:iCs/>
                <w:szCs w:val="24"/>
                <w:lang w:val="en-GB" w:eastAsia="zh-CN"/>
              </w:rPr>
              <w:t xml:space="preserve"> performance on the fixed sequence if any.</w:t>
            </w:r>
            <w:bookmarkEnd w:id="458"/>
          </w:p>
        </w:tc>
      </w:tr>
      <w:tr w:rsidR="00457956" w14:paraId="0856FE88" w14:textId="77777777">
        <w:tc>
          <w:tcPr>
            <w:tcW w:w="2155" w:type="dxa"/>
          </w:tcPr>
          <w:p w14:paraId="41EB1744" w14:textId="77777777" w:rsidR="00457956" w:rsidRDefault="00D26BF0">
            <w:pPr>
              <w:jc w:val="left"/>
              <w:rPr>
                <w:b/>
                <w:bCs/>
                <w:i/>
                <w:iCs/>
                <w:lang w:eastAsia="zh-CN"/>
              </w:rPr>
            </w:pPr>
            <w:r>
              <w:rPr>
                <w:b/>
                <w:bCs/>
                <w:i/>
                <w:iCs/>
                <w:lang w:eastAsia="zh-CN"/>
              </w:rPr>
              <w:lastRenderedPageBreak/>
              <w:t>Vivo [12]</w:t>
            </w:r>
          </w:p>
        </w:tc>
        <w:tc>
          <w:tcPr>
            <w:tcW w:w="7195" w:type="dxa"/>
          </w:tcPr>
          <w:p w14:paraId="72E86744" w14:textId="77777777" w:rsidR="00457956" w:rsidRDefault="00D26BF0">
            <w:pPr>
              <w:rPr>
                <w:bCs/>
                <w:i/>
                <w:iCs/>
                <w:lang w:val="en-GB" w:eastAsia="zh-CN"/>
              </w:rPr>
            </w:pPr>
            <w:bookmarkStart w:id="459" w:name="_Ref174124623"/>
            <w:r>
              <w:rPr>
                <w:rFonts w:eastAsia="DengXian"/>
                <w:bCs/>
                <w:i/>
                <w:iCs/>
                <w:lang w:val="en-GB" w:eastAsia="zh-CN"/>
              </w:rPr>
              <w:t xml:space="preserve">Proposal </w:t>
            </w:r>
            <w:r>
              <w:rPr>
                <w:bCs/>
                <w:i/>
                <w:iCs/>
              </w:rPr>
              <w:fldChar w:fldCharType="begin"/>
            </w:r>
            <w:r>
              <w:rPr>
                <w:bCs/>
                <w:i/>
                <w:iCs/>
              </w:rPr>
              <w:instrText xml:space="preserve"> SEQ Proposal \* ARABIC </w:instrText>
            </w:r>
            <w:r>
              <w:rPr>
                <w:bCs/>
                <w:i/>
                <w:iCs/>
              </w:rPr>
              <w:fldChar w:fldCharType="separate"/>
            </w:r>
            <w:r>
              <w:rPr>
                <w:bCs/>
                <w:i/>
                <w:iCs/>
              </w:rPr>
              <w:t>10</w:t>
            </w:r>
            <w:r>
              <w:rPr>
                <w:bCs/>
                <w:i/>
                <w:iCs/>
              </w:rPr>
              <w:fldChar w:fldCharType="end"/>
            </w:r>
            <w:r>
              <w:rPr>
                <w:rFonts w:eastAsia="DengXian"/>
                <w:bCs/>
                <w:i/>
                <w:iCs/>
                <w:lang w:val="en-GB" w:eastAsia="zh-CN"/>
              </w:rPr>
              <w:t>:</w:t>
            </w:r>
            <w:r>
              <w:rPr>
                <w:bCs/>
                <w:i/>
                <w:iCs/>
                <w:lang w:eastAsia="zh-CN"/>
              </w:rPr>
              <w:t xml:space="preserve"> </w:t>
            </w:r>
            <w:r>
              <w:rPr>
                <w:bCs/>
                <w:i/>
                <w:iCs/>
                <w:lang w:val="en-GB" w:eastAsia="zh-CN"/>
              </w:rPr>
              <w:t>A unique sequence can be considered for preamble sequence with a certain length for D2R transmission</w:t>
            </w:r>
            <w:bookmarkEnd w:id="459"/>
            <w:r>
              <w:rPr>
                <w:bCs/>
                <w:i/>
                <w:iCs/>
                <w:lang w:val="en-GB" w:eastAsia="zh-CN"/>
              </w:rPr>
              <w:t>.</w:t>
            </w:r>
          </w:p>
          <w:p w14:paraId="58CE8B32" w14:textId="77777777" w:rsidR="00457956" w:rsidRDefault="00D26BF0">
            <w:pPr>
              <w:pStyle w:val="ListParagraph"/>
              <w:numPr>
                <w:ilvl w:val="0"/>
                <w:numId w:val="52"/>
              </w:numPr>
              <w:autoSpaceDE/>
              <w:autoSpaceDN/>
              <w:spacing w:after="0"/>
              <w:contextualSpacing w:val="0"/>
              <w:rPr>
                <w:bCs/>
                <w:i/>
                <w:iCs/>
                <w:lang w:val="en-GB"/>
              </w:rPr>
            </w:pPr>
            <w:r>
              <w:rPr>
                <w:bCs/>
                <w:i/>
                <w:iCs/>
                <w:lang w:val="en-GB"/>
              </w:rPr>
              <w:t>Sequence pool with multiple sequences with required correlation properties is not needed.</w:t>
            </w:r>
          </w:p>
          <w:p w14:paraId="06BEE1CC" w14:textId="77777777" w:rsidR="00457956" w:rsidRDefault="00D26BF0">
            <w:pPr>
              <w:spacing w:before="120"/>
              <w:rPr>
                <w:bCs/>
                <w:i/>
                <w:iCs/>
                <w:lang w:eastAsia="zh-CN"/>
              </w:rPr>
            </w:pPr>
            <w:bookmarkStart w:id="460" w:name="_Ref174124624"/>
            <w:bookmarkStart w:id="461" w:name="PP11"/>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11</w:t>
            </w:r>
            <w:r>
              <w:rPr>
                <w:bCs/>
                <w:i/>
                <w:iCs/>
              </w:rPr>
              <w:fldChar w:fldCharType="end"/>
            </w:r>
            <w:r>
              <w:rPr>
                <w:rFonts w:eastAsia="DengXian"/>
                <w:bCs/>
                <w:i/>
                <w:iCs/>
                <w:lang w:val="en-GB"/>
              </w:rPr>
              <w:t>:</w:t>
            </w:r>
            <w:r>
              <w:rPr>
                <w:bCs/>
                <w:i/>
                <w:iCs/>
              </w:rPr>
              <w:t xml:space="preserve"> </w:t>
            </w:r>
            <w:r>
              <w:rPr>
                <w:bCs/>
                <w:i/>
                <w:iCs/>
                <w:lang w:eastAsia="zh-CN"/>
              </w:rPr>
              <w:t>Different preamble length can be considered for different D2R response time.</w:t>
            </w:r>
            <w:bookmarkEnd w:id="460"/>
          </w:p>
          <w:p w14:paraId="63E90069" w14:textId="77777777" w:rsidR="00457956" w:rsidRDefault="00D26BF0">
            <w:pPr>
              <w:pStyle w:val="ListParagraph"/>
              <w:numPr>
                <w:ilvl w:val="0"/>
                <w:numId w:val="58"/>
              </w:numPr>
              <w:autoSpaceDE/>
              <w:autoSpaceDN/>
              <w:spacing w:after="0"/>
              <w:contextualSpacing w:val="0"/>
              <w:rPr>
                <w:bCs/>
                <w:i/>
                <w:iCs/>
                <w:lang w:val="en-GB"/>
              </w:rPr>
            </w:pPr>
            <w:r>
              <w:rPr>
                <w:bCs/>
                <w:i/>
                <w:iCs/>
              </w:rPr>
              <w:t>If D2R response occurs immediately after the PRDCH, e.g., within a few tens of us, a short preamble can be considered.</w:t>
            </w:r>
          </w:p>
          <w:p w14:paraId="7CC1A9E9" w14:textId="77777777" w:rsidR="00457956" w:rsidRDefault="00D26BF0">
            <w:pPr>
              <w:pStyle w:val="ListParagraph"/>
              <w:numPr>
                <w:ilvl w:val="0"/>
                <w:numId w:val="58"/>
              </w:numPr>
              <w:autoSpaceDE/>
              <w:autoSpaceDN/>
              <w:spacing w:after="0"/>
              <w:contextualSpacing w:val="0"/>
              <w:rPr>
                <w:bCs/>
                <w:i/>
                <w:iCs/>
                <w:lang w:val="en-GB"/>
              </w:rPr>
            </w:pPr>
            <w:r>
              <w:rPr>
                <w:bCs/>
                <w:i/>
                <w:iCs/>
              </w:rPr>
              <w:t>If D2R response occurs within a long duration after the PRDCH, e.g., tens of ms, a long preamble can be considered.</w:t>
            </w:r>
          </w:p>
          <w:p w14:paraId="2CA053D2" w14:textId="77777777" w:rsidR="00457956" w:rsidRDefault="00D26BF0">
            <w:pPr>
              <w:spacing w:beforeLines="50" w:before="120" w:afterLines="100" w:after="240"/>
              <w:rPr>
                <w:bCs/>
                <w:i/>
                <w:iCs/>
                <w:lang w:eastAsia="zh-CN"/>
              </w:rPr>
            </w:pPr>
            <w:bookmarkStart w:id="462" w:name="_Ref174124762"/>
            <w:bookmarkStart w:id="463" w:name="OB08"/>
            <w:bookmarkEnd w:id="461"/>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8</w:t>
            </w:r>
            <w:r>
              <w:rPr>
                <w:rFonts w:eastAsia="DengXian"/>
                <w:bCs/>
                <w:i/>
                <w:iCs/>
                <w:lang w:val="en-GB" w:eastAsia="zh-CN"/>
              </w:rPr>
              <w:fldChar w:fldCharType="end"/>
            </w:r>
            <w:r>
              <w:rPr>
                <w:rFonts w:eastAsia="DengXian"/>
                <w:bCs/>
                <w:i/>
                <w:iCs/>
                <w:lang w:eastAsia="zh-CN"/>
              </w:rPr>
              <w:t>:</w:t>
            </w:r>
            <w:r>
              <w:rPr>
                <w:bCs/>
                <w:i/>
                <w:iCs/>
                <w:lang w:eastAsia="zh-CN"/>
              </w:rPr>
              <w:t xml:space="preserve"> Other than D2R timing acquisition functionality, no additional functionalities of the preamble are necessary for D2R transmissions from sequence design perspective, although it can be up to network implementation to decide whether preamble can be used for channel estimation.</w:t>
            </w:r>
            <w:bookmarkEnd w:id="462"/>
          </w:p>
          <w:p w14:paraId="1DBC62A7" w14:textId="77777777" w:rsidR="00457956" w:rsidRDefault="00D26BF0">
            <w:pPr>
              <w:spacing w:after="50"/>
              <w:rPr>
                <w:bCs/>
                <w:i/>
                <w:iCs/>
              </w:rPr>
            </w:pPr>
            <w:bookmarkStart w:id="464" w:name="_Ref174124763"/>
            <w:bookmarkStart w:id="465" w:name="OB09"/>
            <w:bookmarkEnd w:id="463"/>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9</w:t>
            </w:r>
            <w:r>
              <w:rPr>
                <w:rFonts w:eastAsia="DengXian"/>
                <w:bCs/>
                <w:i/>
                <w:iCs/>
                <w:lang w:val="en-GB"/>
              </w:rPr>
              <w:fldChar w:fldCharType="end"/>
            </w:r>
            <w:r>
              <w:rPr>
                <w:rFonts w:eastAsia="DengXian"/>
                <w:bCs/>
                <w:i/>
                <w:iCs/>
              </w:rPr>
              <w:t>: C</w:t>
            </w:r>
            <w:r>
              <w:rPr>
                <w:bCs/>
                <w:i/>
                <w:iCs/>
              </w:rPr>
              <w:t xml:space="preserve">oherent detection has benefit in noise </w:t>
            </w:r>
            <w:r>
              <w:rPr>
                <w:bCs/>
                <w:i/>
                <w:iCs/>
                <w:lang w:eastAsia="zh-CN"/>
              </w:rPr>
              <w:t>reduction</w:t>
            </w:r>
            <w:r>
              <w:rPr>
                <w:bCs/>
                <w:i/>
                <w:iCs/>
              </w:rPr>
              <w:t xml:space="preserve"> </w:t>
            </w:r>
            <w:r>
              <w:rPr>
                <w:bCs/>
                <w:i/>
                <w:iCs/>
                <w:lang w:eastAsia="zh-CN"/>
              </w:rPr>
              <w:t>as it retains</w:t>
            </w:r>
            <w:r>
              <w:rPr>
                <w:bCs/>
                <w:i/>
                <w:iCs/>
              </w:rPr>
              <w:t xml:space="preserve"> the desired signal under accurate channel estimation. While sufficient </w:t>
            </w:r>
            <w:r>
              <w:rPr>
                <w:rFonts w:eastAsiaTheme="minorEastAsia"/>
                <w:bCs/>
                <w:i/>
                <w:iCs/>
                <w:lang w:eastAsia="zh-CN"/>
              </w:rPr>
              <w:t xml:space="preserve">number of </w:t>
            </w:r>
            <w:r>
              <w:rPr>
                <w:bCs/>
                <w:i/>
                <w:iCs/>
              </w:rPr>
              <w:t>midamble</w:t>
            </w:r>
            <w:r>
              <w:rPr>
                <w:rFonts w:eastAsiaTheme="minorEastAsia"/>
                <w:bCs/>
                <w:i/>
                <w:iCs/>
                <w:lang w:eastAsia="zh-CN"/>
              </w:rPr>
              <w:t>s</w:t>
            </w:r>
            <w:r>
              <w:rPr>
                <w:bCs/>
                <w:i/>
                <w:iCs/>
              </w:rPr>
              <w:t xml:space="preserve">/postamble </w:t>
            </w:r>
            <w:r>
              <w:rPr>
                <w:rFonts w:eastAsiaTheme="minorEastAsia"/>
                <w:bCs/>
                <w:i/>
                <w:iCs/>
                <w:lang w:eastAsia="zh-CN"/>
              </w:rPr>
              <w:t>is necessary</w:t>
            </w:r>
            <w:r>
              <w:rPr>
                <w:bCs/>
                <w:i/>
                <w:iCs/>
              </w:rPr>
              <w:t xml:space="preserve"> especially for D2R with long transmission.</w:t>
            </w:r>
            <w:bookmarkEnd w:id="464"/>
          </w:p>
          <w:p w14:paraId="5F215F75" w14:textId="77777777" w:rsidR="00457956" w:rsidRDefault="00D26BF0">
            <w:pPr>
              <w:rPr>
                <w:bCs/>
                <w:i/>
                <w:iCs/>
              </w:rPr>
            </w:pPr>
            <w:bookmarkStart w:id="466" w:name="_Ref174124630"/>
            <w:bookmarkStart w:id="467" w:name="PP12"/>
            <w:bookmarkEnd w:id="465"/>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12</w:t>
            </w:r>
            <w:r>
              <w:rPr>
                <w:bCs/>
                <w:i/>
                <w:iCs/>
              </w:rPr>
              <w:fldChar w:fldCharType="end"/>
            </w:r>
            <w:r>
              <w:rPr>
                <w:rFonts w:eastAsia="DengXian"/>
                <w:bCs/>
                <w:i/>
                <w:iCs/>
              </w:rPr>
              <w:t>:</w:t>
            </w:r>
            <w:r>
              <w:rPr>
                <w:bCs/>
                <w:i/>
                <w:iCs/>
              </w:rPr>
              <w:t xml:space="preserve"> For comparison between non-coherent detection and coherent detection using preamble/midamble/postamble for D2R transmission, capture the following observations for detection performance.</w:t>
            </w:r>
            <w:bookmarkEnd w:id="466"/>
          </w:p>
          <w:p w14:paraId="1E57ED96" w14:textId="77777777" w:rsidR="00457956" w:rsidRDefault="00D26BF0">
            <w:pPr>
              <w:pStyle w:val="ListParagraph"/>
              <w:numPr>
                <w:ilvl w:val="0"/>
                <w:numId w:val="58"/>
              </w:numPr>
              <w:autoSpaceDE/>
              <w:autoSpaceDN/>
              <w:spacing w:after="0"/>
              <w:contextualSpacing w:val="0"/>
              <w:rPr>
                <w:bCs/>
                <w:i/>
                <w:iCs/>
              </w:rPr>
            </w:pPr>
            <w:r>
              <w:rPr>
                <w:bCs/>
                <w:i/>
                <w:iCs/>
              </w:rPr>
              <w:t>For D2R transmission with short duration, the performance gain obtained from coherent detection is negligible.</w:t>
            </w:r>
          </w:p>
          <w:p w14:paraId="2E42646B" w14:textId="77777777" w:rsidR="00457956" w:rsidRDefault="00D26BF0">
            <w:pPr>
              <w:pStyle w:val="ListParagraph"/>
              <w:numPr>
                <w:ilvl w:val="0"/>
                <w:numId w:val="58"/>
              </w:numPr>
              <w:autoSpaceDE/>
              <w:autoSpaceDN/>
              <w:spacing w:after="0"/>
              <w:contextualSpacing w:val="0"/>
              <w:rPr>
                <w:bCs/>
                <w:i/>
                <w:iCs/>
              </w:rPr>
            </w:pPr>
            <w:r>
              <w:rPr>
                <w:bCs/>
                <w:i/>
                <w:iCs/>
              </w:rPr>
              <w:t xml:space="preserve">For D2R transmission with long duration, </w:t>
            </w:r>
          </w:p>
          <w:p w14:paraId="441316F1" w14:textId="77777777" w:rsidR="00457956" w:rsidRDefault="00D26BF0">
            <w:pPr>
              <w:pStyle w:val="ListParagraph"/>
              <w:numPr>
                <w:ilvl w:val="1"/>
                <w:numId w:val="59"/>
              </w:numPr>
              <w:autoSpaceDE/>
              <w:autoSpaceDN/>
              <w:spacing w:after="0"/>
              <w:contextualSpacing w:val="0"/>
              <w:rPr>
                <w:bCs/>
                <w:i/>
                <w:iCs/>
              </w:rPr>
            </w:pPr>
            <w:r>
              <w:rPr>
                <w:bCs/>
                <w:i/>
                <w:iCs/>
              </w:rPr>
              <w:t>Error floor can be observed even with the insertion of multiple midambles/postamble.</w:t>
            </w:r>
          </w:p>
          <w:p w14:paraId="2B63ECA0" w14:textId="77777777" w:rsidR="00457956" w:rsidRDefault="00D26BF0">
            <w:pPr>
              <w:pStyle w:val="ListParagraph"/>
              <w:numPr>
                <w:ilvl w:val="1"/>
                <w:numId w:val="59"/>
              </w:numPr>
              <w:autoSpaceDE/>
              <w:autoSpaceDN/>
              <w:spacing w:after="0"/>
              <w:contextualSpacing w:val="0"/>
              <w:rPr>
                <w:bCs/>
                <w:i/>
                <w:iCs/>
              </w:rPr>
            </w:pPr>
            <w:r>
              <w:rPr>
                <w:bCs/>
                <w:i/>
                <w:iCs/>
              </w:rPr>
              <w:t>Performance of non-coherent detection may outperform coherent detection in high SNR region.</w:t>
            </w:r>
          </w:p>
          <w:p w14:paraId="33797E22" w14:textId="77777777" w:rsidR="00457956" w:rsidRDefault="00D26BF0">
            <w:pPr>
              <w:spacing w:beforeLines="50" w:before="120" w:afterLines="50"/>
              <w:rPr>
                <w:bCs/>
                <w:i/>
                <w:iCs/>
                <w:lang w:eastAsia="zh-CN"/>
              </w:rPr>
            </w:pPr>
            <w:bookmarkStart w:id="468" w:name="_Ref174124764"/>
            <w:bookmarkStart w:id="469" w:name="OB10"/>
            <w:bookmarkEnd w:id="467"/>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10</w:t>
            </w:r>
            <w:r>
              <w:rPr>
                <w:rFonts w:eastAsia="DengXian"/>
                <w:bCs/>
                <w:i/>
                <w:iCs/>
                <w:lang w:val="en-GB" w:eastAsia="zh-CN"/>
              </w:rPr>
              <w:fldChar w:fldCharType="end"/>
            </w:r>
            <w:r>
              <w:rPr>
                <w:rFonts w:eastAsia="DengXian"/>
                <w:bCs/>
                <w:i/>
                <w:iCs/>
                <w:lang w:eastAsia="zh-CN"/>
              </w:rPr>
              <w:t>: If postamble is used to determine the end of PDRCH transmission, mis-detection and false alarm of postambe detection</w:t>
            </w:r>
            <w:r>
              <w:rPr>
                <w:bCs/>
                <w:i/>
                <w:iCs/>
                <w:lang w:eastAsia="zh-CN"/>
              </w:rPr>
              <w:t xml:space="preserve"> will lead to PDRCH not decodable.</w:t>
            </w:r>
            <w:bookmarkEnd w:id="468"/>
            <w:r>
              <w:rPr>
                <w:bCs/>
                <w:i/>
                <w:iCs/>
                <w:lang w:eastAsia="zh-CN"/>
              </w:rPr>
              <w:t xml:space="preserve"> </w:t>
            </w:r>
          </w:p>
          <w:p w14:paraId="56E8A72E" w14:textId="77777777" w:rsidR="00457956" w:rsidRDefault="00D26BF0">
            <w:pPr>
              <w:spacing w:beforeLines="50" w:before="120"/>
              <w:rPr>
                <w:bCs/>
                <w:i/>
                <w:iCs/>
                <w:lang w:eastAsia="zh-CN"/>
              </w:rPr>
            </w:pPr>
            <w:bookmarkStart w:id="470" w:name="_Ref174124766"/>
            <w:bookmarkStart w:id="471" w:name="OB11"/>
            <w:bookmarkEnd w:id="469"/>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11</w:t>
            </w:r>
            <w:r>
              <w:rPr>
                <w:rFonts w:eastAsia="DengXian"/>
                <w:bCs/>
                <w:i/>
                <w:iCs/>
                <w:lang w:val="en-GB" w:eastAsia="zh-CN"/>
              </w:rPr>
              <w:fldChar w:fldCharType="end"/>
            </w:r>
            <w:r>
              <w:rPr>
                <w:rFonts w:eastAsia="DengXian"/>
                <w:bCs/>
                <w:i/>
                <w:iCs/>
                <w:lang w:eastAsia="zh-CN"/>
              </w:rPr>
              <w:t xml:space="preserve">: </w:t>
            </w:r>
            <w:r>
              <w:rPr>
                <w:bCs/>
                <w:i/>
                <w:iCs/>
                <w:lang w:eastAsia="zh-CN"/>
              </w:rPr>
              <w:t>Assuming 1000bits as the maximum TB size for PDRCH, a control field with up to 7 bits is sufficient for TB size indication.</w:t>
            </w:r>
            <w:bookmarkEnd w:id="470"/>
          </w:p>
          <w:p w14:paraId="36627ED5" w14:textId="77777777" w:rsidR="00457956" w:rsidRDefault="00D26BF0">
            <w:pPr>
              <w:pStyle w:val="ListParagraph"/>
              <w:numPr>
                <w:ilvl w:val="0"/>
                <w:numId w:val="60"/>
              </w:numPr>
              <w:autoSpaceDE/>
              <w:autoSpaceDN/>
              <w:spacing w:afterLines="50"/>
              <w:ind w:left="357" w:hanging="357"/>
              <w:contextualSpacing w:val="0"/>
              <w:rPr>
                <w:bCs/>
                <w:i/>
                <w:iCs/>
              </w:rPr>
            </w:pPr>
            <w:r>
              <w:rPr>
                <w:bCs/>
                <w:i/>
                <w:iCs/>
              </w:rPr>
              <w:t>To achieve a required mis-detection/ false alarm rate of postamble detection, the overhead or length of postamble may need to be large, comparable with or even larger than that for control field no matter whether the TBS is large or small.</w:t>
            </w:r>
          </w:p>
          <w:p w14:paraId="7BA8732A" w14:textId="77777777" w:rsidR="00457956" w:rsidRDefault="00D26BF0">
            <w:pPr>
              <w:rPr>
                <w:bCs/>
                <w:i/>
                <w:iCs/>
                <w:lang w:eastAsia="zh-CN"/>
              </w:rPr>
            </w:pPr>
            <w:bookmarkStart w:id="472" w:name="_Ref174124631"/>
            <w:bookmarkStart w:id="473" w:name="PP13"/>
            <w:bookmarkStart w:id="474" w:name="PP10"/>
            <w:bookmarkEnd w:id="471"/>
            <w:r>
              <w:rPr>
                <w:rFonts w:eastAsia="DengXian"/>
                <w:bCs/>
                <w:i/>
                <w:iCs/>
                <w:lang w:val="en-GB" w:eastAsia="zh-CN"/>
              </w:rPr>
              <w:t xml:space="preserve">Proposal </w:t>
            </w:r>
            <w:r>
              <w:rPr>
                <w:bCs/>
                <w:i/>
                <w:iCs/>
              </w:rPr>
              <w:fldChar w:fldCharType="begin"/>
            </w:r>
            <w:r>
              <w:rPr>
                <w:bCs/>
                <w:i/>
                <w:iCs/>
              </w:rPr>
              <w:instrText xml:space="preserve"> SEQ Proposal \* ARABIC </w:instrText>
            </w:r>
            <w:r>
              <w:rPr>
                <w:bCs/>
                <w:i/>
                <w:iCs/>
              </w:rPr>
              <w:fldChar w:fldCharType="separate"/>
            </w:r>
            <w:r>
              <w:rPr>
                <w:bCs/>
                <w:i/>
                <w:iCs/>
              </w:rPr>
              <w:t>13</w:t>
            </w:r>
            <w:r>
              <w:rPr>
                <w:bCs/>
                <w:i/>
                <w:iCs/>
              </w:rPr>
              <w:fldChar w:fldCharType="end"/>
            </w:r>
            <w:r>
              <w:rPr>
                <w:rFonts w:eastAsia="DengXian"/>
                <w:bCs/>
                <w:i/>
                <w:iCs/>
                <w:lang w:val="en-GB" w:eastAsia="zh-CN"/>
              </w:rPr>
              <w:t>:</w:t>
            </w:r>
            <w:r>
              <w:rPr>
                <w:bCs/>
                <w:i/>
                <w:iCs/>
                <w:lang w:eastAsia="zh-CN"/>
              </w:rPr>
              <w:t xml:space="preserve"> PDRCH payload size can be explicitly indicated in the scheduling PRDCH, and postamble is not necessary for end indication of PDRCH transmission.</w:t>
            </w:r>
            <w:bookmarkEnd w:id="472"/>
            <w:bookmarkEnd w:id="473"/>
            <w:bookmarkEnd w:id="474"/>
          </w:p>
        </w:tc>
      </w:tr>
      <w:tr w:rsidR="00457956" w14:paraId="561A0680" w14:textId="77777777">
        <w:tc>
          <w:tcPr>
            <w:tcW w:w="2155" w:type="dxa"/>
          </w:tcPr>
          <w:p w14:paraId="0C6F6D05" w14:textId="77777777" w:rsidR="00457956" w:rsidRDefault="00D26BF0">
            <w:pPr>
              <w:jc w:val="left"/>
              <w:rPr>
                <w:b/>
                <w:bCs/>
                <w:i/>
                <w:iCs/>
                <w:lang w:eastAsia="zh-CN"/>
              </w:rPr>
            </w:pPr>
            <w:r>
              <w:rPr>
                <w:b/>
                <w:bCs/>
                <w:i/>
                <w:iCs/>
                <w:lang w:eastAsia="zh-CN"/>
              </w:rPr>
              <w:lastRenderedPageBreak/>
              <w:t>Oppo [13]</w:t>
            </w:r>
          </w:p>
        </w:tc>
        <w:tc>
          <w:tcPr>
            <w:tcW w:w="7195" w:type="dxa"/>
          </w:tcPr>
          <w:p w14:paraId="29B6027A" w14:textId="77777777" w:rsidR="00457956" w:rsidRDefault="00D26BF0">
            <w:pPr>
              <w:spacing w:beforeLines="100" w:before="240" w:afterLines="100" w:after="240"/>
              <w:rPr>
                <w:rFonts w:eastAsiaTheme="minorEastAsia"/>
                <w:i/>
                <w:iCs/>
                <w:color w:val="000000"/>
                <w:szCs w:val="20"/>
              </w:rPr>
            </w:pPr>
            <w:bookmarkStart w:id="475" w:name="_Toc17392337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17</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D2R preamble should be reader specific, collision-</w:t>
            </w:r>
            <w:r>
              <w:rPr>
                <w:rFonts w:eastAsiaTheme="minorEastAsia"/>
                <w:i/>
                <w:iCs/>
                <w:color w:val="000000"/>
                <w:szCs w:val="20"/>
                <w:lang w:eastAsia="zh-CN"/>
              </w:rPr>
              <w:t>resistance</w:t>
            </w:r>
            <w:r>
              <w:rPr>
                <w:rFonts w:eastAsiaTheme="minorEastAsia" w:hint="eastAsia"/>
                <w:i/>
                <w:iCs/>
                <w:color w:val="000000"/>
                <w:szCs w:val="20"/>
                <w:lang w:eastAsia="zh-CN"/>
              </w:rPr>
              <w:t xml:space="preserve"> and </w:t>
            </w:r>
            <w:r>
              <w:rPr>
                <w:rFonts w:eastAsiaTheme="minorEastAsia"/>
                <w:i/>
                <w:iCs/>
                <w:color w:val="000000"/>
                <w:szCs w:val="20"/>
                <w:lang w:eastAsia="zh-CN"/>
              </w:rPr>
              <w:t>distinguishable</w:t>
            </w:r>
            <w:r>
              <w:rPr>
                <w:rFonts w:eastAsiaTheme="minorEastAsia" w:hint="eastAsia"/>
                <w:i/>
                <w:iCs/>
                <w:color w:val="000000"/>
                <w:szCs w:val="20"/>
                <w:lang w:eastAsia="zh-CN"/>
              </w:rPr>
              <w:t xml:space="preserve"> from PDRCH, </w:t>
            </w:r>
            <w:r>
              <w:rPr>
                <w:rFonts w:eastAsiaTheme="minorEastAsia"/>
                <w:i/>
                <w:iCs/>
                <w:color w:val="000000"/>
                <w:szCs w:val="20"/>
                <w:lang w:eastAsia="zh-CN"/>
              </w:rPr>
              <w:t>binary</w:t>
            </w:r>
            <w:r>
              <w:rPr>
                <w:rFonts w:eastAsiaTheme="minorEastAsia" w:hint="eastAsia"/>
                <w:i/>
                <w:iCs/>
                <w:color w:val="000000"/>
                <w:szCs w:val="20"/>
                <w:lang w:eastAsia="zh-CN"/>
              </w:rPr>
              <w:t xml:space="preserve"> orthogonal sequences can be considered as D2R preamble.</w:t>
            </w:r>
            <w:bookmarkEnd w:id="475"/>
          </w:p>
          <w:p w14:paraId="4689DBDC" w14:textId="77777777" w:rsidR="00457956" w:rsidRDefault="00D26BF0">
            <w:pPr>
              <w:spacing w:beforeLines="100" w:before="240" w:afterLines="100" w:after="240"/>
              <w:rPr>
                <w:rFonts w:eastAsiaTheme="minorEastAsia"/>
                <w:i/>
                <w:iCs/>
                <w:color w:val="000000"/>
                <w:szCs w:val="20"/>
              </w:rPr>
            </w:pPr>
            <w:bookmarkStart w:id="476" w:name="_Toc173923373"/>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18</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Mid-amble is not considered for D2R transmission.</w:t>
            </w:r>
            <w:bookmarkEnd w:id="476"/>
          </w:p>
          <w:p w14:paraId="31C46316" w14:textId="77777777" w:rsidR="00457956" w:rsidRDefault="00D26BF0">
            <w:pPr>
              <w:spacing w:beforeLines="100" w:before="240" w:afterLines="100" w:after="240"/>
              <w:rPr>
                <w:rFonts w:eastAsiaTheme="minorEastAsia"/>
                <w:b/>
                <w:bCs/>
                <w:color w:val="000000"/>
                <w:szCs w:val="20"/>
              </w:rPr>
            </w:pPr>
            <w:bookmarkStart w:id="477" w:name="_Toc17392337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19</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Post-amble is not supported for PDRCH.</w:t>
            </w:r>
            <w:bookmarkEnd w:id="477"/>
          </w:p>
        </w:tc>
      </w:tr>
      <w:tr w:rsidR="00457956" w14:paraId="203AFACC" w14:textId="77777777">
        <w:tc>
          <w:tcPr>
            <w:tcW w:w="2155" w:type="dxa"/>
          </w:tcPr>
          <w:p w14:paraId="3F784F97" w14:textId="77777777" w:rsidR="00457956" w:rsidRDefault="00D26BF0">
            <w:pPr>
              <w:jc w:val="left"/>
              <w:rPr>
                <w:b/>
                <w:bCs/>
                <w:i/>
                <w:iCs/>
                <w:lang w:eastAsia="zh-CN"/>
              </w:rPr>
            </w:pPr>
            <w:r>
              <w:rPr>
                <w:b/>
                <w:bCs/>
                <w:i/>
                <w:iCs/>
                <w:lang w:eastAsia="zh-CN"/>
              </w:rPr>
              <w:t>Xiaomi [14]</w:t>
            </w:r>
          </w:p>
        </w:tc>
        <w:tc>
          <w:tcPr>
            <w:tcW w:w="7195" w:type="dxa"/>
          </w:tcPr>
          <w:p w14:paraId="05922DB3" w14:textId="77777777" w:rsidR="00457956" w:rsidRDefault="00D26BF0">
            <w:pPr>
              <w:spacing w:beforeLines="50" w:before="120"/>
              <w:rPr>
                <w:rFonts w:eastAsiaTheme="minorEastAsia"/>
                <w:i/>
                <w:iCs/>
                <w:szCs w:val="20"/>
                <w:lang w:eastAsia="zh-CN"/>
              </w:rPr>
            </w:pPr>
            <w:bookmarkStart w:id="478" w:name="OLE_LINK4"/>
            <w:r>
              <w:rPr>
                <w:rFonts w:eastAsiaTheme="minorEastAsia"/>
                <w:i/>
                <w:iCs/>
                <w:szCs w:val="20"/>
                <w:lang w:eastAsia="zh-CN"/>
              </w:rPr>
              <w:t>Proposal 14: For the D2R preamble which is immediately transmitted before any PDRCH transmission:</w:t>
            </w:r>
          </w:p>
          <w:p w14:paraId="53EFD756" w14:textId="77777777" w:rsidR="00457956" w:rsidRDefault="00D26BF0">
            <w:pPr>
              <w:pStyle w:val="ListParagraph"/>
              <w:numPr>
                <w:ilvl w:val="0"/>
                <w:numId w:val="23"/>
              </w:numPr>
              <w:autoSpaceDE/>
              <w:adjustRightInd/>
              <w:snapToGrid/>
              <w:spacing w:beforeLines="50" w:before="120"/>
              <w:contextualSpacing w:val="0"/>
              <w:rPr>
                <w:rFonts w:eastAsiaTheme="minorEastAsia"/>
                <w:i/>
                <w:iCs/>
                <w:szCs w:val="20"/>
              </w:rPr>
            </w:pPr>
            <w:r>
              <w:rPr>
                <w:rFonts w:eastAsiaTheme="minorEastAsia"/>
                <w:i/>
                <w:iCs/>
                <w:szCs w:val="20"/>
              </w:rPr>
              <w:t>Golay sequence can be used as baseline, other sequence, e.g., m sequence or Gold sequence can be further studied.</w:t>
            </w:r>
          </w:p>
          <w:p w14:paraId="3324D7A2" w14:textId="77777777" w:rsidR="00457956" w:rsidRDefault="00D26BF0">
            <w:pPr>
              <w:spacing w:beforeLines="50" w:before="120"/>
              <w:rPr>
                <w:rFonts w:eastAsiaTheme="minorEastAsia"/>
                <w:i/>
                <w:iCs/>
                <w:szCs w:val="20"/>
              </w:rPr>
            </w:pPr>
            <w:bookmarkStart w:id="479" w:name="OLE_LINK10"/>
            <w:bookmarkEnd w:id="478"/>
            <w:r>
              <w:rPr>
                <w:rFonts w:eastAsiaTheme="minorEastAsia"/>
                <w:i/>
                <w:iCs/>
                <w:szCs w:val="20"/>
                <w:lang w:eastAsia="zh-CN"/>
              </w:rPr>
              <w:t>Proposal 15:</w:t>
            </w:r>
            <w:r>
              <w:rPr>
                <w:i/>
                <w:iCs/>
                <w:szCs w:val="20"/>
              </w:rPr>
              <w:t xml:space="preserve"> </w:t>
            </w:r>
            <w:bookmarkStart w:id="480" w:name="OLE_LINK192"/>
            <w:r>
              <w:rPr>
                <w:i/>
                <w:iCs/>
                <w:szCs w:val="20"/>
              </w:rPr>
              <w:t>D2R postamble can be a complementary Golay sequence of the preamble</w:t>
            </w:r>
            <w:bookmarkEnd w:id="480"/>
            <w:r>
              <w:rPr>
                <w:rFonts w:eastAsiaTheme="minorEastAsia"/>
                <w:i/>
                <w:iCs/>
                <w:szCs w:val="20"/>
              </w:rPr>
              <w:t>.</w:t>
            </w:r>
          </w:p>
          <w:p w14:paraId="27713014" w14:textId="77777777" w:rsidR="00457956" w:rsidRDefault="00D26BF0">
            <w:pPr>
              <w:pStyle w:val="ListParagraph"/>
              <w:numPr>
                <w:ilvl w:val="0"/>
                <w:numId w:val="23"/>
              </w:numPr>
              <w:autoSpaceDE/>
              <w:adjustRightInd/>
              <w:snapToGrid/>
              <w:spacing w:beforeLines="50" w:before="120"/>
              <w:contextualSpacing w:val="0"/>
              <w:rPr>
                <w:rFonts w:eastAsiaTheme="minorEastAsia"/>
                <w:i/>
                <w:iCs/>
                <w:szCs w:val="20"/>
              </w:rPr>
            </w:pPr>
            <w:r>
              <w:rPr>
                <w:rFonts w:eastAsiaTheme="minorEastAsia"/>
                <w:i/>
                <w:iCs/>
                <w:szCs w:val="20"/>
              </w:rPr>
              <w:t>Other sequence, e.g., m sequence or Gold sequence can be further studied.</w:t>
            </w:r>
          </w:p>
          <w:p w14:paraId="3C4E3B05" w14:textId="77777777" w:rsidR="00457956" w:rsidRDefault="00D26BF0">
            <w:pPr>
              <w:spacing w:beforeLines="50" w:before="120"/>
              <w:rPr>
                <w:b/>
                <w:bCs/>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16: </w:t>
            </w:r>
            <w:r>
              <w:rPr>
                <w:i/>
                <w:iCs/>
                <w:color w:val="000000"/>
                <w:szCs w:val="20"/>
                <w:lang w:eastAsia="zh-CN"/>
              </w:rPr>
              <w:t xml:space="preserve">D2R </w:t>
            </w:r>
            <w:r>
              <w:rPr>
                <w:rFonts w:eastAsiaTheme="minorEastAsia"/>
                <w:i/>
                <w:iCs/>
                <w:szCs w:val="20"/>
              </w:rPr>
              <w:t>midamble can be same or truncated sequence of preamble.</w:t>
            </w:r>
            <w:bookmarkEnd w:id="479"/>
          </w:p>
        </w:tc>
      </w:tr>
      <w:tr w:rsidR="00457956" w14:paraId="35E88414" w14:textId="77777777">
        <w:tc>
          <w:tcPr>
            <w:tcW w:w="2155" w:type="dxa"/>
          </w:tcPr>
          <w:p w14:paraId="11B41EA2" w14:textId="77777777" w:rsidR="00457956" w:rsidRDefault="00D26BF0">
            <w:pPr>
              <w:jc w:val="left"/>
              <w:rPr>
                <w:b/>
                <w:bCs/>
                <w:i/>
                <w:iCs/>
                <w:lang w:eastAsia="zh-CN"/>
              </w:rPr>
            </w:pPr>
            <w:r>
              <w:rPr>
                <w:b/>
                <w:bCs/>
                <w:i/>
                <w:iCs/>
                <w:lang w:eastAsia="zh-CN"/>
              </w:rPr>
              <w:t>Xiaomi [15]</w:t>
            </w:r>
          </w:p>
        </w:tc>
        <w:tc>
          <w:tcPr>
            <w:tcW w:w="7195" w:type="dxa"/>
          </w:tcPr>
          <w:p w14:paraId="4607DB02" w14:textId="77777777" w:rsidR="00457956" w:rsidRDefault="00D26BF0">
            <w:pPr>
              <w:spacing w:after="0"/>
              <w:rPr>
                <w:i/>
                <w:iCs/>
                <w:szCs w:val="18"/>
                <w:lang w:eastAsia="zh-CN"/>
              </w:rPr>
            </w:pPr>
            <w:r>
              <w:rPr>
                <w:i/>
                <w:iCs/>
                <w:szCs w:val="18"/>
                <w:lang w:eastAsia="zh-CN"/>
              </w:rPr>
              <w:t xml:space="preserve">Observation 5: </w:t>
            </w:r>
            <w:r>
              <w:rPr>
                <w:rFonts w:hint="eastAsia"/>
                <w:i/>
                <w:iCs/>
                <w:szCs w:val="18"/>
                <w:lang w:eastAsia="zh-CN"/>
              </w:rPr>
              <w:t>For coherent reception of D2R transmissions,</w:t>
            </w:r>
          </w:p>
          <w:p w14:paraId="3669B15F" w14:textId="77777777" w:rsidR="00457956" w:rsidRDefault="00D26BF0">
            <w:pPr>
              <w:pStyle w:val="ListParagraph"/>
              <w:numPr>
                <w:ilvl w:val="0"/>
                <w:numId w:val="24"/>
              </w:numPr>
              <w:autoSpaceDE/>
              <w:autoSpaceDN/>
              <w:adjustRightInd/>
              <w:spacing w:before="120"/>
              <w:contextualSpacing w:val="0"/>
              <w:rPr>
                <w:i/>
                <w:iCs/>
                <w:szCs w:val="18"/>
                <w:lang w:eastAsia="zh-CN"/>
              </w:rPr>
            </w:pPr>
            <w:r>
              <w:rPr>
                <w:rFonts w:hint="eastAsia"/>
                <w:i/>
                <w:iCs/>
                <w:szCs w:val="18"/>
                <w:lang w:eastAsia="zh-CN"/>
              </w:rPr>
              <w:t>C</w:t>
            </w:r>
            <w:r>
              <w:rPr>
                <w:i/>
                <w:iCs/>
                <w:szCs w:val="18"/>
                <w:lang w:eastAsia="zh-CN"/>
              </w:rPr>
              <w:t>oherent</w:t>
            </w:r>
            <w:r>
              <w:rPr>
                <w:rFonts w:hint="eastAsia"/>
                <w:i/>
                <w:iCs/>
                <w:szCs w:val="18"/>
                <w:lang w:eastAsia="zh-CN"/>
              </w:rPr>
              <w:t xml:space="preserve"> D2R</w:t>
            </w:r>
            <w:r>
              <w:rPr>
                <w:i/>
                <w:iCs/>
                <w:szCs w:val="18"/>
                <w:lang w:eastAsia="zh-CN"/>
              </w:rPr>
              <w:t xml:space="preserve"> reception at gNB/intermedia UE side cause</w:t>
            </w:r>
            <w:r>
              <w:rPr>
                <w:rFonts w:hint="eastAsia"/>
                <w:i/>
                <w:iCs/>
                <w:szCs w:val="18"/>
                <w:lang w:eastAsia="zh-CN"/>
              </w:rPr>
              <w:t>s</w:t>
            </w:r>
            <w:r>
              <w:rPr>
                <w:i/>
                <w:iCs/>
                <w:szCs w:val="18"/>
                <w:lang w:eastAsia="zh-CN"/>
              </w:rPr>
              <w:t xml:space="preserve"> little complexity and </w:t>
            </w:r>
            <w:r>
              <w:rPr>
                <w:rFonts w:hint="eastAsia"/>
                <w:i/>
                <w:iCs/>
                <w:szCs w:val="18"/>
                <w:lang w:eastAsia="zh-CN"/>
              </w:rPr>
              <w:t>obtains</w:t>
            </w:r>
            <w:r>
              <w:rPr>
                <w:i/>
                <w:iCs/>
                <w:szCs w:val="18"/>
                <w:lang w:eastAsia="zh-CN"/>
              </w:rPr>
              <w:t xml:space="preserve"> obvious gain compared to non-coherent reception.</w:t>
            </w:r>
          </w:p>
          <w:p w14:paraId="0FC65498" w14:textId="77777777" w:rsidR="00457956" w:rsidRDefault="00D26BF0">
            <w:pPr>
              <w:pStyle w:val="ListParagraph"/>
              <w:numPr>
                <w:ilvl w:val="0"/>
                <w:numId w:val="24"/>
              </w:numPr>
              <w:autoSpaceDE/>
              <w:autoSpaceDN/>
              <w:adjustRightInd/>
              <w:spacing w:before="120"/>
              <w:contextualSpacing w:val="0"/>
              <w:rPr>
                <w:i/>
                <w:iCs/>
                <w:szCs w:val="18"/>
                <w:lang w:eastAsia="zh-CN"/>
              </w:rPr>
            </w:pPr>
            <w:r>
              <w:rPr>
                <w:rFonts w:hint="eastAsia"/>
                <w:i/>
                <w:iCs/>
                <w:szCs w:val="18"/>
                <w:lang w:eastAsia="zh-CN"/>
              </w:rPr>
              <w:t>T</w:t>
            </w:r>
            <w:r>
              <w:rPr>
                <w:i/>
                <w:iCs/>
                <w:szCs w:val="18"/>
                <w:lang w:eastAsia="zh-CN"/>
              </w:rPr>
              <w:t>he design of D2R preamble based on sequence will cost more standardization effort.</w:t>
            </w:r>
          </w:p>
          <w:p w14:paraId="46A7FED8" w14:textId="77777777" w:rsidR="00457956" w:rsidRDefault="00D26BF0">
            <w:pPr>
              <w:rPr>
                <w:b/>
                <w:bCs/>
                <w:szCs w:val="18"/>
                <w:lang w:eastAsia="zh-CN"/>
              </w:rPr>
            </w:pPr>
            <w:r>
              <w:rPr>
                <w:i/>
                <w:iCs/>
                <w:szCs w:val="18"/>
                <w:u w:val="single"/>
                <w:lang w:eastAsia="zh-CN"/>
              </w:rPr>
              <w:t xml:space="preserve">Proposal </w:t>
            </w:r>
            <w:r>
              <w:rPr>
                <w:rFonts w:hint="eastAsia"/>
                <w:i/>
                <w:iCs/>
                <w:szCs w:val="18"/>
                <w:u w:val="single"/>
                <w:lang w:eastAsia="zh-CN"/>
              </w:rPr>
              <w:t>7</w:t>
            </w:r>
            <w:r>
              <w:rPr>
                <w:i/>
                <w:iCs/>
                <w:szCs w:val="18"/>
                <w:lang w:eastAsia="zh-CN"/>
              </w:rPr>
              <w:t xml:space="preserve">: Coherent reception of D2R transmissions </w:t>
            </w:r>
            <w:r>
              <w:rPr>
                <w:rFonts w:hint="eastAsia"/>
                <w:i/>
                <w:iCs/>
                <w:szCs w:val="18"/>
                <w:lang w:eastAsia="zh-CN"/>
              </w:rPr>
              <w:t>is</w:t>
            </w:r>
            <w:r>
              <w:rPr>
                <w:i/>
                <w:iCs/>
                <w:szCs w:val="18"/>
                <w:lang w:eastAsia="zh-CN"/>
              </w:rPr>
              <w:t xml:space="preserve"> </w:t>
            </w:r>
            <w:r>
              <w:rPr>
                <w:rFonts w:hint="eastAsia"/>
                <w:i/>
                <w:iCs/>
                <w:szCs w:val="18"/>
                <w:lang w:eastAsia="zh-CN"/>
              </w:rPr>
              <w:t xml:space="preserve">the </w:t>
            </w:r>
            <w:r>
              <w:rPr>
                <w:i/>
                <w:iCs/>
                <w:szCs w:val="18"/>
                <w:lang w:eastAsia="zh-CN"/>
              </w:rPr>
              <w:t xml:space="preserve">basic assumption in Rel.19 SI. </w:t>
            </w:r>
          </w:p>
        </w:tc>
      </w:tr>
      <w:tr w:rsidR="00457956" w14:paraId="6733EDF7" w14:textId="77777777">
        <w:tc>
          <w:tcPr>
            <w:tcW w:w="2155" w:type="dxa"/>
          </w:tcPr>
          <w:p w14:paraId="341FC46A" w14:textId="77777777" w:rsidR="00457956" w:rsidRDefault="00D26BF0">
            <w:pPr>
              <w:jc w:val="left"/>
              <w:rPr>
                <w:b/>
                <w:bCs/>
                <w:i/>
                <w:iCs/>
                <w:lang w:eastAsia="zh-CN"/>
              </w:rPr>
            </w:pPr>
            <w:r>
              <w:rPr>
                <w:b/>
                <w:bCs/>
                <w:i/>
                <w:iCs/>
                <w:lang w:eastAsia="zh-CN"/>
              </w:rPr>
              <w:t>CATT [16]</w:t>
            </w:r>
          </w:p>
        </w:tc>
        <w:tc>
          <w:tcPr>
            <w:tcW w:w="7195" w:type="dxa"/>
          </w:tcPr>
          <w:p w14:paraId="41BEE57C" w14:textId="77777777" w:rsidR="00457956" w:rsidRDefault="00D26BF0">
            <w:pPr>
              <w:spacing w:afterLines="50"/>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28</w:t>
            </w:r>
            <w:r>
              <w:rPr>
                <w:rFonts w:eastAsiaTheme="minorEastAsia"/>
                <w:bCs/>
                <w:i/>
                <w:iCs/>
                <w:lang w:eastAsia="zh-CN"/>
              </w:rPr>
              <w:fldChar w:fldCharType="end"/>
            </w:r>
            <w:r>
              <w:rPr>
                <w:rFonts w:eastAsiaTheme="minorEastAsia"/>
                <w:bCs/>
                <w:i/>
                <w:iCs/>
                <w:szCs w:val="24"/>
                <w:lang w:eastAsia="zh-CN"/>
              </w:rPr>
              <w:t xml:space="preserve">: </w:t>
            </w:r>
            <w:r>
              <w:rPr>
                <w:rFonts w:eastAsia="Batang"/>
                <w:bCs/>
                <w:i/>
                <w:iCs/>
                <w:szCs w:val="24"/>
              </w:rPr>
              <w:t>Clock-acquisition part</w:t>
            </w:r>
            <w:r>
              <w:rPr>
                <w:rFonts w:eastAsiaTheme="minorEastAsia"/>
                <w:bCs/>
                <w:i/>
                <w:iCs/>
                <w:szCs w:val="24"/>
                <w:lang w:eastAsia="zh-CN"/>
              </w:rPr>
              <w:t xml:space="preserve"> (CAP) for D2R preamble </w:t>
            </w:r>
            <w:r>
              <w:rPr>
                <w:rFonts w:eastAsiaTheme="minorEastAsia"/>
                <w:bCs/>
                <w:i/>
                <w:iCs/>
                <w:lang w:eastAsia="zh-CN"/>
              </w:rPr>
              <w:t xml:space="preserve">should use the same encoding method and chip duration as the PDRCH transmitted subsequently, such as Manchester coding. </w:t>
            </w:r>
          </w:p>
          <w:p w14:paraId="53768AC1" w14:textId="77777777" w:rsidR="00457956" w:rsidRDefault="00D26BF0">
            <w:pPr>
              <w:spacing w:afterLines="50"/>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29</w:t>
            </w:r>
            <w:r>
              <w:rPr>
                <w:rFonts w:eastAsiaTheme="minorEastAsia"/>
                <w:bCs/>
                <w:i/>
                <w:iCs/>
                <w:lang w:eastAsia="zh-CN"/>
              </w:rPr>
              <w:fldChar w:fldCharType="end"/>
            </w:r>
            <w:r>
              <w:rPr>
                <w:rFonts w:eastAsiaTheme="minorEastAsia"/>
                <w:bCs/>
                <w:i/>
                <w:iCs/>
                <w:szCs w:val="24"/>
                <w:lang w:eastAsia="zh-CN"/>
              </w:rPr>
              <w:t xml:space="preserve">: </w:t>
            </w:r>
            <w:r>
              <w:rPr>
                <w:rFonts w:eastAsiaTheme="minorEastAsia"/>
                <w:bCs/>
                <w:i/>
                <w:iCs/>
                <w:lang w:eastAsia="zh-CN"/>
              </w:rPr>
              <w:t>The reader can obtain chip synchronization by detecting the rising and falling edges of the CAP sequence.</w:t>
            </w:r>
          </w:p>
          <w:p w14:paraId="05B5FD9C" w14:textId="77777777" w:rsidR="00457956" w:rsidRDefault="00D26BF0">
            <w:pPr>
              <w:spacing w:afterLines="50"/>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30</w:t>
            </w:r>
            <w:r>
              <w:rPr>
                <w:rFonts w:eastAsiaTheme="minorEastAsia"/>
                <w:bCs/>
                <w:i/>
                <w:iCs/>
                <w:lang w:eastAsia="zh-CN"/>
              </w:rPr>
              <w:fldChar w:fldCharType="end"/>
            </w:r>
            <w:r>
              <w:rPr>
                <w:rFonts w:eastAsiaTheme="minorEastAsia"/>
                <w:bCs/>
                <w:i/>
                <w:iCs/>
                <w:szCs w:val="24"/>
                <w:lang w:eastAsia="zh-CN"/>
              </w:rPr>
              <w:t xml:space="preserve">: The </w:t>
            </w:r>
            <w:r>
              <w:rPr>
                <w:rFonts w:eastAsiaTheme="minorEastAsia"/>
                <w:bCs/>
                <w:i/>
                <w:iCs/>
                <w:lang w:eastAsia="zh-CN"/>
              </w:rPr>
              <w:t xml:space="preserve">CAP </w:t>
            </w:r>
            <w:r>
              <w:rPr>
                <w:rFonts w:eastAsiaTheme="minorEastAsia"/>
                <w:bCs/>
                <w:i/>
                <w:iCs/>
                <w:szCs w:val="24"/>
                <w:lang w:eastAsia="zh-CN"/>
              </w:rPr>
              <w:t xml:space="preserve">for D2R preamble </w:t>
            </w:r>
            <w:r>
              <w:rPr>
                <w:rFonts w:eastAsiaTheme="minorEastAsia"/>
                <w:bCs/>
                <w:i/>
                <w:iCs/>
                <w:lang w:eastAsia="zh-CN"/>
              </w:rPr>
              <w:t>can carry some additional information, such as device IDs or device group IDs, different CAP sequences correspond to different devices or device groups, so that the reader can obtain device IDs or device group IDs by detecting CAP sequences.</w:t>
            </w:r>
          </w:p>
          <w:p w14:paraId="31CF07F0" w14:textId="77777777" w:rsidR="00457956" w:rsidRDefault="00D26BF0">
            <w:pPr>
              <w:spacing w:afterLines="50"/>
              <w:rPr>
                <w:rFonts w:eastAsia="DengXian"/>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31</w:t>
            </w:r>
            <w:r>
              <w:rPr>
                <w:rFonts w:eastAsiaTheme="minorEastAsia"/>
                <w:bCs/>
                <w:i/>
                <w:iCs/>
                <w:lang w:eastAsia="zh-CN"/>
              </w:rPr>
              <w:fldChar w:fldCharType="end"/>
            </w:r>
            <w:r>
              <w:rPr>
                <w:rFonts w:eastAsiaTheme="minorEastAsia"/>
                <w:bCs/>
                <w:i/>
                <w:iCs/>
                <w:szCs w:val="24"/>
                <w:lang w:eastAsia="zh-CN"/>
              </w:rPr>
              <w:t>:</w:t>
            </w:r>
            <w:r>
              <w:rPr>
                <w:rFonts w:eastAsia="DengXian"/>
                <w:bCs/>
                <w:i/>
                <w:iCs/>
                <w:lang w:eastAsia="zh-CN"/>
              </w:rPr>
              <w:t xml:space="preserve"> There is no need to introduce D2R midamble for A-IoT downlink communication.</w:t>
            </w:r>
          </w:p>
          <w:p w14:paraId="6E7059DA" w14:textId="77777777" w:rsidR="00457956" w:rsidRDefault="00D26BF0">
            <w:pPr>
              <w:rPr>
                <w:rFonts w:eastAsiaTheme="minorEastAsia"/>
                <w:b/>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32</w:t>
            </w:r>
            <w:r>
              <w:rPr>
                <w:bCs/>
                <w:i/>
                <w:iCs/>
                <w:lang w:eastAsia="zh-CN"/>
              </w:rPr>
              <w:fldChar w:fldCharType="end"/>
            </w:r>
            <w:r>
              <w:rPr>
                <w:rFonts w:eastAsiaTheme="minorEastAsia"/>
                <w:bCs/>
                <w:i/>
                <w:iCs/>
                <w:lang w:eastAsia="zh-CN"/>
              </w:rPr>
              <w:t>: D2R postamble should not be introduced to indicate the end of PDRCH transmission and TBS indication should be included in the D2R scheduling information of PRDCH.</w:t>
            </w:r>
          </w:p>
        </w:tc>
      </w:tr>
      <w:tr w:rsidR="00457956" w14:paraId="387BC7D2" w14:textId="77777777">
        <w:tc>
          <w:tcPr>
            <w:tcW w:w="2155" w:type="dxa"/>
          </w:tcPr>
          <w:p w14:paraId="4E3CFA9D" w14:textId="77777777" w:rsidR="00457956" w:rsidRDefault="00D26BF0">
            <w:pPr>
              <w:jc w:val="left"/>
              <w:rPr>
                <w:b/>
                <w:bCs/>
                <w:i/>
                <w:iCs/>
                <w:lang w:eastAsia="zh-CN"/>
              </w:rPr>
            </w:pPr>
            <w:r>
              <w:rPr>
                <w:b/>
                <w:bCs/>
                <w:i/>
                <w:iCs/>
                <w:lang w:eastAsia="zh-CN"/>
              </w:rPr>
              <w:t>ZTE [17]</w:t>
            </w:r>
          </w:p>
        </w:tc>
        <w:tc>
          <w:tcPr>
            <w:tcW w:w="7195" w:type="dxa"/>
          </w:tcPr>
          <w:p w14:paraId="146749BB" w14:textId="77777777" w:rsidR="00457956" w:rsidRDefault="00D26BF0">
            <w:pPr>
              <w:pStyle w:val="YJ-Proposal"/>
              <w:numPr>
                <w:ilvl w:val="0"/>
                <w:numId w:val="0"/>
              </w:numPr>
              <w:spacing w:before="120" w:after="120"/>
              <w:rPr>
                <w:b w:val="0"/>
                <w:bCs w:val="0"/>
                <w:i/>
                <w:iCs/>
                <w:sz w:val="22"/>
                <w:szCs w:val="22"/>
                <w:lang w:val="en-US" w:eastAsia="zh-CN"/>
              </w:rPr>
            </w:pPr>
            <w:bookmarkStart w:id="481" w:name="_Toc10682"/>
            <w:bookmarkStart w:id="482" w:name="_Toc26642"/>
            <w:bookmarkStart w:id="483" w:name="_Toc28767"/>
            <w:bookmarkStart w:id="484" w:name="_Toc27828"/>
            <w:bookmarkStart w:id="485" w:name="_Toc4791"/>
            <w:bookmarkStart w:id="486" w:name="_Toc20122"/>
            <w:bookmarkStart w:id="487" w:name="_Toc26395"/>
            <w:bookmarkStart w:id="488" w:name="_Toc11690"/>
            <w:bookmarkStart w:id="489" w:name="_Toc13334"/>
            <w:r>
              <w:rPr>
                <w:b w:val="0"/>
                <w:bCs w:val="0"/>
                <w:i/>
                <w:iCs/>
                <w:sz w:val="22"/>
                <w:szCs w:val="22"/>
                <w:lang w:val="en-US" w:eastAsia="zh-CN"/>
              </w:rPr>
              <w:t xml:space="preserve">Proposal 17: </w:t>
            </w:r>
            <w:r>
              <w:rPr>
                <w:rFonts w:hint="eastAsia"/>
                <w:b w:val="0"/>
                <w:bCs w:val="0"/>
                <w:i/>
                <w:iCs/>
                <w:sz w:val="22"/>
                <w:szCs w:val="22"/>
                <w:lang w:val="en-US" w:eastAsia="zh-CN"/>
              </w:rPr>
              <w:t>One or multiple sequences can be studied for the D2R preamble.</w:t>
            </w:r>
            <w:bookmarkEnd w:id="481"/>
            <w:bookmarkEnd w:id="482"/>
            <w:r>
              <w:rPr>
                <w:rFonts w:hint="eastAsia"/>
                <w:b w:val="0"/>
                <w:bCs w:val="0"/>
                <w:i/>
                <w:iCs/>
                <w:sz w:val="22"/>
                <w:szCs w:val="22"/>
                <w:lang w:val="en-US" w:eastAsia="zh-CN"/>
              </w:rPr>
              <w:t xml:space="preserve"> The design/length of D2R preamble should be determined based on the metrics such as </w:t>
            </w:r>
            <w:r>
              <w:rPr>
                <w:b w:val="0"/>
                <w:bCs w:val="0"/>
                <w:i/>
                <w:iCs/>
                <w:sz w:val="22"/>
                <w:szCs w:val="22"/>
              </w:rPr>
              <w:t>synchronization accuracy, channel measurement</w:t>
            </w:r>
            <w:r>
              <w:rPr>
                <w:rFonts w:hint="eastAsia"/>
                <w:b w:val="0"/>
                <w:bCs w:val="0"/>
                <w:i/>
                <w:iCs/>
                <w:sz w:val="22"/>
                <w:szCs w:val="22"/>
                <w:lang w:val="en-US" w:eastAsia="zh-CN"/>
              </w:rPr>
              <w:t xml:space="preserve"> results, BLER performance, </w:t>
            </w:r>
            <w:proofErr w:type="gramStart"/>
            <w:r>
              <w:rPr>
                <w:rFonts w:hint="eastAsia"/>
                <w:b w:val="0"/>
                <w:bCs w:val="0"/>
                <w:i/>
                <w:iCs/>
                <w:sz w:val="22"/>
                <w:szCs w:val="22"/>
                <w:lang w:val="en-US" w:eastAsia="zh-CN"/>
              </w:rPr>
              <w:t>etc..</w:t>
            </w:r>
            <w:bookmarkEnd w:id="483"/>
            <w:bookmarkEnd w:id="484"/>
            <w:bookmarkEnd w:id="485"/>
            <w:bookmarkEnd w:id="486"/>
            <w:bookmarkEnd w:id="487"/>
            <w:bookmarkEnd w:id="488"/>
            <w:bookmarkEnd w:id="489"/>
            <w:proofErr w:type="gramEnd"/>
          </w:p>
          <w:p w14:paraId="5984459A" w14:textId="77777777" w:rsidR="00457956" w:rsidRDefault="00D26BF0">
            <w:pPr>
              <w:spacing w:before="120"/>
              <w:rPr>
                <w:i/>
                <w:iCs/>
              </w:rPr>
            </w:pPr>
            <w:bookmarkStart w:id="490" w:name="_Toc32442"/>
            <w:bookmarkStart w:id="491" w:name="_Toc20936"/>
            <w:bookmarkStart w:id="492" w:name="_Toc28400"/>
            <w:bookmarkStart w:id="493" w:name="_Toc16519"/>
            <w:bookmarkStart w:id="494" w:name="_Toc21135"/>
            <w:r>
              <w:rPr>
                <w:i/>
                <w:iCs/>
                <w:lang w:eastAsia="zh-CN"/>
              </w:rPr>
              <w:lastRenderedPageBreak/>
              <w:t xml:space="preserve">Proposal 18: </w:t>
            </w:r>
            <w:r>
              <w:rPr>
                <w:rFonts w:hint="eastAsia"/>
                <w:i/>
                <w:iCs/>
                <w:lang w:eastAsia="zh-CN"/>
              </w:rPr>
              <w:t>Midamble can use the same sequence as preamble or sequences distinct from the preamble.</w:t>
            </w:r>
            <w:bookmarkEnd w:id="490"/>
            <w:bookmarkEnd w:id="491"/>
            <w:bookmarkEnd w:id="492"/>
            <w:bookmarkEnd w:id="493"/>
            <w:bookmarkEnd w:id="494"/>
          </w:p>
          <w:p w14:paraId="426F0767" w14:textId="77777777" w:rsidR="00457956" w:rsidRDefault="00D26BF0">
            <w:pPr>
              <w:pStyle w:val="YJ-Proposal"/>
              <w:numPr>
                <w:ilvl w:val="0"/>
                <w:numId w:val="0"/>
              </w:numPr>
              <w:spacing w:before="120" w:after="120"/>
              <w:rPr>
                <w:lang w:val="en-US" w:eastAsia="zh-CN"/>
              </w:rPr>
            </w:pPr>
            <w:bookmarkStart w:id="495" w:name="_Toc27401"/>
            <w:bookmarkStart w:id="496" w:name="_Toc20533"/>
            <w:bookmarkStart w:id="497" w:name="_Toc32154"/>
            <w:bookmarkStart w:id="498" w:name="_Toc3435"/>
            <w:bookmarkStart w:id="499" w:name="_Toc7732"/>
            <w:bookmarkStart w:id="500" w:name="_Toc802"/>
            <w:bookmarkStart w:id="501" w:name="_Toc15657"/>
            <w:bookmarkStart w:id="502" w:name="_Toc23500"/>
            <w:bookmarkStart w:id="503" w:name="_Toc17019"/>
            <w:bookmarkStart w:id="504" w:name="_Toc29202"/>
            <w:bookmarkStart w:id="505" w:name="_Toc7977"/>
            <w:bookmarkStart w:id="506" w:name="_Toc6417"/>
            <w:bookmarkStart w:id="507" w:name="_Toc2932"/>
            <w:r>
              <w:rPr>
                <w:b w:val="0"/>
                <w:bCs w:val="0"/>
                <w:i/>
                <w:iCs/>
                <w:sz w:val="22"/>
                <w:szCs w:val="22"/>
                <w:lang w:val="en-US" w:eastAsia="zh-CN"/>
              </w:rPr>
              <w:t xml:space="preserve">Proposal 19: </w:t>
            </w:r>
            <w:r>
              <w:rPr>
                <w:rFonts w:hint="eastAsia"/>
                <w:b w:val="0"/>
                <w:bCs w:val="0"/>
                <w:i/>
                <w:iCs/>
                <w:sz w:val="22"/>
                <w:szCs w:val="22"/>
                <w:lang w:val="en-US" w:eastAsia="zh-CN"/>
              </w:rPr>
              <w:t>To determine or derive the end of PRDCH transmission, study D2R postamble immediately follow</w:t>
            </w:r>
            <w:r>
              <w:rPr>
                <w:b w:val="0"/>
                <w:bCs w:val="0"/>
                <w:i/>
                <w:iCs/>
                <w:sz w:val="22"/>
                <w:szCs w:val="22"/>
                <w:lang w:val="en-US" w:eastAsia="zh-CN"/>
              </w:rPr>
              <w:t>ing</w:t>
            </w:r>
            <w:r>
              <w:rPr>
                <w:rFonts w:hint="eastAsia"/>
                <w:b w:val="0"/>
                <w:bCs w:val="0"/>
                <w:i/>
                <w:iCs/>
                <w:sz w:val="22"/>
                <w:szCs w:val="22"/>
                <w:lang w:val="en-US" w:eastAsia="zh-CN"/>
              </w:rPr>
              <w:t xml:space="preserve"> the PDRCH.</w:t>
            </w:r>
            <w:bookmarkEnd w:id="495"/>
            <w:bookmarkEnd w:id="496"/>
            <w:bookmarkEnd w:id="497"/>
            <w:bookmarkEnd w:id="498"/>
            <w:bookmarkEnd w:id="499"/>
            <w:bookmarkEnd w:id="500"/>
            <w:bookmarkEnd w:id="501"/>
            <w:bookmarkEnd w:id="502"/>
            <w:bookmarkEnd w:id="503"/>
            <w:r>
              <w:rPr>
                <w:rFonts w:hint="eastAsia"/>
                <w:lang w:val="en-US" w:eastAsia="zh-CN"/>
              </w:rPr>
              <w:t xml:space="preserve"> </w:t>
            </w:r>
            <w:bookmarkEnd w:id="504"/>
            <w:bookmarkEnd w:id="505"/>
            <w:bookmarkEnd w:id="506"/>
            <w:bookmarkEnd w:id="507"/>
          </w:p>
        </w:tc>
      </w:tr>
      <w:tr w:rsidR="00457956" w14:paraId="1555EF4F" w14:textId="77777777">
        <w:tc>
          <w:tcPr>
            <w:tcW w:w="2155" w:type="dxa"/>
          </w:tcPr>
          <w:p w14:paraId="7FAD8F1D" w14:textId="77777777" w:rsidR="00457956" w:rsidRDefault="00D26BF0">
            <w:pPr>
              <w:jc w:val="left"/>
              <w:rPr>
                <w:b/>
                <w:bCs/>
                <w:i/>
                <w:iCs/>
                <w:lang w:eastAsia="zh-CN"/>
              </w:rPr>
            </w:pPr>
            <w:r>
              <w:rPr>
                <w:b/>
                <w:bCs/>
                <w:i/>
                <w:iCs/>
                <w:lang w:eastAsia="zh-CN"/>
              </w:rPr>
              <w:lastRenderedPageBreak/>
              <w:t>Sony [20]</w:t>
            </w:r>
          </w:p>
        </w:tc>
        <w:tc>
          <w:tcPr>
            <w:tcW w:w="7195" w:type="dxa"/>
          </w:tcPr>
          <w:p w14:paraId="405844D8" w14:textId="77777777" w:rsidR="00457956" w:rsidRDefault="00D26BF0">
            <w:pPr>
              <w:rPr>
                <w:i/>
                <w:iCs/>
                <w:lang w:eastAsia="ja-JP"/>
              </w:rPr>
            </w:pPr>
            <w:r>
              <w:rPr>
                <w:i/>
                <w:iCs/>
                <w:lang w:eastAsia="ja-JP"/>
              </w:rPr>
              <w:t>Proposal 7 – Support transmission of a postamble as an end-delimiter of data transmission.</w:t>
            </w:r>
          </w:p>
        </w:tc>
      </w:tr>
      <w:tr w:rsidR="00457956" w14:paraId="315E9245" w14:textId="77777777">
        <w:tc>
          <w:tcPr>
            <w:tcW w:w="2155" w:type="dxa"/>
          </w:tcPr>
          <w:p w14:paraId="1CCA5F33" w14:textId="77777777" w:rsidR="00457956" w:rsidRDefault="00D26BF0">
            <w:pPr>
              <w:jc w:val="left"/>
              <w:rPr>
                <w:b/>
                <w:bCs/>
                <w:i/>
                <w:iCs/>
                <w:lang w:eastAsia="zh-CN"/>
              </w:rPr>
            </w:pPr>
            <w:r>
              <w:rPr>
                <w:b/>
                <w:bCs/>
                <w:i/>
                <w:iCs/>
                <w:lang w:eastAsia="zh-CN"/>
              </w:rPr>
              <w:t>Samsung [25]</w:t>
            </w:r>
          </w:p>
        </w:tc>
        <w:tc>
          <w:tcPr>
            <w:tcW w:w="7195" w:type="dxa"/>
          </w:tcPr>
          <w:p w14:paraId="1AB2F588" w14:textId="77777777" w:rsidR="00457956" w:rsidRDefault="00D26BF0">
            <w:pPr>
              <w:spacing w:before="240" w:line="288" w:lineRule="auto"/>
              <w:rPr>
                <w:rFonts w:eastAsiaTheme="minorEastAsia"/>
                <w:bCs/>
                <w:i/>
                <w:iCs/>
                <w:lang w:eastAsia="ko-KR"/>
              </w:rPr>
            </w:pPr>
            <w:r>
              <w:rPr>
                <w:rFonts w:eastAsiaTheme="minorEastAsia"/>
                <w:bCs/>
                <w:i/>
                <w:iCs/>
                <w:lang w:val="en-GB" w:eastAsia="ko-KR"/>
              </w:rPr>
              <w:t>Proposal 4</w:t>
            </w:r>
            <w:r>
              <w:rPr>
                <w:rFonts w:eastAsiaTheme="minorEastAsia"/>
                <w:bCs/>
                <w:i/>
                <w:iCs/>
                <w:lang w:eastAsia="ko-KR"/>
              </w:rPr>
              <w:t xml:space="preserve">: For D2R, a preamble does not include a start indicator part. </w:t>
            </w:r>
          </w:p>
          <w:p w14:paraId="5E821941" w14:textId="77777777" w:rsidR="00457956" w:rsidRDefault="00D26BF0">
            <w:pPr>
              <w:spacing w:before="240" w:line="288" w:lineRule="auto"/>
              <w:rPr>
                <w:rFonts w:eastAsiaTheme="minorEastAsia"/>
                <w:bCs/>
                <w:i/>
                <w:iCs/>
                <w:lang w:eastAsia="ko-KR"/>
              </w:rPr>
            </w:pPr>
            <w:r>
              <w:rPr>
                <w:rFonts w:eastAsiaTheme="minorEastAsia"/>
                <w:bCs/>
                <w:i/>
                <w:iCs/>
                <w:lang w:val="en-GB" w:eastAsia="ko-KR"/>
              </w:rPr>
              <w:t>Proposal 6</w:t>
            </w:r>
            <w:r>
              <w:rPr>
                <w:rFonts w:eastAsiaTheme="minorEastAsia"/>
                <w:bCs/>
                <w:i/>
                <w:iCs/>
                <w:lang w:eastAsia="ko-KR"/>
              </w:rPr>
              <w:t>: For D2R, study a clock acquisition part considering different encoding schemes (i.e., Manchester, FM0, and Miller), while the clock acquisition part may have more than one formats for a given encoding scheme.</w:t>
            </w:r>
          </w:p>
          <w:p w14:paraId="400FAAF4" w14:textId="77777777" w:rsidR="00457956" w:rsidRDefault="00D26BF0">
            <w:pPr>
              <w:spacing w:before="240" w:line="288" w:lineRule="auto"/>
              <w:rPr>
                <w:rFonts w:eastAsiaTheme="minorEastAsia"/>
                <w:bCs/>
                <w:i/>
                <w:iCs/>
                <w:lang w:eastAsia="ko-KR"/>
              </w:rPr>
            </w:pPr>
            <w:r>
              <w:rPr>
                <w:rFonts w:eastAsiaTheme="minorEastAsia"/>
                <w:bCs/>
                <w:i/>
                <w:iCs/>
                <w:lang w:val="en-GB" w:eastAsia="ko-KR"/>
              </w:rPr>
              <w:t>Proposal 9</w:t>
            </w:r>
            <w:r>
              <w:rPr>
                <w:rFonts w:eastAsiaTheme="minorEastAsia"/>
                <w:bCs/>
                <w:i/>
                <w:iCs/>
                <w:lang w:eastAsia="ko-KR"/>
              </w:rPr>
              <w:t>: For D2R transmission, an insertion of a midamble is either explicitly or implicitly indicated to the device.</w:t>
            </w:r>
          </w:p>
          <w:p w14:paraId="341E3266" w14:textId="77777777" w:rsidR="00457956" w:rsidRDefault="00D26BF0">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Explicit indication is provided in the preceding R2D transmission, e.g., PRDCH providing control information.</w:t>
            </w:r>
          </w:p>
          <w:p w14:paraId="05805225" w14:textId="77777777" w:rsidR="00457956" w:rsidRDefault="00D26BF0">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Implicit indication is based on either the PDRCH message type and/or the total payload size of PDRCH.</w:t>
            </w:r>
          </w:p>
          <w:p w14:paraId="26DBF5D0" w14:textId="77777777" w:rsidR="00457956" w:rsidRDefault="00D26BF0">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For a long D2R transmission, if the transmission needs to be paused in the middle of signaling due to charging, the resumed transmission starts with a midamble.</w:t>
            </w:r>
          </w:p>
          <w:p w14:paraId="5F71F205" w14:textId="77777777" w:rsidR="00457956" w:rsidRDefault="00D26BF0">
            <w:pPr>
              <w:spacing w:before="240" w:line="288" w:lineRule="auto"/>
              <w:rPr>
                <w:rFonts w:eastAsiaTheme="minorEastAsia"/>
                <w:b/>
                <w:lang w:eastAsia="ko-KR"/>
              </w:rPr>
            </w:pPr>
            <w:r>
              <w:rPr>
                <w:rFonts w:eastAsiaTheme="minorEastAsia"/>
                <w:bCs/>
                <w:i/>
                <w:iCs/>
                <w:lang w:val="en-GB" w:eastAsia="ko-KR"/>
              </w:rPr>
              <w:t>Proposal 11</w:t>
            </w:r>
            <w:r>
              <w:rPr>
                <w:rFonts w:eastAsiaTheme="minorEastAsia"/>
                <w:bCs/>
                <w:i/>
                <w:iCs/>
                <w:lang w:eastAsia="ko-KR"/>
              </w:rPr>
              <w:t>: For both R2D and D2R transmission, study a postamble with a short sequence for end-of-signaling indication purpose.</w:t>
            </w:r>
          </w:p>
        </w:tc>
      </w:tr>
      <w:tr w:rsidR="00457956" w14:paraId="0A7A256D" w14:textId="77777777">
        <w:tc>
          <w:tcPr>
            <w:tcW w:w="2155" w:type="dxa"/>
          </w:tcPr>
          <w:p w14:paraId="141E1C7D" w14:textId="77777777" w:rsidR="00457956" w:rsidRDefault="00D26BF0">
            <w:pPr>
              <w:jc w:val="left"/>
              <w:rPr>
                <w:b/>
                <w:bCs/>
                <w:i/>
                <w:iCs/>
                <w:lang w:eastAsia="zh-CN"/>
              </w:rPr>
            </w:pPr>
            <w:r>
              <w:rPr>
                <w:b/>
                <w:bCs/>
                <w:i/>
                <w:iCs/>
                <w:lang w:eastAsia="zh-CN"/>
              </w:rPr>
              <w:t>ETRI [26]</w:t>
            </w:r>
          </w:p>
        </w:tc>
        <w:tc>
          <w:tcPr>
            <w:tcW w:w="7195" w:type="dxa"/>
          </w:tcPr>
          <w:p w14:paraId="62379C75" w14:textId="77777777" w:rsidR="00457956" w:rsidRDefault="00D26BF0">
            <w:pPr>
              <w:spacing w:line="288" w:lineRule="auto"/>
              <w:rPr>
                <w:bCs/>
                <w:i/>
                <w:szCs w:val="24"/>
              </w:rPr>
            </w:pPr>
            <w:r>
              <w:rPr>
                <w:rFonts w:hint="eastAsia"/>
                <w:bCs/>
                <w:i/>
                <w:szCs w:val="24"/>
              </w:rPr>
              <w:t>P</w:t>
            </w:r>
            <w:r>
              <w:rPr>
                <w:bCs/>
                <w:i/>
                <w:szCs w:val="24"/>
              </w:rPr>
              <w:t>roposal 5: D2R preamble is a single sequence with a fixed pattern as a starting point for discussion.</w:t>
            </w:r>
          </w:p>
        </w:tc>
      </w:tr>
      <w:tr w:rsidR="00457956" w14:paraId="501CC1C5" w14:textId="77777777">
        <w:tc>
          <w:tcPr>
            <w:tcW w:w="2155" w:type="dxa"/>
          </w:tcPr>
          <w:p w14:paraId="0AFA6FD0" w14:textId="77777777" w:rsidR="00457956" w:rsidRDefault="00D26BF0">
            <w:pPr>
              <w:jc w:val="left"/>
              <w:rPr>
                <w:b/>
                <w:bCs/>
                <w:i/>
                <w:iCs/>
                <w:lang w:eastAsia="zh-CN"/>
              </w:rPr>
            </w:pPr>
            <w:r>
              <w:rPr>
                <w:b/>
                <w:bCs/>
                <w:i/>
                <w:iCs/>
                <w:lang w:eastAsia="zh-CN"/>
              </w:rPr>
              <w:t>Mediatek [27]</w:t>
            </w:r>
          </w:p>
        </w:tc>
        <w:tc>
          <w:tcPr>
            <w:tcW w:w="7195" w:type="dxa"/>
          </w:tcPr>
          <w:p w14:paraId="44A02E4B" w14:textId="77777777" w:rsidR="00457956" w:rsidRDefault="00D26BF0">
            <w:pPr>
              <w:pStyle w:val="Caption"/>
              <w:jc w:val="both"/>
              <w:rPr>
                <w:sz w:val="22"/>
                <w:szCs w:val="22"/>
              </w:rPr>
            </w:pPr>
            <w:bookmarkStart w:id="508" w:name="_Ref163139305"/>
            <w:bookmarkStart w:id="509" w:name="p5"/>
            <w:r>
              <w:rPr>
                <w:b w:val="0"/>
                <w:bCs w:val="0"/>
                <w:i/>
                <w:iCs/>
                <w:sz w:val="22"/>
                <w:szCs w:val="22"/>
              </w:rPr>
              <w:t>Proposal 5: Separate preamble (followed by a short header) and data channel for D2R transmissions</w:t>
            </w:r>
            <w:r>
              <w:rPr>
                <w:sz w:val="22"/>
                <w:szCs w:val="22"/>
              </w:rPr>
              <w:t>.</w:t>
            </w:r>
            <w:bookmarkEnd w:id="508"/>
            <w:bookmarkEnd w:id="509"/>
          </w:p>
        </w:tc>
      </w:tr>
      <w:tr w:rsidR="00457956" w14:paraId="670E388D" w14:textId="77777777">
        <w:tc>
          <w:tcPr>
            <w:tcW w:w="2155" w:type="dxa"/>
          </w:tcPr>
          <w:p w14:paraId="7A428A30" w14:textId="77777777" w:rsidR="00457956" w:rsidRDefault="00D26BF0">
            <w:pPr>
              <w:jc w:val="left"/>
              <w:rPr>
                <w:b/>
                <w:bCs/>
                <w:i/>
                <w:iCs/>
                <w:lang w:eastAsia="zh-CN"/>
              </w:rPr>
            </w:pPr>
            <w:r>
              <w:rPr>
                <w:b/>
                <w:bCs/>
                <w:i/>
                <w:iCs/>
                <w:lang w:eastAsia="zh-CN"/>
              </w:rPr>
              <w:t>Apple [28]</w:t>
            </w:r>
          </w:p>
        </w:tc>
        <w:tc>
          <w:tcPr>
            <w:tcW w:w="7195" w:type="dxa"/>
          </w:tcPr>
          <w:p w14:paraId="65BC5BA8" w14:textId="77777777" w:rsidR="00457956" w:rsidRDefault="00D26BF0">
            <w:pPr>
              <w:rPr>
                <w:i/>
                <w:iCs/>
              </w:rPr>
            </w:pPr>
            <w:r>
              <w:rPr>
                <w:i/>
                <w:iCs/>
              </w:rPr>
              <w:t>Proposal 9: For D2R time acquisition signal, start indicator part could be considered for the scenario when the transmit reader and receive reader are different</w:t>
            </w:r>
          </w:p>
          <w:p w14:paraId="06151E91" w14:textId="77777777" w:rsidR="00457956" w:rsidRDefault="00D26BF0">
            <w:pPr>
              <w:rPr>
                <w:i/>
                <w:iCs/>
                <w:lang w:eastAsia="zh-CN"/>
              </w:rPr>
            </w:pPr>
            <w:r>
              <w:rPr>
                <w:i/>
                <w:iCs/>
                <w:lang w:eastAsia="zh-CN"/>
              </w:rPr>
              <w:t>Proposal 10: D2R preamble can be further considered for the purpose of channel estimation at the reader</w:t>
            </w:r>
          </w:p>
          <w:p w14:paraId="73424EAE" w14:textId="77777777" w:rsidR="00457956" w:rsidRDefault="00D26BF0">
            <w:pPr>
              <w:pStyle w:val="ListParagraph"/>
              <w:numPr>
                <w:ilvl w:val="0"/>
                <w:numId w:val="28"/>
              </w:numPr>
              <w:autoSpaceDE/>
              <w:autoSpaceDN/>
              <w:adjustRightInd/>
              <w:snapToGrid/>
              <w:spacing w:after="0"/>
              <w:contextualSpacing w:val="0"/>
              <w:rPr>
                <w:i/>
                <w:iCs/>
              </w:rPr>
            </w:pPr>
            <w:r>
              <w:rPr>
                <w:i/>
                <w:iCs/>
              </w:rPr>
              <w:t>FFS: preamble sequence design details</w:t>
            </w:r>
          </w:p>
          <w:p w14:paraId="51D15748" w14:textId="77777777" w:rsidR="00457956" w:rsidRDefault="00D26BF0">
            <w:pPr>
              <w:pStyle w:val="ListParagraph"/>
              <w:numPr>
                <w:ilvl w:val="0"/>
                <w:numId w:val="28"/>
              </w:numPr>
              <w:autoSpaceDE/>
              <w:autoSpaceDN/>
              <w:adjustRightInd/>
              <w:snapToGrid/>
              <w:spacing w:after="0"/>
              <w:contextualSpacing w:val="0"/>
              <w:rPr>
                <w:b/>
                <w:bCs/>
                <w:i/>
              </w:rPr>
            </w:pPr>
            <w:r>
              <w:rPr>
                <w:i/>
                <w:iCs/>
              </w:rPr>
              <w:t>FFS: if measurement-based proximity determination at the reader is further considered, then study D2R preamble for the purpose of proximity determination as well</w:t>
            </w:r>
          </w:p>
        </w:tc>
      </w:tr>
      <w:tr w:rsidR="00457956" w14:paraId="0BA5FC27" w14:textId="77777777">
        <w:tc>
          <w:tcPr>
            <w:tcW w:w="2155" w:type="dxa"/>
          </w:tcPr>
          <w:p w14:paraId="279C596F" w14:textId="77777777" w:rsidR="00457956" w:rsidRDefault="00D26BF0">
            <w:pPr>
              <w:jc w:val="left"/>
              <w:rPr>
                <w:b/>
                <w:bCs/>
                <w:i/>
                <w:iCs/>
                <w:lang w:eastAsia="zh-CN"/>
              </w:rPr>
            </w:pPr>
            <w:r>
              <w:rPr>
                <w:b/>
                <w:bCs/>
                <w:i/>
                <w:iCs/>
                <w:lang w:eastAsia="zh-CN"/>
              </w:rPr>
              <w:t>Docomo [30]</w:t>
            </w:r>
          </w:p>
        </w:tc>
        <w:tc>
          <w:tcPr>
            <w:tcW w:w="7195" w:type="dxa"/>
          </w:tcPr>
          <w:p w14:paraId="341FB37E" w14:textId="77777777" w:rsidR="00457956" w:rsidRDefault="00D26BF0">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9</w:t>
            </w:r>
            <w:r>
              <w:rPr>
                <w:i/>
                <w:iCs/>
                <w:szCs w:val="18"/>
                <w:lang w:eastAsia="zh-CN"/>
              </w:rPr>
              <w:t>:</w:t>
            </w:r>
            <w:r>
              <w:rPr>
                <w:rFonts w:hint="eastAsia"/>
                <w:i/>
                <w:iCs/>
                <w:szCs w:val="18"/>
                <w:lang w:eastAsia="zh-CN"/>
              </w:rPr>
              <w:t xml:space="preserve"> </w:t>
            </w:r>
          </w:p>
          <w:p w14:paraId="3F35BD25" w14:textId="77777777" w:rsidR="00457956" w:rsidRDefault="00D26BF0">
            <w:pPr>
              <w:pStyle w:val="ListParagraph"/>
              <w:numPr>
                <w:ilvl w:val="0"/>
                <w:numId w:val="29"/>
              </w:numPr>
              <w:autoSpaceDE/>
              <w:autoSpaceDN/>
              <w:adjustRightInd/>
              <w:snapToGrid/>
              <w:spacing w:afterLines="50"/>
              <w:contextualSpacing w:val="0"/>
              <w:jc w:val="left"/>
              <w:rPr>
                <w:b/>
                <w:bCs/>
                <w:szCs w:val="18"/>
                <w:lang w:eastAsia="zh-CN"/>
              </w:rPr>
            </w:pPr>
            <w:r>
              <w:rPr>
                <w:i/>
                <w:iCs/>
                <w:szCs w:val="18"/>
                <w:lang w:eastAsia="zh-CN"/>
              </w:rPr>
              <w:t xml:space="preserve">Study </w:t>
            </w:r>
            <w:r>
              <w:rPr>
                <w:rFonts w:hint="eastAsia"/>
                <w:i/>
                <w:iCs/>
                <w:szCs w:val="18"/>
                <w:lang w:eastAsia="zh-CN"/>
              </w:rPr>
              <w:t>b</w:t>
            </w:r>
            <w:r>
              <w:rPr>
                <w:i/>
                <w:iCs/>
                <w:szCs w:val="18"/>
                <w:lang w:eastAsia="zh-CN"/>
              </w:rPr>
              <w:t>inary sequence with good auto-correlation property</w:t>
            </w:r>
            <w:r>
              <w:rPr>
                <w:rFonts w:hint="eastAsia"/>
                <w:i/>
                <w:iCs/>
                <w:szCs w:val="18"/>
                <w:lang w:eastAsia="zh-CN"/>
              </w:rPr>
              <w:t xml:space="preserve"> for D2R preamble.</w:t>
            </w:r>
          </w:p>
        </w:tc>
      </w:tr>
    </w:tbl>
    <w:p w14:paraId="79C7111F" w14:textId="77777777" w:rsidR="00457956" w:rsidRDefault="00457956">
      <w:pPr>
        <w:rPr>
          <w:b/>
          <w:bCs/>
          <w:i/>
          <w:iCs/>
        </w:rPr>
      </w:pPr>
    </w:p>
    <w:p w14:paraId="64E8D1DD" w14:textId="77777777" w:rsidR="00457956" w:rsidRDefault="00D26BF0">
      <w:pPr>
        <w:pStyle w:val="Heading4"/>
        <w:numPr>
          <w:ilvl w:val="0"/>
          <w:numId w:val="0"/>
        </w:numPr>
        <w:rPr>
          <w:sz w:val="24"/>
          <w:szCs w:val="32"/>
          <w:lang w:eastAsia="zh-CN"/>
        </w:rPr>
      </w:pPr>
      <w:r>
        <w:rPr>
          <w:sz w:val="24"/>
          <w:szCs w:val="32"/>
          <w:lang w:eastAsia="zh-CN"/>
        </w:rPr>
        <w:lastRenderedPageBreak/>
        <w:t>[Open] 1</w:t>
      </w:r>
      <w:r>
        <w:rPr>
          <w:sz w:val="24"/>
          <w:szCs w:val="32"/>
          <w:vertAlign w:val="superscript"/>
          <w:lang w:eastAsia="zh-CN"/>
        </w:rPr>
        <w:t>st</w:t>
      </w:r>
      <w:r>
        <w:rPr>
          <w:sz w:val="24"/>
          <w:szCs w:val="32"/>
          <w:lang w:eastAsia="zh-CN"/>
        </w:rPr>
        <w:t xml:space="preserve"> Discussion Round </w:t>
      </w:r>
    </w:p>
    <w:p w14:paraId="52C7F203" w14:textId="77777777" w:rsidR="00457956" w:rsidRDefault="00D26BF0">
      <w:r>
        <w:t>~20 companies provided their views on the D2R time acquisition signal. Multiple aspects are considered including the sequence design for the preamble, number of sequences and functionality of D2R preamble. On the aspect of sequence design and number of sequences, companies consider the support of multiple sequences to allow for more effective multiple access for D2R transmissions. In addition, since the receiver for D2R transmission can be complex, therefore sequence-based correlation is considered for D2R preamble. Based on this, sequence with good correlation properties is considered. In terms of functionality, in addition to time acquisition, also SFO and channel estimation based on preamble is considered. Other aspect is whether a start indicator part is considered or not for D2R preamble. Based on the input, there seems to be no strong justification to support start-indicator part for D2R preamble. Based on these discussions, following proposals related to D2R signals are made.</w:t>
      </w:r>
    </w:p>
    <w:p w14:paraId="5B9C380D" w14:textId="77777777" w:rsidR="00457956" w:rsidRDefault="00457956">
      <w:pPr>
        <w:rPr>
          <w:highlight w:val="yellow"/>
        </w:rPr>
      </w:pPr>
    </w:p>
    <w:p w14:paraId="131F3832" w14:textId="77777777" w:rsidR="00457956" w:rsidRDefault="00D26BF0">
      <w:pPr>
        <w:pStyle w:val="Heading5"/>
        <w:numPr>
          <w:ilvl w:val="0"/>
          <w:numId w:val="0"/>
        </w:numPr>
        <w:rPr>
          <w:lang w:eastAsia="zh-CN"/>
        </w:rPr>
      </w:pPr>
      <w:r>
        <w:rPr>
          <w:highlight w:val="yellow"/>
          <w:lang w:eastAsia="zh-CN"/>
        </w:rPr>
        <w:t>(HP) Proposal 2.2.1-1</w:t>
      </w:r>
    </w:p>
    <w:p w14:paraId="2FBB981A" w14:textId="77777777" w:rsidR="00457956" w:rsidRDefault="00D26BF0">
      <w:pPr>
        <w:spacing w:after="0"/>
      </w:pPr>
      <w:r>
        <w:t>For D2R transmissions, a start-indicator part is not considered for preamble preceding the PDRCH</w:t>
      </w:r>
    </w:p>
    <w:p w14:paraId="4AC6F14A" w14:textId="77777777" w:rsidR="00457956" w:rsidRDefault="00457956">
      <w:pPr>
        <w:pStyle w:val="ListParagraph"/>
      </w:pPr>
    </w:p>
    <w:tbl>
      <w:tblPr>
        <w:tblStyle w:val="TableGrid"/>
        <w:tblW w:w="0" w:type="auto"/>
        <w:tblLook w:val="04A0" w:firstRow="1" w:lastRow="0" w:firstColumn="1" w:lastColumn="0" w:noHBand="0" w:noVBand="1"/>
      </w:tblPr>
      <w:tblGrid>
        <w:gridCol w:w="1615"/>
        <w:gridCol w:w="4021"/>
        <w:gridCol w:w="3714"/>
      </w:tblGrid>
      <w:tr w:rsidR="00457956" w14:paraId="0D9F42C7" w14:textId="77777777">
        <w:tc>
          <w:tcPr>
            <w:tcW w:w="1615" w:type="dxa"/>
          </w:tcPr>
          <w:p w14:paraId="4D238789" w14:textId="77777777" w:rsidR="00457956" w:rsidRDefault="00D26BF0">
            <w:pPr>
              <w:rPr>
                <w:b/>
                <w:bCs/>
                <w:lang w:eastAsia="zh-CN"/>
              </w:rPr>
            </w:pPr>
            <w:r>
              <w:rPr>
                <w:b/>
                <w:bCs/>
                <w:lang w:eastAsia="zh-CN"/>
              </w:rPr>
              <w:t>Company</w:t>
            </w:r>
          </w:p>
        </w:tc>
        <w:tc>
          <w:tcPr>
            <w:tcW w:w="4021" w:type="dxa"/>
          </w:tcPr>
          <w:p w14:paraId="671382EF"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729307CD" w14:textId="77777777" w:rsidR="00457956" w:rsidRDefault="00D26BF0">
            <w:pPr>
              <w:jc w:val="left"/>
              <w:rPr>
                <w:b/>
                <w:bCs/>
                <w:lang w:eastAsia="zh-CN"/>
              </w:rPr>
            </w:pPr>
            <w:r>
              <w:rPr>
                <w:b/>
                <w:bCs/>
                <w:lang w:eastAsia="zh-CN"/>
              </w:rPr>
              <w:t>If you don’t support the proposal and have technical concern on the proposal, please elaborate and suggest alternative proposal</w:t>
            </w:r>
          </w:p>
        </w:tc>
      </w:tr>
      <w:tr w:rsidR="00457956" w14:paraId="0B7761B7" w14:textId="77777777">
        <w:tc>
          <w:tcPr>
            <w:tcW w:w="1615" w:type="dxa"/>
          </w:tcPr>
          <w:p w14:paraId="31D19726" w14:textId="77777777" w:rsidR="00457956" w:rsidRDefault="00D26BF0">
            <w:pPr>
              <w:rPr>
                <w:lang w:eastAsia="zh-CN"/>
              </w:rPr>
            </w:pPr>
            <w:r>
              <w:rPr>
                <w:rFonts w:hint="eastAsia"/>
                <w:lang w:eastAsia="zh-CN"/>
              </w:rPr>
              <w:t>OPPO</w:t>
            </w:r>
          </w:p>
        </w:tc>
        <w:tc>
          <w:tcPr>
            <w:tcW w:w="4021" w:type="dxa"/>
          </w:tcPr>
          <w:p w14:paraId="50A051E3" w14:textId="77777777" w:rsidR="00457956" w:rsidRDefault="00D26BF0">
            <w:pPr>
              <w:rPr>
                <w:lang w:eastAsia="zh-CN"/>
              </w:rPr>
            </w:pPr>
            <w:r>
              <w:rPr>
                <w:rFonts w:hint="eastAsia"/>
                <w:lang w:eastAsia="zh-CN"/>
              </w:rPr>
              <w:t>OK</w:t>
            </w:r>
          </w:p>
        </w:tc>
        <w:tc>
          <w:tcPr>
            <w:tcW w:w="3714" w:type="dxa"/>
          </w:tcPr>
          <w:p w14:paraId="31725D70" w14:textId="77777777" w:rsidR="00457956" w:rsidRDefault="00457956">
            <w:pPr>
              <w:rPr>
                <w:lang w:eastAsia="zh-CN"/>
              </w:rPr>
            </w:pPr>
          </w:p>
        </w:tc>
      </w:tr>
      <w:tr w:rsidR="00457956" w14:paraId="012DF365" w14:textId="77777777">
        <w:tc>
          <w:tcPr>
            <w:tcW w:w="1615" w:type="dxa"/>
          </w:tcPr>
          <w:p w14:paraId="7DEC5CA7" w14:textId="77777777" w:rsidR="00457956" w:rsidRDefault="00D26BF0">
            <w:pPr>
              <w:rPr>
                <w:lang w:eastAsia="zh-CN"/>
              </w:rPr>
            </w:pPr>
            <w:r>
              <w:rPr>
                <w:rFonts w:hint="eastAsia"/>
                <w:lang w:eastAsia="zh-CN"/>
              </w:rPr>
              <w:t>TCL</w:t>
            </w:r>
          </w:p>
        </w:tc>
        <w:tc>
          <w:tcPr>
            <w:tcW w:w="4021" w:type="dxa"/>
          </w:tcPr>
          <w:p w14:paraId="6FAB7531" w14:textId="77777777" w:rsidR="00457956" w:rsidRDefault="00D26BF0">
            <w:pPr>
              <w:rPr>
                <w:lang w:eastAsia="zh-CN"/>
              </w:rPr>
            </w:pPr>
            <w:r>
              <w:rPr>
                <w:rFonts w:hint="eastAsia"/>
                <w:lang w:eastAsia="zh-CN"/>
              </w:rPr>
              <w:t>okay</w:t>
            </w:r>
          </w:p>
        </w:tc>
        <w:tc>
          <w:tcPr>
            <w:tcW w:w="3714" w:type="dxa"/>
          </w:tcPr>
          <w:p w14:paraId="1FBBC2D4" w14:textId="77777777" w:rsidR="00457956" w:rsidRDefault="00457956">
            <w:pPr>
              <w:rPr>
                <w:lang w:eastAsia="zh-CN"/>
              </w:rPr>
            </w:pPr>
          </w:p>
        </w:tc>
      </w:tr>
      <w:tr w:rsidR="005D0E59" w14:paraId="2CC4EFD3" w14:textId="77777777">
        <w:tc>
          <w:tcPr>
            <w:tcW w:w="1615" w:type="dxa"/>
          </w:tcPr>
          <w:p w14:paraId="527F6181" w14:textId="39FF5097" w:rsidR="005D0E59" w:rsidRDefault="005D0E59">
            <w:pPr>
              <w:rPr>
                <w:lang w:eastAsia="zh-CN"/>
              </w:rPr>
            </w:pPr>
            <w:r>
              <w:rPr>
                <w:rFonts w:hint="eastAsia"/>
                <w:lang w:eastAsia="zh-CN"/>
              </w:rPr>
              <w:t>x</w:t>
            </w:r>
            <w:r>
              <w:rPr>
                <w:lang w:eastAsia="zh-CN"/>
              </w:rPr>
              <w:t>iaomi</w:t>
            </w:r>
          </w:p>
        </w:tc>
        <w:tc>
          <w:tcPr>
            <w:tcW w:w="4021" w:type="dxa"/>
          </w:tcPr>
          <w:p w14:paraId="7BCC6B53" w14:textId="72A400B9" w:rsidR="005D0E59" w:rsidRDefault="005D0E59">
            <w:pPr>
              <w:rPr>
                <w:lang w:eastAsia="zh-CN"/>
              </w:rPr>
            </w:pPr>
            <w:r>
              <w:rPr>
                <w:rFonts w:hint="eastAsia"/>
                <w:lang w:eastAsia="zh-CN"/>
              </w:rPr>
              <w:t>O</w:t>
            </w:r>
            <w:r>
              <w:rPr>
                <w:lang w:eastAsia="zh-CN"/>
              </w:rPr>
              <w:t>K</w:t>
            </w:r>
          </w:p>
        </w:tc>
        <w:tc>
          <w:tcPr>
            <w:tcW w:w="3714" w:type="dxa"/>
          </w:tcPr>
          <w:p w14:paraId="6C3E4AB5" w14:textId="77777777" w:rsidR="005D0E59" w:rsidRDefault="005D0E59">
            <w:pPr>
              <w:rPr>
                <w:lang w:eastAsia="zh-CN"/>
              </w:rPr>
            </w:pPr>
          </w:p>
        </w:tc>
      </w:tr>
      <w:tr w:rsidR="00813214" w14:paraId="3F8F72FE" w14:textId="77777777">
        <w:tc>
          <w:tcPr>
            <w:tcW w:w="1615" w:type="dxa"/>
          </w:tcPr>
          <w:p w14:paraId="20783D7D" w14:textId="5F0091DA" w:rsidR="00813214" w:rsidRDefault="00813214" w:rsidP="00813214">
            <w:pPr>
              <w:rPr>
                <w:lang w:eastAsia="zh-CN"/>
              </w:rPr>
            </w:pPr>
            <w:r>
              <w:rPr>
                <w:rFonts w:hint="eastAsia"/>
                <w:lang w:eastAsia="zh-CN"/>
              </w:rPr>
              <w:t>S</w:t>
            </w:r>
            <w:r>
              <w:rPr>
                <w:lang w:eastAsia="zh-CN"/>
              </w:rPr>
              <w:t>preadtrum</w:t>
            </w:r>
          </w:p>
        </w:tc>
        <w:tc>
          <w:tcPr>
            <w:tcW w:w="4021" w:type="dxa"/>
          </w:tcPr>
          <w:p w14:paraId="3FDBAF44" w14:textId="33E83A5A" w:rsidR="00813214" w:rsidRDefault="00813214" w:rsidP="00813214">
            <w:pPr>
              <w:rPr>
                <w:lang w:eastAsia="zh-CN"/>
              </w:rPr>
            </w:pPr>
            <w:r>
              <w:rPr>
                <w:rFonts w:hint="eastAsia"/>
                <w:lang w:eastAsia="zh-CN"/>
              </w:rPr>
              <w:t>O</w:t>
            </w:r>
            <w:r>
              <w:rPr>
                <w:lang w:eastAsia="zh-CN"/>
              </w:rPr>
              <w:t>K</w:t>
            </w:r>
          </w:p>
        </w:tc>
        <w:tc>
          <w:tcPr>
            <w:tcW w:w="3714" w:type="dxa"/>
          </w:tcPr>
          <w:p w14:paraId="69DF88C9" w14:textId="72F32997" w:rsidR="00813214" w:rsidRDefault="00813214" w:rsidP="00813214">
            <w:pPr>
              <w:rPr>
                <w:lang w:eastAsia="zh-CN"/>
              </w:rPr>
            </w:pPr>
          </w:p>
        </w:tc>
      </w:tr>
      <w:tr w:rsidR="007A2C48" w14:paraId="5AF51E0D" w14:textId="77777777" w:rsidTr="006774BF">
        <w:tc>
          <w:tcPr>
            <w:tcW w:w="1615" w:type="dxa"/>
          </w:tcPr>
          <w:p w14:paraId="51DAFC0B" w14:textId="77777777" w:rsidR="007A2C48" w:rsidRDefault="007A2C48" w:rsidP="006774BF">
            <w:pPr>
              <w:rPr>
                <w:lang w:eastAsia="zh-CN"/>
              </w:rPr>
            </w:pPr>
            <w:r>
              <w:rPr>
                <w:rFonts w:hint="eastAsia"/>
                <w:lang w:eastAsia="zh-CN"/>
              </w:rPr>
              <w:t>H</w:t>
            </w:r>
            <w:r>
              <w:rPr>
                <w:lang w:eastAsia="zh-CN"/>
              </w:rPr>
              <w:t>onor</w:t>
            </w:r>
          </w:p>
        </w:tc>
        <w:tc>
          <w:tcPr>
            <w:tcW w:w="4021" w:type="dxa"/>
          </w:tcPr>
          <w:p w14:paraId="590408FD" w14:textId="77777777" w:rsidR="007A2C48" w:rsidRDefault="007A2C48" w:rsidP="006774BF">
            <w:pPr>
              <w:rPr>
                <w:lang w:eastAsia="zh-CN"/>
              </w:rPr>
            </w:pPr>
            <w:r>
              <w:rPr>
                <w:rFonts w:hint="eastAsia"/>
                <w:lang w:eastAsia="zh-CN"/>
              </w:rPr>
              <w:t>O</w:t>
            </w:r>
            <w:r>
              <w:rPr>
                <w:lang w:eastAsia="zh-CN"/>
              </w:rPr>
              <w:t>K</w:t>
            </w:r>
          </w:p>
        </w:tc>
        <w:tc>
          <w:tcPr>
            <w:tcW w:w="3714" w:type="dxa"/>
          </w:tcPr>
          <w:p w14:paraId="0AD9A755" w14:textId="77777777" w:rsidR="007A2C48" w:rsidRDefault="007A2C48" w:rsidP="006774BF">
            <w:pPr>
              <w:rPr>
                <w:lang w:eastAsia="zh-CN"/>
              </w:rPr>
            </w:pPr>
          </w:p>
        </w:tc>
      </w:tr>
      <w:tr w:rsidR="000610C1" w14:paraId="0BC9DDD0" w14:textId="77777777" w:rsidTr="000610C1">
        <w:trPr>
          <w:ins w:id="510" w:author="LGE (Youngdae)" w:date="2024-08-19T12:00:00Z"/>
        </w:trPr>
        <w:tc>
          <w:tcPr>
            <w:tcW w:w="1615" w:type="dxa"/>
          </w:tcPr>
          <w:p w14:paraId="45983872" w14:textId="77777777" w:rsidR="000610C1" w:rsidRDefault="000610C1" w:rsidP="007A0B1D">
            <w:pPr>
              <w:rPr>
                <w:ins w:id="511" w:author="LGE (Youngdae)" w:date="2024-08-19T12:00:00Z"/>
                <w:lang w:eastAsia="zh-CN"/>
              </w:rPr>
            </w:pPr>
            <w:ins w:id="512" w:author="LGE (Youngdae)" w:date="2024-08-19T12:00:00Z">
              <w:r>
                <w:rPr>
                  <w:rFonts w:eastAsia="Malgun Gothic" w:hint="eastAsia"/>
                  <w:lang w:eastAsia="ko-KR"/>
                </w:rPr>
                <w:t>LG Electronics</w:t>
              </w:r>
            </w:ins>
          </w:p>
        </w:tc>
        <w:tc>
          <w:tcPr>
            <w:tcW w:w="4021" w:type="dxa"/>
          </w:tcPr>
          <w:p w14:paraId="7BBA460D" w14:textId="77777777" w:rsidR="000610C1" w:rsidRDefault="000610C1" w:rsidP="007A0B1D">
            <w:pPr>
              <w:rPr>
                <w:ins w:id="513" w:author="LGE (Youngdae)" w:date="2024-08-19T12:00:00Z"/>
                <w:lang w:eastAsia="zh-CN"/>
              </w:rPr>
            </w:pPr>
            <w:ins w:id="514" w:author="LGE (Youngdae)" w:date="2024-08-19T12:00:00Z">
              <w:r>
                <w:rPr>
                  <w:rFonts w:eastAsia="Malgun Gothic" w:hint="eastAsia"/>
                  <w:szCs w:val="20"/>
                  <w:lang w:eastAsia="ko-KR"/>
                </w:rPr>
                <w:t>OK</w:t>
              </w:r>
            </w:ins>
          </w:p>
        </w:tc>
        <w:tc>
          <w:tcPr>
            <w:tcW w:w="3714" w:type="dxa"/>
          </w:tcPr>
          <w:p w14:paraId="341E5C5B" w14:textId="77777777" w:rsidR="000610C1" w:rsidRDefault="000610C1" w:rsidP="007A0B1D">
            <w:pPr>
              <w:rPr>
                <w:ins w:id="515" w:author="LGE (Youngdae)" w:date="2024-08-19T12:00:00Z"/>
                <w:lang w:eastAsia="zh-CN"/>
              </w:rPr>
            </w:pPr>
          </w:p>
        </w:tc>
      </w:tr>
      <w:tr w:rsidR="00DB4CE7" w:rsidRPr="00FB4BF2" w14:paraId="1C587C9A" w14:textId="77777777" w:rsidTr="00DB4CE7">
        <w:tc>
          <w:tcPr>
            <w:tcW w:w="1615" w:type="dxa"/>
          </w:tcPr>
          <w:p w14:paraId="6E24F698" w14:textId="77777777" w:rsidR="00DB4CE7" w:rsidRDefault="00DB4CE7" w:rsidP="00831669">
            <w:pPr>
              <w:rPr>
                <w:lang w:eastAsia="zh-CN"/>
              </w:rPr>
            </w:pPr>
            <w:r>
              <w:rPr>
                <w:lang w:eastAsia="zh-CN"/>
              </w:rPr>
              <w:t>Ericsson</w:t>
            </w:r>
          </w:p>
        </w:tc>
        <w:tc>
          <w:tcPr>
            <w:tcW w:w="4021" w:type="dxa"/>
          </w:tcPr>
          <w:p w14:paraId="1B151E88" w14:textId="77777777" w:rsidR="00DB4CE7" w:rsidRDefault="00DB4CE7" w:rsidP="00831669">
            <w:pPr>
              <w:rPr>
                <w:lang w:eastAsia="zh-CN"/>
              </w:rPr>
            </w:pPr>
            <w:r>
              <w:rPr>
                <w:lang w:eastAsia="zh-CN"/>
              </w:rPr>
              <w:t>Support</w:t>
            </w:r>
          </w:p>
        </w:tc>
        <w:tc>
          <w:tcPr>
            <w:tcW w:w="3714" w:type="dxa"/>
          </w:tcPr>
          <w:p w14:paraId="1440FDE2" w14:textId="77777777" w:rsidR="00DB4CE7" w:rsidRPr="00FB4BF2" w:rsidRDefault="00DB4CE7" w:rsidP="00831669">
            <w:pPr>
              <w:rPr>
                <w:lang w:eastAsia="zh-CN"/>
              </w:rPr>
            </w:pPr>
          </w:p>
        </w:tc>
      </w:tr>
      <w:tr w:rsidR="00E606BD" w14:paraId="30DB3ACF" w14:textId="77777777" w:rsidTr="00E606BD">
        <w:tc>
          <w:tcPr>
            <w:tcW w:w="1615" w:type="dxa"/>
          </w:tcPr>
          <w:p w14:paraId="05A3335E" w14:textId="77777777" w:rsidR="00E606BD" w:rsidRDefault="00E606BD" w:rsidP="002B4FE4">
            <w:pPr>
              <w:rPr>
                <w:rFonts w:eastAsia="Malgun Gothic"/>
                <w:lang w:eastAsia="ko-KR"/>
              </w:rPr>
            </w:pPr>
            <w:r>
              <w:rPr>
                <w:rFonts w:eastAsia="Malgun Gothic"/>
                <w:lang w:eastAsia="ko-KR"/>
              </w:rPr>
              <w:t>InterDigital</w:t>
            </w:r>
          </w:p>
        </w:tc>
        <w:tc>
          <w:tcPr>
            <w:tcW w:w="4021" w:type="dxa"/>
          </w:tcPr>
          <w:p w14:paraId="60F65FAF" w14:textId="77777777" w:rsidR="00E606BD" w:rsidRDefault="00E606BD" w:rsidP="002B4FE4">
            <w:pPr>
              <w:rPr>
                <w:rFonts w:eastAsia="Malgun Gothic"/>
                <w:szCs w:val="20"/>
                <w:lang w:eastAsia="ko-KR"/>
              </w:rPr>
            </w:pPr>
            <w:r>
              <w:rPr>
                <w:rFonts w:eastAsia="Malgun Gothic"/>
                <w:szCs w:val="20"/>
                <w:lang w:eastAsia="ko-KR"/>
              </w:rPr>
              <w:t>Ok</w:t>
            </w:r>
          </w:p>
        </w:tc>
        <w:tc>
          <w:tcPr>
            <w:tcW w:w="3714" w:type="dxa"/>
          </w:tcPr>
          <w:p w14:paraId="66C1B8CB" w14:textId="77777777" w:rsidR="00E606BD" w:rsidRDefault="00E606BD" w:rsidP="002B4FE4">
            <w:pPr>
              <w:rPr>
                <w:lang w:eastAsia="zh-CN"/>
              </w:rPr>
            </w:pPr>
          </w:p>
        </w:tc>
      </w:tr>
      <w:tr w:rsidR="0080337D" w14:paraId="021CB693" w14:textId="77777777" w:rsidTr="00E606BD">
        <w:tc>
          <w:tcPr>
            <w:tcW w:w="1615" w:type="dxa"/>
          </w:tcPr>
          <w:p w14:paraId="198B7FA7" w14:textId="60FC6BD8" w:rsidR="0080337D" w:rsidRDefault="0080337D" w:rsidP="0080337D">
            <w:pPr>
              <w:rPr>
                <w:rFonts w:eastAsia="Malgun Gothic"/>
                <w:lang w:eastAsia="ko-KR"/>
              </w:rPr>
            </w:pPr>
            <w:r>
              <w:rPr>
                <w:lang w:eastAsia="zh-CN"/>
              </w:rPr>
              <w:t>Samsung</w:t>
            </w:r>
          </w:p>
        </w:tc>
        <w:tc>
          <w:tcPr>
            <w:tcW w:w="4021" w:type="dxa"/>
          </w:tcPr>
          <w:p w14:paraId="17ACEA69" w14:textId="4EC23474" w:rsidR="0080337D" w:rsidRDefault="0080337D" w:rsidP="0080337D">
            <w:pPr>
              <w:rPr>
                <w:rFonts w:eastAsia="Malgun Gothic"/>
                <w:szCs w:val="20"/>
                <w:lang w:eastAsia="ko-KR"/>
              </w:rPr>
            </w:pPr>
            <w:r>
              <w:rPr>
                <w:lang w:eastAsia="zh-CN"/>
              </w:rPr>
              <w:t>Ok.</w:t>
            </w:r>
          </w:p>
        </w:tc>
        <w:tc>
          <w:tcPr>
            <w:tcW w:w="3714" w:type="dxa"/>
          </w:tcPr>
          <w:p w14:paraId="5FA96F39" w14:textId="77777777" w:rsidR="0080337D" w:rsidRDefault="0080337D" w:rsidP="0080337D">
            <w:pPr>
              <w:rPr>
                <w:lang w:eastAsia="zh-CN"/>
              </w:rPr>
            </w:pPr>
          </w:p>
        </w:tc>
      </w:tr>
      <w:tr w:rsidR="00CD5040" w14:paraId="7CD71880" w14:textId="77777777" w:rsidTr="00CD5040">
        <w:tc>
          <w:tcPr>
            <w:tcW w:w="1615" w:type="dxa"/>
          </w:tcPr>
          <w:p w14:paraId="134AB633" w14:textId="77777777" w:rsidR="00CD5040" w:rsidRDefault="00CD5040" w:rsidP="00236812">
            <w:pPr>
              <w:rPr>
                <w:lang w:eastAsia="zh-CN"/>
              </w:rPr>
            </w:pPr>
            <w:r>
              <w:rPr>
                <w:rFonts w:hint="eastAsia"/>
                <w:lang w:eastAsia="zh-CN"/>
              </w:rPr>
              <w:t>Huawei</w:t>
            </w:r>
            <w:r>
              <w:rPr>
                <w:lang w:eastAsia="zh-CN"/>
              </w:rPr>
              <w:t xml:space="preserve">, </w:t>
            </w:r>
            <w:r>
              <w:rPr>
                <w:rFonts w:hint="eastAsia"/>
                <w:lang w:eastAsia="zh-CN"/>
              </w:rPr>
              <w:t>Silicon</w:t>
            </w:r>
          </w:p>
        </w:tc>
        <w:tc>
          <w:tcPr>
            <w:tcW w:w="4021" w:type="dxa"/>
          </w:tcPr>
          <w:p w14:paraId="343C7A5A" w14:textId="77777777" w:rsidR="00CD5040" w:rsidRDefault="00CD5040" w:rsidP="00236812">
            <w:pPr>
              <w:rPr>
                <w:lang w:eastAsia="zh-CN"/>
              </w:rPr>
            </w:pPr>
          </w:p>
        </w:tc>
        <w:tc>
          <w:tcPr>
            <w:tcW w:w="3714" w:type="dxa"/>
          </w:tcPr>
          <w:p w14:paraId="0F2E8E8A" w14:textId="77777777" w:rsidR="00CD5040" w:rsidRDefault="00CD5040" w:rsidP="00236812">
            <w:pPr>
              <w:jc w:val="left"/>
              <w:rPr>
                <w:lang w:eastAsia="zh-CN"/>
              </w:rPr>
            </w:pPr>
            <w:r>
              <w:rPr>
                <w:rFonts w:hint="eastAsia"/>
                <w:lang w:eastAsia="zh-CN"/>
              </w:rPr>
              <w:t xml:space="preserve">We </w:t>
            </w:r>
            <w:r>
              <w:rPr>
                <w:lang w:eastAsia="zh-CN"/>
              </w:rPr>
              <w:t xml:space="preserve">think the D2R preamble also need to provide timing acquisition, so </w:t>
            </w:r>
            <w:r>
              <w:rPr>
                <w:rFonts w:hint="eastAsia"/>
                <w:lang w:eastAsia="zh-CN"/>
              </w:rPr>
              <w:t>prefer</w:t>
            </w:r>
            <w:r>
              <w:rPr>
                <w:lang w:eastAsia="zh-CN"/>
              </w:rPr>
              <w:t xml:space="preserve"> to be more specific on the meaning of start-indicator and minor editorial to align with previous agreement. U</w:t>
            </w:r>
            <w:r>
              <w:rPr>
                <w:rFonts w:hint="eastAsia"/>
                <w:lang w:eastAsia="zh-CN"/>
              </w:rPr>
              <w:t>pdate</w:t>
            </w:r>
            <w:r>
              <w:rPr>
                <w:lang w:eastAsia="zh-CN"/>
              </w:rPr>
              <w:t xml:space="preserve"> as follows,</w:t>
            </w:r>
          </w:p>
          <w:p w14:paraId="081EEE52" w14:textId="77777777" w:rsidR="00CD5040" w:rsidRDefault="00CD5040" w:rsidP="00236812">
            <w:pPr>
              <w:jc w:val="left"/>
              <w:rPr>
                <w:lang w:eastAsia="zh-CN"/>
              </w:rPr>
            </w:pPr>
          </w:p>
          <w:p w14:paraId="25A97D62" w14:textId="77777777" w:rsidR="00CD5040" w:rsidRPr="00B9633C" w:rsidRDefault="00CD5040" w:rsidP="00236812">
            <w:pPr>
              <w:jc w:val="left"/>
              <w:rPr>
                <w:i/>
                <w:lang w:eastAsia="zh-CN"/>
              </w:rPr>
            </w:pPr>
            <w:r w:rsidRPr="00B9633C">
              <w:rPr>
                <w:i/>
              </w:rPr>
              <w:t xml:space="preserve">For </w:t>
            </w:r>
            <w:r w:rsidRPr="00B9633C">
              <w:rPr>
                <w:rFonts w:hint="eastAsia"/>
                <w:i/>
                <w:color w:val="FF0000"/>
                <w:lang w:eastAsia="zh-CN"/>
              </w:rPr>
              <w:t>each</w:t>
            </w:r>
            <w:r w:rsidRPr="00B9633C">
              <w:rPr>
                <w:i/>
                <w:color w:val="FF0000"/>
                <w:lang w:eastAsia="zh-CN"/>
              </w:rPr>
              <w:t xml:space="preserve"> </w:t>
            </w:r>
            <w:r w:rsidRPr="00B9633C">
              <w:rPr>
                <w:i/>
              </w:rPr>
              <w:t>D2R transmission</w:t>
            </w:r>
            <w:r w:rsidRPr="00B9633C">
              <w:rPr>
                <w:i/>
                <w:strike/>
                <w:color w:val="FF0000"/>
              </w:rPr>
              <w:t>s</w:t>
            </w:r>
            <w:r w:rsidRPr="00B9633C">
              <w:rPr>
                <w:i/>
              </w:rPr>
              <w:t xml:space="preserve">, a </w:t>
            </w:r>
            <w:r w:rsidRPr="00B9633C">
              <w:rPr>
                <w:i/>
                <w:color w:val="FF0000"/>
              </w:rPr>
              <w:t>R2D-like</w:t>
            </w:r>
            <w:r w:rsidRPr="00B9633C">
              <w:rPr>
                <w:i/>
              </w:rPr>
              <w:t xml:space="preserve"> start-indicator part is not considered for preamble preceding the PDRCH</w:t>
            </w:r>
          </w:p>
          <w:p w14:paraId="723BD7EA" w14:textId="77777777" w:rsidR="00CD5040" w:rsidRDefault="00CD5040" w:rsidP="00236812">
            <w:pPr>
              <w:rPr>
                <w:lang w:eastAsia="zh-CN"/>
              </w:rPr>
            </w:pPr>
          </w:p>
        </w:tc>
      </w:tr>
    </w:tbl>
    <w:p w14:paraId="5ADF1BE4" w14:textId="77777777" w:rsidR="00457956" w:rsidRDefault="00457956">
      <w:pPr>
        <w:rPr>
          <w:b/>
          <w:bCs/>
          <w:i/>
          <w:iCs/>
        </w:rPr>
      </w:pPr>
    </w:p>
    <w:p w14:paraId="3C3DEE7E" w14:textId="77777777" w:rsidR="00457956" w:rsidRDefault="00D26BF0">
      <w:pPr>
        <w:pStyle w:val="Heading5"/>
        <w:numPr>
          <w:ilvl w:val="0"/>
          <w:numId w:val="0"/>
        </w:numPr>
        <w:rPr>
          <w:lang w:eastAsia="zh-CN"/>
        </w:rPr>
      </w:pPr>
      <w:r>
        <w:rPr>
          <w:highlight w:val="yellow"/>
          <w:lang w:eastAsia="zh-CN"/>
        </w:rPr>
        <w:lastRenderedPageBreak/>
        <w:t>(HP) Proposal 2.2.1-1</w:t>
      </w:r>
    </w:p>
    <w:p w14:paraId="2EF335F6" w14:textId="77777777" w:rsidR="00457956" w:rsidRDefault="00D26BF0">
      <w:pPr>
        <w:spacing w:after="0"/>
      </w:pPr>
      <w:r>
        <w:t>For D2R transmissions, preamble preceding the PDRCH can be considered also for the purpose of:</w:t>
      </w:r>
    </w:p>
    <w:p w14:paraId="4369DE35" w14:textId="77777777" w:rsidR="00457956" w:rsidRDefault="00D26BF0">
      <w:pPr>
        <w:pStyle w:val="ListParagraph"/>
        <w:numPr>
          <w:ilvl w:val="0"/>
          <w:numId w:val="28"/>
        </w:numPr>
        <w:spacing w:after="0"/>
      </w:pPr>
      <w:r>
        <w:t>SFO estimation</w:t>
      </w:r>
    </w:p>
    <w:p w14:paraId="4F7E67CD" w14:textId="77777777" w:rsidR="00457956" w:rsidRDefault="00D26BF0">
      <w:pPr>
        <w:pStyle w:val="ListParagraph"/>
        <w:numPr>
          <w:ilvl w:val="0"/>
          <w:numId w:val="28"/>
        </w:numPr>
        <w:spacing w:after="0"/>
      </w:pPr>
      <w:r>
        <w:t>Channel estimation</w:t>
      </w:r>
    </w:p>
    <w:p w14:paraId="3F61076D" w14:textId="77777777" w:rsidR="00457956" w:rsidRDefault="00457956">
      <w:pPr>
        <w:pStyle w:val="ListParagraph"/>
      </w:pPr>
    </w:p>
    <w:tbl>
      <w:tblPr>
        <w:tblStyle w:val="TableGrid"/>
        <w:tblW w:w="0" w:type="auto"/>
        <w:tblLook w:val="04A0" w:firstRow="1" w:lastRow="0" w:firstColumn="1" w:lastColumn="0" w:noHBand="0" w:noVBand="1"/>
      </w:tblPr>
      <w:tblGrid>
        <w:gridCol w:w="1615"/>
        <w:gridCol w:w="4021"/>
        <w:gridCol w:w="3714"/>
      </w:tblGrid>
      <w:tr w:rsidR="00457956" w14:paraId="353FDFD3" w14:textId="77777777">
        <w:tc>
          <w:tcPr>
            <w:tcW w:w="1615" w:type="dxa"/>
          </w:tcPr>
          <w:p w14:paraId="0866C647" w14:textId="77777777" w:rsidR="00457956" w:rsidRDefault="00D26BF0">
            <w:pPr>
              <w:rPr>
                <w:b/>
                <w:bCs/>
                <w:lang w:eastAsia="zh-CN"/>
              </w:rPr>
            </w:pPr>
            <w:r>
              <w:rPr>
                <w:b/>
                <w:bCs/>
                <w:lang w:eastAsia="zh-CN"/>
              </w:rPr>
              <w:t>Company</w:t>
            </w:r>
          </w:p>
        </w:tc>
        <w:tc>
          <w:tcPr>
            <w:tcW w:w="4021" w:type="dxa"/>
          </w:tcPr>
          <w:p w14:paraId="69D157EC"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1F26F98A" w14:textId="77777777" w:rsidR="00457956" w:rsidRDefault="00D26BF0">
            <w:pPr>
              <w:jc w:val="left"/>
              <w:rPr>
                <w:b/>
                <w:bCs/>
                <w:lang w:eastAsia="zh-CN"/>
              </w:rPr>
            </w:pPr>
            <w:r>
              <w:rPr>
                <w:b/>
                <w:bCs/>
                <w:lang w:eastAsia="zh-CN"/>
              </w:rPr>
              <w:t>If you don’t support the proposal and have technical concern on the proposal, please elaborate and suggest alternative proposal</w:t>
            </w:r>
          </w:p>
        </w:tc>
      </w:tr>
      <w:tr w:rsidR="00457956" w14:paraId="3992C285" w14:textId="77777777">
        <w:tc>
          <w:tcPr>
            <w:tcW w:w="1615" w:type="dxa"/>
          </w:tcPr>
          <w:p w14:paraId="6E7A806F" w14:textId="77777777" w:rsidR="00457956" w:rsidRDefault="00D26BF0">
            <w:pPr>
              <w:rPr>
                <w:lang w:eastAsia="zh-CN"/>
              </w:rPr>
            </w:pPr>
            <w:r>
              <w:rPr>
                <w:rFonts w:hint="eastAsia"/>
                <w:lang w:eastAsia="zh-CN"/>
              </w:rPr>
              <w:t>OPPO</w:t>
            </w:r>
          </w:p>
        </w:tc>
        <w:tc>
          <w:tcPr>
            <w:tcW w:w="4021" w:type="dxa"/>
          </w:tcPr>
          <w:p w14:paraId="6C9E19E8" w14:textId="77777777" w:rsidR="00457956" w:rsidRDefault="00D26BF0">
            <w:pPr>
              <w:rPr>
                <w:lang w:eastAsia="zh-CN"/>
              </w:rPr>
            </w:pPr>
            <w:r>
              <w:rPr>
                <w:rFonts w:hint="eastAsia"/>
                <w:lang w:eastAsia="zh-CN"/>
              </w:rPr>
              <w:t>OK</w:t>
            </w:r>
          </w:p>
        </w:tc>
        <w:tc>
          <w:tcPr>
            <w:tcW w:w="3714" w:type="dxa"/>
          </w:tcPr>
          <w:p w14:paraId="0854D597" w14:textId="77777777" w:rsidR="00457956" w:rsidRDefault="00457956">
            <w:pPr>
              <w:rPr>
                <w:lang w:eastAsia="zh-CN"/>
              </w:rPr>
            </w:pPr>
          </w:p>
        </w:tc>
      </w:tr>
      <w:tr w:rsidR="00457956" w14:paraId="01B99A4E" w14:textId="77777777">
        <w:tc>
          <w:tcPr>
            <w:tcW w:w="1615" w:type="dxa"/>
          </w:tcPr>
          <w:p w14:paraId="4E3D38CA" w14:textId="77777777" w:rsidR="00457956" w:rsidRDefault="00D26BF0">
            <w:pPr>
              <w:rPr>
                <w:lang w:eastAsia="zh-CN"/>
              </w:rPr>
            </w:pPr>
            <w:r>
              <w:rPr>
                <w:rFonts w:hint="eastAsia"/>
                <w:lang w:eastAsia="zh-CN"/>
              </w:rPr>
              <w:t>TCL</w:t>
            </w:r>
          </w:p>
        </w:tc>
        <w:tc>
          <w:tcPr>
            <w:tcW w:w="4021" w:type="dxa"/>
          </w:tcPr>
          <w:p w14:paraId="1DB87A5F" w14:textId="77777777" w:rsidR="00457956" w:rsidRDefault="00D26BF0">
            <w:pPr>
              <w:rPr>
                <w:lang w:eastAsia="zh-CN"/>
              </w:rPr>
            </w:pPr>
            <w:r>
              <w:rPr>
                <w:lang w:eastAsia="zh-CN"/>
              </w:rPr>
              <w:t>Agree with this proposal. Except for SFO estimation and channel estimation in proposal purposes, other functions may be considered, e.g., D2R signal measurement based proximity determination. Thus, we suggest this proposal as :</w:t>
            </w:r>
          </w:p>
          <w:p w14:paraId="493B51F2" w14:textId="77777777" w:rsidR="00457956" w:rsidRDefault="00D26BF0">
            <w:pPr>
              <w:spacing w:after="0"/>
            </w:pPr>
            <w:r>
              <w:t>For D2R transmissions, preamble preceding the PDRCH can be considered also for the purpose of:</w:t>
            </w:r>
          </w:p>
          <w:p w14:paraId="03C39D0A" w14:textId="77777777" w:rsidR="00457956" w:rsidRDefault="00D26BF0">
            <w:pPr>
              <w:pStyle w:val="ListParagraph"/>
              <w:numPr>
                <w:ilvl w:val="0"/>
                <w:numId w:val="28"/>
              </w:numPr>
              <w:spacing w:after="0"/>
            </w:pPr>
            <w:r>
              <w:t>SFO estimation</w:t>
            </w:r>
          </w:p>
          <w:p w14:paraId="026C403C" w14:textId="77777777" w:rsidR="00457956" w:rsidRDefault="00D26BF0">
            <w:pPr>
              <w:pStyle w:val="ListParagraph"/>
              <w:numPr>
                <w:ilvl w:val="0"/>
                <w:numId w:val="28"/>
              </w:numPr>
              <w:spacing w:after="0"/>
            </w:pPr>
            <w:r>
              <w:t>Channel estimation</w:t>
            </w:r>
          </w:p>
          <w:p w14:paraId="0DE8E8BC" w14:textId="77777777" w:rsidR="00457956" w:rsidRDefault="00D26BF0">
            <w:pPr>
              <w:rPr>
                <w:lang w:eastAsia="zh-CN"/>
              </w:rPr>
            </w:pPr>
            <w:r>
              <w:rPr>
                <w:color w:val="FF0000"/>
              </w:rPr>
              <w:t>Other function</w:t>
            </w:r>
            <w:r>
              <w:rPr>
                <w:rFonts w:hint="eastAsia"/>
                <w:color w:val="FF0000"/>
                <w:lang w:eastAsia="zh-CN"/>
              </w:rPr>
              <w:t xml:space="preserve"> if</w:t>
            </w:r>
            <w:r>
              <w:rPr>
                <w:color w:val="FF0000"/>
                <w:lang w:eastAsia="zh-CN"/>
              </w:rPr>
              <w:t xml:space="preserve"> needed</w:t>
            </w:r>
          </w:p>
        </w:tc>
        <w:tc>
          <w:tcPr>
            <w:tcW w:w="3714" w:type="dxa"/>
          </w:tcPr>
          <w:p w14:paraId="3B352AD9" w14:textId="77777777" w:rsidR="00457956" w:rsidRDefault="00457956">
            <w:pPr>
              <w:rPr>
                <w:lang w:eastAsia="zh-CN"/>
              </w:rPr>
            </w:pPr>
          </w:p>
        </w:tc>
      </w:tr>
      <w:tr w:rsidR="005D0E59" w14:paraId="45A302CA" w14:textId="77777777">
        <w:tc>
          <w:tcPr>
            <w:tcW w:w="1615" w:type="dxa"/>
          </w:tcPr>
          <w:p w14:paraId="50941EDB" w14:textId="55860D73" w:rsidR="005D0E59" w:rsidRDefault="005D0E59">
            <w:pPr>
              <w:rPr>
                <w:lang w:eastAsia="zh-CN"/>
              </w:rPr>
            </w:pPr>
            <w:r>
              <w:rPr>
                <w:rFonts w:hint="eastAsia"/>
                <w:lang w:eastAsia="zh-CN"/>
              </w:rPr>
              <w:t>x</w:t>
            </w:r>
            <w:r>
              <w:rPr>
                <w:lang w:eastAsia="zh-CN"/>
              </w:rPr>
              <w:t>iaomi</w:t>
            </w:r>
          </w:p>
        </w:tc>
        <w:tc>
          <w:tcPr>
            <w:tcW w:w="4021" w:type="dxa"/>
          </w:tcPr>
          <w:p w14:paraId="5D709392" w14:textId="3FCC7542" w:rsidR="005D0E59" w:rsidRDefault="005D0E59">
            <w:pPr>
              <w:rPr>
                <w:lang w:eastAsia="zh-CN"/>
              </w:rPr>
            </w:pPr>
            <w:r>
              <w:rPr>
                <w:rFonts w:hint="eastAsia"/>
                <w:lang w:eastAsia="zh-CN"/>
              </w:rPr>
              <w:t>O</w:t>
            </w:r>
            <w:r>
              <w:rPr>
                <w:lang w:eastAsia="zh-CN"/>
              </w:rPr>
              <w:t>K</w:t>
            </w:r>
          </w:p>
        </w:tc>
        <w:tc>
          <w:tcPr>
            <w:tcW w:w="3714" w:type="dxa"/>
          </w:tcPr>
          <w:p w14:paraId="42DA23FA" w14:textId="77777777" w:rsidR="005D0E59" w:rsidRDefault="005D0E59">
            <w:pPr>
              <w:rPr>
                <w:lang w:eastAsia="zh-CN"/>
              </w:rPr>
            </w:pPr>
          </w:p>
        </w:tc>
      </w:tr>
      <w:tr w:rsidR="0038269C" w14:paraId="6B7EBF2D" w14:textId="77777777">
        <w:tc>
          <w:tcPr>
            <w:tcW w:w="1615" w:type="dxa"/>
          </w:tcPr>
          <w:p w14:paraId="3AB6124D" w14:textId="63045BC6" w:rsidR="0038269C" w:rsidRDefault="0038269C">
            <w:pPr>
              <w:rPr>
                <w:lang w:eastAsia="zh-CN"/>
              </w:rPr>
            </w:pPr>
            <w:r>
              <w:rPr>
                <w:lang w:eastAsia="zh-CN"/>
              </w:rPr>
              <w:t>FUTUREWEI</w:t>
            </w:r>
          </w:p>
        </w:tc>
        <w:tc>
          <w:tcPr>
            <w:tcW w:w="4021" w:type="dxa"/>
          </w:tcPr>
          <w:p w14:paraId="75E8E5A4" w14:textId="28A6A52F" w:rsidR="0038269C" w:rsidRDefault="0038269C">
            <w:pPr>
              <w:rPr>
                <w:lang w:eastAsia="zh-CN"/>
              </w:rPr>
            </w:pPr>
            <w:r>
              <w:rPr>
                <w:lang w:eastAsia="zh-CN"/>
              </w:rPr>
              <w:t>ok</w:t>
            </w:r>
          </w:p>
        </w:tc>
        <w:tc>
          <w:tcPr>
            <w:tcW w:w="3714" w:type="dxa"/>
          </w:tcPr>
          <w:p w14:paraId="02BEC456" w14:textId="77777777" w:rsidR="0038269C" w:rsidRDefault="0038269C">
            <w:pPr>
              <w:rPr>
                <w:lang w:eastAsia="zh-CN"/>
              </w:rPr>
            </w:pPr>
          </w:p>
        </w:tc>
      </w:tr>
      <w:tr w:rsidR="00813214" w14:paraId="72FB998B" w14:textId="77777777">
        <w:tc>
          <w:tcPr>
            <w:tcW w:w="1615" w:type="dxa"/>
          </w:tcPr>
          <w:p w14:paraId="4F95DDF8" w14:textId="7369A785" w:rsidR="00813214" w:rsidRDefault="00813214" w:rsidP="00813214">
            <w:pPr>
              <w:rPr>
                <w:lang w:eastAsia="zh-CN"/>
              </w:rPr>
            </w:pPr>
            <w:r>
              <w:rPr>
                <w:rFonts w:hint="eastAsia"/>
                <w:lang w:eastAsia="zh-CN"/>
              </w:rPr>
              <w:t>S</w:t>
            </w:r>
            <w:r>
              <w:rPr>
                <w:lang w:eastAsia="zh-CN"/>
              </w:rPr>
              <w:t>preadtrum</w:t>
            </w:r>
          </w:p>
        </w:tc>
        <w:tc>
          <w:tcPr>
            <w:tcW w:w="4021" w:type="dxa"/>
          </w:tcPr>
          <w:p w14:paraId="43715267" w14:textId="374C86A3" w:rsidR="00813214" w:rsidRDefault="00813214" w:rsidP="00813214">
            <w:pPr>
              <w:rPr>
                <w:lang w:eastAsia="zh-CN"/>
              </w:rPr>
            </w:pPr>
            <w:r>
              <w:rPr>
                <w:rFonts w:hint="eastAsia"/>
                <w:lang w:eastAsia="zh-CN"/>
              </w:rPr>
              <w:t>O</w:t>
            </w:r>
            <w:r>
              <w:rPr>
                <w:lang w:eastAsia="zh-CN"/>
              </w:rPr>
              <w:t>K</w:t>
            </w:r>
          </w:p>
        </w:tc>
        <w:tc>
          <w:tcPr>
            <w:tcW w:w="3714" w:type="dxa"/>
          </w:tcPr>
          <w:p w14:paraId="6D73150E" w14:textId="77777777" w:rsidR="00813214" w:rsidRDefault="00813214" w:rsidP="00813214">
            <w:pPr>
              <w:rPr>
                <w:lang w:eastAsia="zh-CN"/>
              </w:rPr>
            </w:pPr>
          </w:p>
        </w:tc>
      </w:tr>
      <w:tr w:rsidR="007A2C48" w14:paraId="0D62E31E" w14:textId="77777777" w:rsidTr="006774BF">
        <w:tc>
          <w:tcPr>
            <w:tcW w:w="1615" w:type="dxa"/>
          </w:tcPr>
          <w:p w14:paraId="3D2EA9B1" w14:textId="77777777" w:rsidR="007A2C48" w:rsidRDefault="007A2C48" w:rsidP="006774BF">
            <w:pPr>
              <w:rPr>
                <w:lang w:eastAsia="zh-CN"/>
              </w:rPr>
            </w:pPr>
            <w:r>
              <w:rPr>
                <w:rFonts w:hint="eastAsia"/>
                <w:lang w:eastAsia="zh-CN"/>
              </w:rPr>
              <w:t>H</w:t>
            </w:r>
            <w:r>
              <w:rPr>
                <w:lang w:eastAsia="zh-CN"/>
              </w:rPr>
              <w:t>onor</w:t>
            </w:r>
          </w:p>
        </w:tc>
        <w:tc>
          <w:tcPr>
            <w:tcW w:w="4021" w:type="dxa"/>
          </w:tcPr>
          <w:p w14:paraId="4230D22D" w14:textId="77777777" w:rsidR="007A2C48" w:rsidRDefault="007A2C48" w:rsidP="006774BF">
            <w:pPr>
              <w:rPr>
                <w:lang w:eastAsia="zh-CN"/>
              </w:rPr>
            </w:pPr>
            <w:r>
              <w:rPr>
                <w:rFonts w:hint="eastAsia"/>
                <w:lang w:eastAsia="zh-CN"/>
              </w:rPr>
              <w:t>A</w:t>
            </w:r>
            <w:r>
              <w:rPr>
                <w:lang w:eastAsia="zh-CN"/>
              </w:rPr>
              <w:t>gree with TCL</w:t>
            </w:r>
          </w:p>
        </w:tc>
        <w:tc>
          <w:tcPr>
            <w:tcW w:w="3714" w:type="dxa"/>
          </w:tcPr>
          <w:p w14:paraId="65FBF13F" w14:textId="77777777" w:rsidR="007A2C48" w:rsidRDefault="007A2C48" w:rsidP="006774BF">
            <w:pPr>
              <w:rPr>
                <w:lang w:eastAsia="zh-CN"/>
              </w:rPr>
            </w:pPr>
          </w:p>
        </w:tc>
      </w:tr>
      <w:tr w:rsidR="000610C1" w14:paraId="005D3597" w14:textId="77777777" w:rsidTr="000610C1">
        <w:trPr>
          <w:ins w:id="516" w:author="LGE (Youngdae)" w:date="2024-08-19T12:00:00Z"/>
        </w:trPr>
        <w:tc>
          <w:tcPr>
            <w:tcW w:w="1615" w:type="dxa"/>
          </w:tcPr>
          <w:p w14:paraId="2D41FE4F" w14:textId="77777777" w:rsidR="000610C1" w:rsidRDefault="000610C1" w:rsidP="007A0B1D">
            <w:pPr>
              <w:rPr>
                <w:ins w:id="517" w:author="LGE (Youngdae)" w:date="2024-08-19T12:00:00Z"/>
                <w:lang w:eastAsia="zh-CN"/>
              </w:rPr>
            </w:pPr>
            <w:ins w:id="518" w:author="LGE (Youngdae)" w:date="2024-08-19T12:00:00Z">
              <w:r>
                <w:rPr>
                  <w:rFonts w:eastAsia="Malgun Gothic" w:hint="eastAsia"/>
                  <w:lang w:eastAsia="ko-KR"/>
                </w:rPr>
                <w:t>LG Electronics</w:t>
              </w:r>
            </w:ins>
          </w:p>
        </w:tc>
        <w:tc>
          <w:tcPr>
            <w:tcW w:w="4021" w:type="dxa"/>
          </w:tcPr>
          <w:p w14:paraId="57C5F7A9" w14:textId="77777777" w:rsidR="000610C1" w:rsidRDefault="000610C1" w:rsidP="007A0B1D">
            <w:pPr>
              <w:rPr>
                <w:ins w:id="519" w:author="LGE (Youngdae)" w:date="2024-08-19T12:00:00Z"/>
                <w:lang w:eastAsia="zh-CN"/>
              </w:rPr>
            </w:pPr>
            <w:ins w:id="520" w:author="LGE (Youngdae)" w:date="2024-08-19T12:00:00Z">
              <w:r>
                <w:rPr>
                  <w:rFonts w:eastAsia="Malgun Gothic" w:hint="eastAsia"/>
                  <w:szCs w:val="20"/>
                  <w:lang w:eastAsia="ko-KR"/>
                </w:rPr>
                <w:t>OK</w:t>
              </w:r>
            </w:ins>
          </w:p>
        </w:tc>
        <w:tc>
          <w:tcPr>
            <w:tcW w:w="3714" w:type="dxa"/>
          </w:tcPr>
          <w:p w14:paraId="60BAFBDD" w14:textId="77777777" w:rsidR="000610C1" w:rsidRDefault="000610C1" w:rsidP="007A0B1D">
            <w:pPr>
              <w:rPr>
                <w:ins w:id="521" w:author="LGE (Youngdae)" w:date="2024-08-19T12:00:00Z"/>
                <w:lang w:eastAsia="zh-CN"/>
              </w:rPr>
            </w:pPr>
          </w:p>
        </w:tc>
      </w:tr>
      <w:tr w:rsidR="008A079A" w14:paraId="05B5304B" w14:textId="77777777" w:rsidTr="000610C1">
        <w:trPr>
          <w:ins w:id="522" w:author="Xin Xin9 Guo" w:date="2024-08-19T12:29:00Z"/>
        </w:trPr>
        <w:tc>
          <w:tcPr>
            <w:tcW w:w="1615" w:type="dxa"/>
          </w:tcPr>
          <w:p w14:paraId="09F7900E" w14:textId="094AF0D2" w:rsidR="008A079A" w:rsidRDefault="008A079A" w:rsidP="008A079A">
            <w:pPr>
              <w:rPr>
                <w:ins w:id="523" w:author="Xin Xin9 Guo" w:date="2024-08-19T12:29:00Z"/>
                <w:rFonts w:eastAsia="Malgun Gothic"/>
                <w:lang w:eastAsia="ko-KR"/>
              </w:rPr>
            </w:pPr>
            <w:ins w:id="524" w:author="Xin Xin9 Guo" w:date="2024-08-19T12:29:00Z">
              <w:r>
                <w:rPr>
                  <w:lang w:eastAsia="zh-CN"/>
                </w:rPr>
                <w:t>Lenovo</w:t>
              </w:r>
            </w:ins>
          </w:p>
        </w:tc>
        <w:tc>
          <w:tcPr>
            <w:tcW w:w="4021" w:type="dxa"/>
          </w:tcPr>
          <w:p w14:paraId="795E2B65" w14:textId="1B0558FF" w:rsidR="008A079A" w:rsidRDefault="008A079A" w:rsidP="008A079A">
            <w:pPr>
              <w:rPr>
                <w:ins w:id="525" w:author="Xin Xin9 Guo" w:date="2024-08-19T12:29:00Z"/>
                <w:rFonts w:eastAsia="Malgun Gothic"/>
                <w:szCs w:val="20"/>
                <w:lang w:eastAsia="ko-KR"/>
              </w:rPr>
            </w:pPr>
            <w:ins w:id="526" w:author="Xin Xin9 Guo" w:date="2024-08-19T12:29:00Z">
              <w:r>
                <w:rPr>
                  <w:lang w:eastAsia="zh-CN"/>
                </w:rPr>
                <w:t>OK</w:t>
              </w:r>
            </w:ins>
          </w:p>
        </w:tc>
        <w:tc>
          <w:tcPr>
            <w:tcW w:w="3714" w:type="dxa"/>
          </w:tcPr>
          <w:p w14:paraId="2CB3B861" w14:textId="77777777" w:rsidR="008A079A" w:rsidRDefault="008A079A" w:rsidP="008A079A">
            <w:pPr>
              <w:rPr>
                <w:ins w:id="527" w:author="Xin Xin9 Guo" w:date="2024-08-19T12:29:00Z"/>
                <w:lang w:eastAsia="zh-CN"/>
              </w:rPr>
            </w:pPr>
          </w:p>
        </w:tc>
      </w:tr>
      <w:tr w:rsidR="00DB4CE7" w:rsidRPr="00FB4BF2" w14:paraId="49097B79" w14:textId="77777777" w:rsidTr="00DB4CE7">
        <w:tc>
          <w:tcPr>
            <w:tcW w:w="1615" w:type="dxa"/>
          </w:tcPr>
          <w:p w14:paraId="0F80F5E6" w14:textId="77777777" w:rsidR="00DB4CE7" w:rsidRDefault="00DB4CE7" w:rsidP="00831669">
            <w:pPr>
              <w:rPr>
                <w:lang w:eastAsia="zh-CN"/>
              </w:rPr>
            </w:pPr>
            <w:r>
              <w:rPr>
                <w:lang w:eastAsia="zh-CN"/>
              </w:rPr>
              <w:t>Ericsson</w:t>
            </w:r>
          </w:p>
        </w:tc>
        <w:tc>
          <w:tcPr>
            <w:tcW w:w="4021" w:type="dxa"/>
          </w:tcPr>
          <w:p w14:paraId="61663984" w14:textId="77777777" w:rsidR="00DB4CE7" w:rsidRDefault="00DB4CE7" w:rsidP="00831669">
            <w:pPr>
              <w:rPr>
                <w:lang w:eastAsia="zh-CN"/>
              </w:rPr>
            </w:pPr>
            <w:r>
              <w:rPr>
                <w:lang w:eastAsia="zh-CN"/>
              </w:rPr>
              <w:t>Yes. We suggest adding CFO estimation as another purpose.</w:t>
            </w:r>
          </w:p>
        </w:tc>
        <w:tc>
          <w:tcPr>
            <w:tcW w:w="3714" w:type="dxa"/>
          </w:tcPr>
          <w:p w14:paraId="29B9694D" w14:textId="77777777" w:rsidR="00DB4CE7" w:rsidRPr="00FB4BF2" w:rsidRDefault="00DB4CE7" w:rsidP="00831669">
            <w:pPr>
              <w:rPr>
                <w:lang w:eastAsia="zh-CN"/>
              </w:rPr>
            </w:pPr>
          </w:p>
        </w:tc>
      </w:tr>
      <w:tr w:rsidR="00E606BD" w14:paraId="4E6B57B1" w14:textId="77777777" w:rsidTr="00E606BD">
        <w:tc>
          <w:tcPr>
            <w:tcW w:w="1615" w:type="dxa"/>
          </w:tcPr>
          <w:p w14:paraId="151978E3" w14:textId="77777777" w:rsidR="00E606BD" w:rsidRDefault="00E606BD" w:rsidP="002B4FE4">
            <w:pPr>
              <w:rPr>
                <w:rFonts w:eastAsia="Malgun Gothic"/>
                <w:lang w:eastAsia="ko-KR"/>
              </w:rPr>
            </w:pPr>
            <w:r>
              <w:rPr>
                <w:rFonts w:eastAsia="Malgun Gothic"/>
                <w:lang w:eastAsia="ko-KR"/>
              </w:rPr>
              <w:t>InterDigital</w:t>
            </w:r>
          </w:p>
        </w:tc>
        <w:tc>
          <w:tcPr>
            <w:tcW w:w="4021" w:type="dxa"/>
          </w:tcPr>
          <w:p w14:paraId="0D3F5198" w14:textId="77777777" w:rsidR="00E606BD" w:rsidRDefault="00E606BD" w:rsidP="002B4FE4">
            <w:pPr>
              <w:rPr>
                <w:rFonts w:eastAsia="Malgun Gothic"/>
                <w:szCs w:val="20"/>
                <w:lang w:eastAsia="ko-KR"/>
              </w:rPr>
            </w:pPr>
            <w:r>
              <w:rPr>
                <w:rFonts w:eastAsia="Malgun Gothic"/>
                <w:szCs w:val="20"/>
                <w:lang w:eastAsia="ko-KR"/>
              </w:rPr>
              <w:t>Ok</w:t>
            </w:r>
          </w:p>
        </w:tc>
        <w:tc>
          <w:tcPr>
            <w:tcW w:w="3714" w:type="dxa"/>
          </w:tcPr>
          <w:p w14:paraId="5129DF60" w14:textId="77777777" w:rsidR="00E606BD" w:rsidRDefault="00E606BD" w:rsidP="002B4FE4">
            <w:pPr>
              <w:rPr>
                <w:lang w:eastAsia="zh-CN"/>
              </w:rPr>
            </w:pPr>
          </w:p>
        </w:tc>
      </w:tr>
      <w:tr w:rsidR="0080337D" w14:paraId="41C43268" w14:textId="77777777" w:rsidTr="00E606BD">
        <w:tc>
          <w:tcPr>
            <w:tcW w:w="1615" w:type="dxa"/>
          </w:tcPr>
          <w:p w14:paraId="3DCE795B" w14:textId="7833710E" w:rsidR="0080337D" w:rsidRDefault="0080337D" w:rsidP="0080337D">
            <w:pPr>
              <w:rPr>
                <w:rFonts w:eastAsia="Malgun Gothic"/>
                <w:lang w:eastAsia="ko-KR"/>
              </w:rPr>
            </w:pPr>
            <w:r>
              <w:rPr>
                <w:lang w:eastAsia="zh-CN"/>
              </w:rPr>
              <w:t>Samsung</w:t>
            </w:r>
          </w:p>
        </w:tc>
        <w:tc>
          <w:tcPr>
            <w:tcW w:w="4021" w:type="dxa"/>
          </w:tcPr>
          <w:p w14:paraId="68852A1C" w14:textId="77777777" w:rsidR="0080337D" w:rsidRDefault="0080337D" w:rsidP="0080337D">
            <w:pPr>
              <w:rPr>
                <w:lang w:eastAsia="zh-CN"/>
              </w:rPr>
            </w:pPr>
            <w:r>
              <w:rPr>
                <w:lang w:eastAsia="zh-CN"/>
              </w:rPr>
              <w:t>OK but not sure if we need to list the purposes. It can be simplified as follows.</w:t>
            </w:r>
          </w:p>
          <w:p w14:paraId="57AD5B7F" w14:textId="77777777" w:rsidR="0080337D" w:rsidRDefault="0080337D" w:rsidP="0080337D">
            <w:pPr>
              <w:rPr>
                <w:lang w:eastAsia="zh-CN"/>
              </w:rPr>
            </w:pPr>
          </w:p>
          <w:p w14:paraId="309C037C" w14:textId="77777777" w:rsidR="0080337D" w:rsidRDefault="0080337D" w:rsidP="0080337D">
            <w:pPr>
              <w:rPr>
                <w:lang w:eastAsia="zh-CN"/>
              </w:rPr>
            </w:pPr>
            <w:r>
              <w:rPr>
                <w:lang w:eastAsia="zh-CN"/>
              </w:rPr>
              <w:t>Proposed modified proposal:</w:t>
            </w:r>
          </w:p>
          <w:p w14:paraId="6C3E788C" w14:textId="77777777" w:rsidR="0080337D" w:rsidRPr="004E6923" w:rsidRDefault="0080337D" w:rsidP="0080337D">
            <w:pPr>
              <w:spacing w:after="0"/>
              <w:rPr>
                <w:strike/>
                <w:color w:val="FF0000"/>
              </w:rPr>
            </w:pPr>
            <w:r>
              <w:t xml:space="preserve">For D2R transmissions, preamble preceding the PDRCH can be considered </w:t>
            </w:r>
            <w:r w:rsidRPr="004E6923">
              <w:rPr>
                <w:strike/>
                <w:color w:val="FF0000"/>
              </w:rPr>
              <w:t>also for the purpose of:</w:t>
            </w:r>
          </w:p>
          <w:p w14:paraId="33A37E28" w14:textId="77777777" w:rsidR="0080337D" w:rsidRPr="004E6923" w:rsidRDefault="0080337D" w:rsidP="0080337D">
            <w:pPr>
              <w:pStyle w:val="ListParagraph"/>
              <w:numPr>
                <w:ilvl w:val="0"/>
                <w:numId w:val="28"/>
              </w:numPr>
              <w:spacing w:after="0"/>
              <w:rPr>
                <w:strike/>
                <w:color w:val="FF0000"/>
              </w:rPr>
            </w:pPr>
            <w:r w:rsidRPr="004E6923">
              <w:rPr>
                <w:strike/>
                <w:color w:val="FF0000"/>
              </w:rPr>
              <w:t>SFO estimation</w:t>
            </w:r>
          </w:p>
          <w:p w14:paraId="222BA292" w14:textId="77777777" w:rsidR="0080337D" w:rsidRPr="004E6923" w:rsidRDefault="0080337D" w:rsidP="0080337D">
            <w:pPr>
              <w:pStyle w:val="ListParagraph"/>
              <w:numPr>
                <w:ilvl w:val="0"/>
                <w:numId w:val="28"/>
              </w:numPr>
              <w:spacing w:after="0"/>
              <w:rPr>
                <w:strike/>
                <w:color w:val="FF0000"/>
              </w:rPr>
            </w:pPr>
            <w:r w:rsidRPr="004E6923">
              <w:rPr>
                <w:strike/>
                <w:color w:val="FF0000"/>
              </w:rPr>
              <w:t>Channel estimation</w:t>
            </w:r>
          </w:p>
          <w:p w14:paraId="3512617D" w14:textId="77777777" w:rsidR="0080337D" w:rsidRDefault="0080337D" w:rsidP="0080337D">
            <w:pPr>
              <w:rPr>
                <w:rFonts w:eastAsia="Malgun Gothic"/>
                <w:szCs w:val="20"/>
                <w:lang w:eastAsia="ko-KR"/>
              </w:rPr>
            </w:pPr>
          </w:p>
        </w:tc>
        <w:tc>
          <w:tcPr>
            <w:tcW w:w="3714" w:type="dxa"/>
          </w:tcPr>
          <w:p w14:paraId="1D32D28D" w14:textId="77777777" w:rsidR="0080337D" w:rsidRDefault="0080337D" w:rsidP="0080337D">
            <w:pPr>
              <w:rPr>
                <w:lang w:eastAsia="zh-CN"/>
              </w:rPr>
            </w:pPr>
          </w:p>
        </w:tc>
      </w:tr>
      <w:tr w:rsidR="00CD5040" w14:paraId="677AB818" w14:textId="77777777" w:rsidTr="00CD5040">
        <w:tc>
          <w:tcPr>
            <w:tcW w:w="1615" w:type="dxa"/>
          </w:tcPr>
          <w:p w14:paraId="5F68FE22" w14:textId="77777777" w:rsidR="00CD5040" w:rsidRDefault="00CD5040" w:rsidP="00236812">
            <w:pPr>
              <w:rPr>
                <w:lang w:eastAsia="zh-CN"/>
              </w:rPr>
            </w:pPr>
            <w:r>
              <w:rPr>
                <w:rFonts w:hint="eastAsia"/>
                <w:lang w:eastAsia="zh-CN"/>
              </w:rPr>
              <w:lastRenderedPageBreak/>
              <w:t>Huawei</w:t>
            </w:r>
            <w:r>
              <w:rPr>
                <w:lang w:eastAsia="zh-CN"/>
              </w:rPr>
              <w:t>, HiSilicon</w:t>
            </w:r>
          </w:p>
        </w:tc>
        <w:tc>
          <w:tcPr>
            <w:tcW w:w="4021" w:type="dxa"/>
          </w:tcPr>
          <w:p w14:paraId="59EA368A" w14:textId="77777777" w:rsidR="00CD5040" w:rsidRDefault="00CD5040" w:rsidP="00236812">
            <w:pPr>
              <w:rPr>
                <w:lang w:eastAsia="zh-CN"/>
              </w:rPr>
            </w:pPr>
            <w:r>
              <w:rPr>
                <w:rFonts w:hint="eastAsia"/>
                <w:lang w:eastAsia="zh-CN"/>
              </w:rPr>
              <w:t>OK</w:t>
            </w:r>
          </w:p>
          <w:p w14:paraId="093B4452" w14:textId="77777777" w:rsidR="00CD5040" w:rsidRDefault="00CD5040" w:rsidP="00236812">
            <w:pPr>
              <w:rPr>
                <w:lang w:eastAsia="zh-CN"/>
              </w:rPr>
            </w:pPr>
            <w:r>
              <w:rPr>
                <w:lang w:eastAsia="zh-CN"/>
              </w:rPr>
              <w:t>We understand a</w:t>
            </w:r>
            <w:r>
              <w:rPr>
                <w:rFonts w:hint="eastAsia"/>
                <w:lang w:eastAsia="zh-CN"/>
              </w:rPr>
              <w:t xml:space="preserve">part </w:t>
            </w:r>
            <w:r>
              <w:rPr>
                <w:lang w:eastAsia="zh-CN"/>
              </w:rPr>
              <w:t>from above two, another is for timing acquisition which already agreed.</w:t>
            </w:r>
          </w:p>
        </w:tc>
        <w:tc>
          <w:tcPr>
            <w:tcW w:w="3714" w:type="dxa"/>
          </w:tcPr>
          <w:p w14:paraId="41B8BEC1" w14:textId="69F56395" w:rsidR="00CD5040" w:rsidRDefault="00CD5040" w:rsidP="00236812">
            <w:pPr>
              <w:rPr>
                <w:lang w:eastAsia="zh-CN"/>
              </w:rPr>
            </w:pPr>
          </w:p>
        </w:tc>
      </w:tr>
    </w:tbl>
    <w:p w14:paraId="48616326" w14:textId="77777777" w:rsidR="00457956" w:rsidRDefault="00457956">
      <w:pPr>
        <w:rPr>
          <w:b/>
          <w:bCs/>
          <w:i/>
          <w:iCs/>
        </w:rPr>
      </w:pPr>
    </w:p>
    <w:p w14:paraId="5B258737" w14:textId="77777777" w:rsidR="00457956" w:rsidRDefault="00457956">
      <w:pPr>
        <w:rPr>
          <w:b/>
          <w:bCs/>
          <w:i/>
          <w:iCs/>
        </w:rPr>
      </w:pPr>
    </w:p>
    <w:p w14:paraId="49C134BA" w14:textId="77777777" w:rsidR="00457956" w:rsidRDefault="00D26BF0">
      <w:pPr>
        <w:pStyle w:val="Heading3"/>
        <w:numPr>
          <w:ilvl w:val="2"/>
          <w:numId w:val="10"/>
        </w:numPr>
        <w:rPr>
          <w:b w:val="0"/>
          <w:lang w:eastAsia="zh-CN"/>
        </w:rPr>
      </w:pPr>
      <w:r>
        <w:rPr>
          <w:b w:val="0"/>
          <w:sz w:val="24"/>
          <w:szCs w:val="24"/>
          <w:lang w:eastAsia="zh-CN"/>
        </w:rPr>
        <w:t>D2R Control information</w:t>
      </w:r>
    </w:p>
    <w:tbl>
      <w:tblPr>
        <w:tblStyle w:val="TableGrid"/>
        <w:tblW w:w="0" w:type="auto"/>
        <w:tblLook w:val="04A0" w:firstRow="1" w:lastRow="0" w:firstColumn="1" w:lastColumn="0" w:noHBand="0" w:noVBand="1"/>
      </w:tblPr>
      <w:tblGrid>
        <w:gridCol w:w="1885"/>
        <w:gridCol w:w="7465"/>
      </w:tblGrid>
      <w:tr w:rsidR="00457956" w14:paraId="497BDA2A" w14:textId="77777777">
        <w:tc>
          <w:tcPr>
            <w:tcW w:w="1885" w:type="dxa"/>
          </w:tcPr>
          <w:p w14:paraId="1410A50E" w14:textId="77777777" w:rsidR="00457956" w:rsidRDefault="00D26BF0">
            <w:pPr>
              <w:jc w:val="left"/>
              <w:rPr>
                <w:b/>
                <w:bCs/>
                <w:i/>
                <w:iCs/>
                <w:lang w:eastAsia="zh-CN"/>
              </w:rPr>
            </w:pPr>
            <w:r>
              <w:rPr>
                <w:b/>
                <w:bCs/>
                <w:i/>
                <w:iCs/>
                <w:lang w:eastAsia="zh-CN"/>
              </w:rPr>
              <w:t>Company</w:t>
            </w:r>
          </w:p>
        </w:tc>
        <w:tc>
          <w:tcPr>
            <w:tcW w:w="7465" w:type="dxa"/>
          </w:tcPr>
          <w:p w14:paraId="5D98C9A0" w14:textId="77777777" w:rsidR="00457956" w:rsidRDefault="00D26BF0">
            <w:pPr>
              <w:jc w:val="left"/>
              <w:rPr>
                <w:b/>
                <w:bCs/>
                <w:i/>
                <w:iCs/>
                <w:lang w:eastAsia="zh-CN"/>
              </w:rPr>
            </w:pPr>
            <w:r>
              <w:rPr>
                <w:b/>
                <w:bCs/>
                <w:i/>
                <w:iCs/>
                <w:lang w:eastAsia="zh-CN"/>
              </w:rPr>
              <w:t>Observations/Proposals</w:t>
            </w:r>
          </w:p>
        </w:tc>
      </w:tr>
      <w:tr w:rsidR="00457956" w14:paraId="00ABFC89" w14:textId="77777777">
        <w:tc>
          <w:tcPr>
            <w:tcW w:w="1885" w:type="dxa"/>
          </w:tcPr>
          <w:p w14:paraId="2F6D4B56" w14:textId="77777777" w:rsidR="00457956" w:rsidRDefault="00D26BF0">
            <w:pPr>
              <w:jc w:val="left"/>
              <w:rPr>
                <w:b/>
                <w:bCs/>
                <w:i/>
                <w:iCs/>
                <w:lang w:eastAsia="zh-CN"/>
              </w:rPr>
            </w:pPr>
            <w:r>
              <w:rPr>
                <w:b/>
                <w:bCs/>
                <w:i/>
                <w:iCs/>
                <w:lang w:eastAsia="zh-CN"/>
              </w:rPr>
              <w:t>Futurewei [1]</w:t>
            </w:r>
          </w:p>
        </w:tc>
        <w:tc>
          <w:tcPr>
            <w:tcW w:w="7465" w:type="dxa"/>
          </w:tcPr>
          <w:p w14:paraId="0EEFE010" w14:textId="77777777" w:rsidR="00457956" w:rsidRDefault="00D26BF0">
            <w:pPr>
              <w:rPr>
                <w:i/>
                <w:iCs/>
                <w:lang w:eastAsia="zh-CN"/>
              </w:rPr>
            </w:pPr>
            <w:r>
              <w:rPr>
                <w:i/>
                <w:iCs/>
                <w:lang w:eastAsia="zh-CN"/>
              </w:rPr>
              <w:t>Proposal 7: The D2R scheduling information contains the following fields.</w:t>
            </w:r>
            <w:r>
              <w:t xml:space="preserve"> </w:t>
            </w:r>
            <w:r>
              <w:rPr>
                <w:i/>
                <w:iCs/>
                <w:lang w:eastAsia="zh-CN"/>
              </w:rPr>
              <w:t>- Time domain resource allocation; TBS; Modulation / coding scheme; Repetition; Frequency domain resource allocation; [line encoding]; next decode.</w:t>
            </w:r>
          </w:p>
          <w:p w14:paraId="237373AC" w14:textId="77777777" w:rsidR="00457956" w:rsidRDefault="00D26BF0">
            <w:pPr>
              <w:rPr>
                <w:i/>
                <w:iCs/>
                <w:lang w:eastAsia="zh-CN"/>
              </w:rPr>
            </w:pPr>
            <w:r>
              <w:rPr>
                <w:i/>
                <w:iCs/>
                <w:lang w:eastAsia="zh-CN"/>
              </w:rPr>
              <w:t>Proposal 8: update the RAN1#117 agreement</w:t>
            </w:r>
          </w:p>
          <w:p w14:paraId="1F294742" w14:textId="77777777" w:rsidR="00457956" w:rsidRDefault="00D26BF0">
            <w:pPr>
              <w:pStyle w:val="TableCell"/>
              <w:rPr>
                <w:i/>
                <w:iCs/>
                <w:sz w:val="22"/>
              </w:rPr>
            </w:pPr>
            <w:r>
              <w:rPr>
                <w:i/>
                <w:iCs/>
                <w:sz w:val="22"/>
              </w:rPr>
              <w:t>For L1 D2R control information (if defined), the following are not considered for further study:</w:t>
            </w:r>
          </w:p>
          <w:p w14:paraId="0D9F642E" w14:textId="77777777" w:rsidR="00457956" w:rsidRDefault="00D26BF0">
            <w:pPr>
              <w:pStyle w:val="TableCell"/>
              <w:numPr>
                <w:ilvl w:val="0"/>
                <w:numId w:val="13"/>
              </w:numPr>
              <w:rPr>
                <w:i/>
                <w:iCs/>
                <w:sz w:val="22"/>
              </w:rPr>
            </w:pPr>
            <w:r>
              <w:rPr>
                <w:i/>
                <w:iCs/>
                <w:sz w:val="22"/>
              </w:rPr>
              <w:t>CSI feedback</w:t>
            </w:r>
          </w:p>
          <w:p w14:paraId="36D2EAD7" w14:textId="77777777" w:rsidR="00457956" w:rsidRDefault="00D26BF0">
            <w:pPr>
              <w:pStyle w:val="TableCell"/>
              <w:numPr>
                <w:ilvl w:val="0"/>
                <w:numId w:val="13"/>
              </w:numPr>
              <w:rPr>
                <w:i/>
                <w:iCs/>
                <w:sz w:val="22"/>
              </w:rPr>
            </w:pPr>
            <w:r>
              <w:rPr>
                <w:i/>
                <w:iCs/>
                <w:sz w:val="22"/>
              </w:rPr>
              <w:t>Autonomous SR</w:t>
            </w:r>
          </w:p>
          <w:p w14:paraId="54880170" w14:textId="77777777" w:rsidR="00457956" w:rsidRDefault="00D26BF0">
            <w:pPr>
              <w:pStyle w:val="TableCell"/>
              <w:numPr>
                <w:ilvl w:val="0"/>
                <w:numId w:val="13"/>
              </w:numPr>
              <w:rPr>
                <w:b/>
                <w:bCs/>
                <w:i/>
                <w:iCs/>
                <w:sz w:val="22"/>
              </w:rPr>
            </w:pPr>
            <w:r>
              <w:rPr>
                <w:i/>
                <w:iCs/>
                <w:strike/>
                <w:color w:val="C00000"/>
                <w:sz w:val="22"/>
              </w:rPr>
              <w:t>FFS: Whether any other L1 D2R control information is needed or not</w:t>
            </w:r>
          </w:p>
        </w:tc>
      </w:tr>
      <w:tr w:rsidR="00457956" w14:paraId="591B7DFF" w14:textId="77777777">
        <w:tc>
          <w:tcPr>
            <w:tcW w:w="1885" w:type="dxa"/>
          </w:tcPr>
          <w:p w14:paraId="6103B4E3" w14:textId="77777777" w:rsidR="00457956" w:rsidRDefault="00D26BF0">
            <w:pPr>
              <w:jc w:val="left"/>
              <w:rPr>
                <w:b/>
                <w:bCs/>
                <w:i/>
                <w:iCs/>
                <w:lang w:eastAsia="zh-CN"/>
              </w:rPr>
            </w:pPr>
            <w:r>
              <w:rPr>
                <w:b/>
                <w:bCs/>
                <w:i/>
                <w:iCs/>
                <w:lang w:eastAsia="zh-CN"/>
              </w:rPr>
              <w:t>Nokia [2]</w:t>
            </w:r>
          </w:p>
        </w:tc>
        <w:tc>
          <w:tcPr>
            <w:tcW w:w="7465" w:type="dxa"/>
          </w:tcPr>
          <w:p w14:paraId="663F4D3E"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528" w:name="_Toc174134661"/>
            <w:r>
              <w:rPr>
                <w:rFonts w:ascii="Times New Roman" w:hAnsi="Times New Roman" w:cs="Times New Roman"/>
                <w:b w:val="0"/>
                <w:bCs w:val="0"/>
                <w:i/>
                <w:iCs/>
                <w:sz w:val="22"/>
                <w:lang w:eastAsia="zh-CN"/>
              </w:rPr>
              <w:t>Observation 16: Due to three different device types considered in this AIoT SI, RAN1 should consider either a separate control channel or reuse the existing PDRCH channel to carry control only, data only, or control and data fields in a flexible way.</w:t>
            </w:r>
            <w:bookmarkEnd w:id="528"/>
          </w:p>
          <w:p w14:paraId="25833498" w14:textId="77777777" w:rsidR="00457956" w:rsidRDefault="00D26BF0">
            <w:pPr>
              <w:pStyle w:val="Proposal"/>
              <w:numPr>
                <w:ilvl w:val="0"/>
                <w:numId w:val="0"/>
              </w:numPr>
              <w:rPr>
                <w:b w:val="0"/>
                <w:iCs/>
                <w:sz w:val="22"/>
                <w:szCs w:val="22"/>
              </w:rPr>
            </w:pPr>
            <w:bookmarkStart w:id="529" w:name="_Toc174134677"/>
            <w:r>
              <w:rPr>
                <w:b w:val="0"/>
                <w:iCs/>
                <w:sz w:val="22"/>
                <w:szCs w:val="22"/>
              </w:rPr>
              <w:t>Proposal 13: RAN1 should study the flexible channel structure for PDRCH to carry control only, data only or both control and data using the same channel.</w:t>
            </w:r>
            <w:bookmarkEnd w:id="529"/>
          </w:p>
          <w:p w14:paraId="3585625E" w14:textId="77777777" w:rsidR="00457956" w:rsidRDefault="00D26BF0">
            <w:pPr>
              <w:pStyle w:val="Proposal"/>
              <w:numPr>
                <w:ilvl w:val="0"/>
                <w:numId w:val="0"/>
              </w:numPr>
            </w:pPr>
            <w:bookmarkStart w:id="530" w:name="_Toc174134678"/>
            <w:r>
              <w:rPr>
                <w:b w:val="0"/>
                <w:iCs/>
                <w:sz w:val="22"/>
                <w:szCs w:val="22"/>
              </w:rPr>
              <w:t>Proposal 14: RAN1 to study the necessary information to be contained in PDRCH depending on the AIoT device type, including control and data information.</w:t>
            </w:r>
            <w:bookmarkEnd w:id="530"/>
          </w:p>
        </w:tc>
      </w:tr>
      <w:tr w:rsidR="00457956" w14:paraId="013768B2" w14:textId="77777777">
        <w:tc>
          <w:tcPr>
            <w:tcW w:w="1885" w:type="dxa"/>
          </w:tcPr>
          <w:p w14:paraId="0EBD9547" w14:textId="77777777" w:rsidR="00457956" w:rsidRDefault="00D26BF0">
            <w:pPr>
              <w:jc w:val="left"/>
              <w:rPr>
                <w:b/>
                <w:bCs/>
                <w:i/>
                <w:iCs/>
                <w:lang w:eastAsia="zh-CN"/>
              </w:rPr>
            </w:pPr>
            <w:r>
              <w:rPr>
                <w:b/>
                <w:bCs/>
                <w:i/>
                <w:iCs/>
                <w:lang w:eastAsia="zh-CN"/>
              </w:rPr>
              <w:t>Ericsson [3]</w:t>
            </w:r>
          </w:p>
        </w:tc>
        <w:tc>
          <w:tcPr>
            <w:tcW w:w="7465" w:type="dxa"/>
          </w:tcPr>
          <w:p w14:paraId="1A147F04" w14:textId="77777777" w:rsidR="00457956" w:rsidRDefault="00D26BF0">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531" w:name="_Toc174125084"/>
            <w:r>
              <w:rPr>
                <w:rFonts w:ascii="Times New Roman" w:hAnsi="Times New Roman" w:cs="Times New Roman"/>
                <w:b w:val="0"/>
                <w:bCs w:val="0"/>
                <w:i/>
                <w:iCs/>
                <w:sz w:val="22"/>
              </w:rPr>
              <w:t>Observation 9: HARQ operation is not supported but a confirmatory response (e.g., using an ACK) for R2D transmission can be considered.</w:t>
            </w:r>
            <w:bookmarkEnd w:id="531"/>
            <w:r>
              <w:rPr>
                <w:rFonts w:ascii="Times New Roman" w:hAnsi="Times New Roman" w:cs="Times New Roman"/>
                <w:b w:val="0"/>
                <w:bCs w:val="0"/>
                <w:i/>
                <w:iCs/>
                <w:sz w:val="22"/>
              </w:rPr>
              <w:t xml:space="preserve"> </w:t>
            </w:r>
          </w:p>
          <w:p w14:paraId="1F59751A" w14:textId="77777777" w:rsidR="00457956" w:rsidRDefault="00D26BF0">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532" w:name="_Toc174125085"/>
            <w:r>
              <w:rPr>
                <w:rFonts w:ascii="Times New Roman" w:hAnsi="Times New Roman" w:cs="Times New Roman"/>
                <w:b w:val="0"/>
                <w:bCs w:val="0"/>
                <w:i/>
                <w:iCs/>
                <w:sz w:val="22"/>
              </w:rPr>
              <w:t>Observation 10: To assist the reader with scheduling and resource allocation, the device can indicate the estimated number of PDRCH transmissions that can be supported before requiring a recharge and the estimated time taken by A-IoT device to recharge by harvesting energy.</w:t>
            </w:r>
            <w:bookmarkEnd w:id="532"/>
            <w:r>
              <w:rPr>
                <w:rFonts w:ascii="Times New Roman" w:hAnsi="Times New Roman" w:cs="Times New Roman"/>
                <w:b w:val="0"/>
                <w:bCs w:val="0"/>
                <w:i/>
                <w:iCs/>
                <w:sz w:val="22"/>
              </w:rPr>
              <w:t xml:space="preserve"> </w:t>
            </w:r>
          </w:p>
          <w:p w14:paraId="45EE2636" w14:textId="77777777" w:rsidR="00457956" w:rsidRDefault="00D26BF0">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533" w:name="_Toc174125086"/>
            <w:r>
              <w:rPr>
                <w:rFonts w:ascii="Times New Roman" w:hAnsi="Times New Roman" w:cs="Times New Roman"/>
                <w:b w:val="0"/>
                <w:bCs w:val="0"/>
                <w:i/>
                <w:iCs/>
                <w:sz w:val="22"/>
              </w:rPr>
              <w:t>Observation 11: Not all D2R control information needs to be supported by all device types.</w:t>
            </w:r>
            <w:bookmarkEnd w:id="533"/>
          </w:p>
          <w:p w14:paraId="5C3CAF32" w14:textId="77777777" w:rsidR="00457956" w:rsidRDefault="00D26BF0">
            <w:pPr>
              <w:pStyle w:val="Proposal"/>
              <w:numPr>
                <w:ilvl w:val="0"/>
                <w:numId w:val="0"/>
              </w:numPr>
              <w:overflowPunct/>
              <w:autoSpaceDE/>
              <w:autoSpaceDN/>
              <w:adjustRightInd/>
              <w:spacing w:before="0" w:after="120"/>
              <w:textAlignment w:val="auto"/>
              <w:rPr>
                <w:b w:val="0"/>
                <w:iCs/>
                <w:sz w:val="22"/>
                <w:szCs w:val="22"/>
              </w:rPr>
            </w:pPr>
            <w:bookmarkStart w:id="534" w:name="_Toc174125110"/>
            <w:r>
              <w:rPr>
                <w:b w:val="0"/>
                <w:iCs/>
                <w:sz w:val="22"/>
                <w:szCs w:val="22"/>
              </w:rPr>
              <w:t>Proposal 11: PDRCH D2R control information can include a confirmatory response (e.g., ACK) for the R2D message.</w:t>
            </w:r>
            <w:bookmarkEnd w:id="534"/>
            <w:r>
              <w:rPr>
                <w:b w:val="0"/>
                <w:iCs/>
                <w:sz w:val="22"/>
                <w:szCs w:val="22"/>
              </w:rPr>
              <w:t xml:space="preserve"> </w:t>
            </w:r>
          </w:p>
          <w:p w14:paraId="1F19F93E" w14:textId="77777777" w:rsidR="00457956" w:rsidRDefault="00D26BF0">
            <w:pPr>
              <w:pStyle w:val="Proposal"/>
              <w:numPr>
                <w:ilvl w:val="0"/>
                <w:numId w:val="0"/>
              </w:numPr>
              <w:overflowPunct/>
              <w:autoSpaceDE/>
              <w:autoSpaceDN/>
              <w:adjustRightInd/>
              <w:spacing w:before="0" w:after="120"/>
              <w:textAlignment w:val="auto"/>
              <w:rPr>
                <w:b w:val="0"/>
                <w:iCs/>
                <w:sz w:val="22"/>
                <w:szCs w:val="22"/>
              </w:rPr>
            </w:pPr>
            <w:bookmarkStart w:id="535" w:name="_Toc174125111"/>
            <w:r>
              <w:rPr>
                <w:b w:val="0"/>
                <w:iCs/>
                <w:sz w:val="22"/>
                <w:szCs w:val="22"/>
              </w:rPr>
              <w:t>Proposal 12: PDRCH D2R control information can include the number of PDRCH transmissions that the A-IoT device can support before requiring a recharge.</w:t>
            </w:r>
            <w:bookmarkEnd w:id="535"/>
          </w:p>
          <w:p w14:paraId="427B7E77" w14:textId="77777777" w:rsidR="00457956" w:rsidRDefault="00D26BF0">
            <w:pPr>
              <w:pStyle w:val="Proposal"/>
              <w:numPr>
                <w:ilvl w:val="0"/>
                <w:numId w:val="0"/>
              </w:numPr>
              <w:overflowPunct/>
              <w:autoSpaceDE/>
              <w:autoSpaceDN/>
              <w:adjustRightInd/>
              <w:spacing w:before="0" w:after="120"/>
              <w:textAlignment w:val="auto"/>
              <w:rPr>
                <w:b w:val="0"/>
                <w:iCs/>
                <w:sz w:val="22"/>
                <w:szCs w:val="22"/>
              </w:rPr>
            </w:pPr>
            <w:bookmarkStart w:id="536" w:name="_Toc174125112"/>
            <w:r>
              <w:rPr>
                <w:b w:val="0"/>
                <w:iCs/>
                <w:sz w:val="22"/>
                <w:szCs w:val="22"/>
              </w:rPr>
              <w:t xml:space="preserve">Proposal 13: PDRCH D2R control information can include the estimated time </w:t>
            </w:r>
            <w:r>
              <w:rPr>
                <w:b w:val="0"/>
                <w:iCs/>
                <w:sz w:val="22"/>
                <w:szCs w:val="22"/>
              </w:rPr>
              <w:lastRenderedPageBreak/>
              <w:t>taken by the A-IoT device to recharge.</w:t>
            </w:r>
            <w:bookmarkEnd w:id="536"/>
            <w:r>
              <w:rPr>
                <w:b w:val="0"/>
                <w:iCs/>
                <w:sz w:val="22"/>
                <w:szCs w:val="22"/>
              </w:rPr>
              <w:t xml:space="preserve"> </w:t>
            </w:r>
          </w:p>
          <w:p w14:paraId="16AF64E3" w14:textId="77777777" w:rsidR="00457956" w:rsidRDefault="00D26BF0">
            <w:pPr>
              <w:pStyle w:val="Proposal"/>
              <w:numPr>
                <w:ilvl w:val="0"/>
                <w:numId w:val="0"/>
              </w:numPr>
              <w:overflowPunct/>
              <w:autoSpaceDE/>
              <w:autoSpaceDN/>
              <w:adjustRightInd/>
              <w:spacing w:before="0" w:after="120"/>
              <w:jc w:val="both"/>
              <w:textAlignment w:val="auto"/>
              <w:rPr>
                <w:b w:val="0"/>
                <w:iCs/>
                <w:sz w:val="22"/>
                <w:szCs w:val="22"/>
              </w:rPr>
            </w:pPr>
            <w:bookmarkStart w:id="537" w:name="_Toc174125113"/>
            <w:r>
              <w:rPr>
                <w:b w:val="0"/>
                <w:iCs/>
                <w:sz w:val="22"/>
                <w:szCs w:val="22"/>
              </w:rPr>
              <w:t>Proposal 14: D2R control information transmitted by A-IoT devices can be carried by PDRCH.</w:t>
            </w:r>
            <w:bookmarkEnd w:id="537"/>
          </w:p>
          <w:p w14:paraId="61BE2125" w14:textId="77777777" w:rsidR="00457956" w:rsidRDefault="00D26BF0">
            <w:pPr>
              <w:pStyle w:val="Observation"/>
              <w:numPr>
                <w:ilvl w:val="0"/>
                <w:numId w:val="0"/>
              </w:numPr>
              <w:tabs>
                <w:tab w:val="clear" w:pos="1701"/>
                <w:tab w:val="left" w:pos="432"/>
              </w:tabs>
              <w:spacing w:before="120"/>
              <w:jc w:val="left"/>
              <w:rPr>
                <w:rFonts w:ascii="Times New Roman" w:hAnsi="Times New Roman" w:cs="Times New Roman"/>
                <w:b w:val="0"/>
                <w:bCs w:val="0"/>
                <w:i/>
                <w:iCs/>
                <w:sz w:val="22"/>
              </w:rPr>
            </w:pPr>
            <w:bookmarkStart w:id="538" w:name="_Toc174125091"/>
            <w:r>
              <w:rPr>
                <w:rFonts w:ascii="Times New Roman" w:hAnsi="Times New Roman" w:cs="Times New Roman"/>
                <w:b w:val="0"/>
                <w:bCs w:val="0"/>
                <w:i/>
                <w:iCs/>
                <w:sz w:val="22"/>
              </w:rPr>
              <w:t>Observation 16: UL message size for inventory reporting is in the range of 144-408 bits assuming the application-level device ID (EPC-like ID) of 96-256 bits.</w:t>
            </w:r>
            <w:bookmarkEnd w:id="538"/>
          </w:p>
          <w:p w14:paraId="560A699F" w14:textId="77777777" w:rsidR="00457956" w:rsidRDefault="00D26BF0">
            <w:pPr>
              <w:pStyle w:val="Observation"/>
              <w:numPr>
                <w:ilvl w:val="0"/>
                <w:numId w:val="0"/>
              </w:numPr>
              <w:tabs>
                <w:tab w:val="clear" w:pos="1701"/>
                <w:tab w:val="left" w:pos="432"/>
              </w:tabs>
              <w:spacing w:before="120"/>
              <w:jc w:val="left"/>
              <w:rPr>
                <w:rFonts w:ascii="Times New Roman" w:hAnsi="Times New Roman" w:cs="Times New Roman"/>
                <w:b w:val="0"/>
                <w:bCs w:val="0"/>
                <w:i/>
                <w:iCs/>
                <w:sz w:val="22"/>
              </w:rPr>
            </w:pPr>
            <w:bookmarkStart w:id="539" w:name="_Toc174125093"/>
            <w:r>
              <w:rPr>
                <w:rFonts w:ascii="Times New Roman" w:hAnsi="Times New Roman" w:cs="Times New Roman"/>
                <w:b w:val="0"/>
                <w:bCs w:val="0"/>
                <w:i/>
                <w:iCs/>
                <w:sz w:val="22"/>
              </w:rPr>
              <w:t>Observation 18: The maximum TB size will depend on whether messages can be segmented into multiple smaller TBs or not.</w:t>
            </w:r>
            <w:bookmarkEnd w:id="539"/>
          </w:p>
          <w:p w14:paraId="6882E927" w14:textId="77777777" w:rsidR="00457956" w:rsidRDefault="00D26BF0">
            <w:pPr>
              <w:pStyle w:val="Proposal"/>
              <w:numPr>
                <w:ilvl w:val="0"/>
                <w:numId w:val="0"/>
              </w:numPr>
              <w:tabs>
                <w:tab w:val="left" w:pos="432"/>
              </w:tabs>
              <w:overflowPunct/>
              <w:autoSpaceDE/>
              <w:autoSpaceDN/>
              <w:adjustRightInd/>
              <w:spacing w:before="0" w:after="120"/>
              <w:textAlignment w:val="auto"/>
            </w:pPr>
            <w:bookmarkStart w:id="540" w:name="_Toc174125116"/>
            <w:r>
              <w:rPr>
                <w:b w:val="0"/>
                <w:iCs/>
                <w:sz w:val="22"/>
                <w:szCs w:val="22"/>
              </w:rPr>
              <w:t>Proposal 17: RAN1 to wait for coverage evaluation results before discussing the possible values for TB size.</w:t>
            </w:r>
            <w:bookmarkEnd w:id="540"/>
          </w:p>
        </w:tc>
      </w:tr>
      <w:tr w:rsidR="00457956" w14:paraId="02E81008" w14:textId="77777777">
        <w:tc>
          <w:tcPr>
            <w:tcW w:w="1885" w:type="dxa"/>
          </w:tcPr>
          <w:p w14:paraId="45B81AE1" w14:textId="77777777" w:rsidR="00457956" w:rsidRDefault="00D26BF0">
            <w:pPr>
              <w:jc w:val="left"/>
              <w:rPr>
                <w:b/>
                <w:bCs/>
                <w:i/>
                <w:iCs/>
                <w:lang w:eastAsia="zh-CN"/>
              </w:rPr>
            </w:pPr>
            <w:r>
              <w:rPr>
                <w:b/>
                <w:bCs/>
                <w:i/>
                <w:iCs/>
                <w:lang w:eastAsia="zh-CN"/>
              </w:rPr>
              <w:lastRenderedPageBreak/>
              <w:t>Huawei [4]</w:t>
            </w:r>
          </w:p>
        </w:tc>
        <w:tc>
          <w:tcPr>
            <w:tcW w:w="7465" w:type="dxa"/>
          </w:tcPr>
          <w:p w14:paraId="42EBF5A4" w14:textId="77777777" w:rsidR="00457956" w:rsidRDefault="00D26BF0">
            <w:pPr>
              <w:pStyle w:val="Caption"/>
              <w:jc w:val="both"/>
              <w:rPr>
                <w:b w:val="0"/>
                <w:bCs w:val="0"/>
                <w:i/>
                <w:sz w:val="22"/>
                <w:szCs w:val="22"/>
              </w:rPr>
            </w:pPr>
            <w:bookmarkStart w:id="541" w:name="_Hlk172307333"/>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15</w:t>
            </w:r>
            <w:r>
              <w:rPr>
                <w:b w:val="0"/>
                <w:bCs w:val="0"/>
                <w:i/>
                <w:sz w:val="22"/>
                <w:szCs w:val="22"/>
              </w:rPr>
              <w:fldChar w:fldCharType="end"/>
            </w:r>
            <w:r>
              <w:rPr>
                <w:b w:val="0"/>
                <w:bCs w:val="0"/>
                <w:i/>
                <w:sz w:val="22"/>
                <w:szCs w:val="22"/>
              </w:rPr>
              <w:t>:</w:t>
            </w:r>
            <w:bookmarkStart w:id="542" w:name="_Ref163056008"/>
            <w:bookmarkStart w:id="543" w:name="_Hlk163041747"/>
            <w:r>
              <w:rPr>
                <w:b w:val="0"/>
                <w:bCs w:val="0"/>
                <w:i/>
                <w:sz w:val="22"/>
                <w:szCs w:val="22"/>
              </w:rPr>
              <w:t xml:space="preserve"> For D2R transmission, the maximum TBS is equal to the maximum message size of 1000 bits for Ambient IoT.</w:t>
            </w:r>
            <w:bookmarkEnd w:id="542"/>
          </w:p>
          <w:p w14:paraId="713B79F4" w14:textId="77777777" w:rsidR="00457956" w:rsidRDefault="00D26BF0">
            <w:pPr>
              <w:pStyle w:val="Caption"/>
              <w:numPr>
                <w:ilvl w:val="0"/>
                <w:numId w:val="61"/>
              </w:numPr>
              <w:jc w:val="both"/>
              <w:rPr>
                <w:b w:val="0"/>
                <w:bCs w:val="0"/>
                <w:i/>
                <w:sz w:val="22"/>
                <w:szCs w:val="22"/>
              </w:rPr>
            </w:pPr>
            <w:r>
              <w:rPr>
                <w:b w:val="0"/>
                <w:bCs w:val="0"/>
                <w:i/>
                <w:sz w:val="22"/>
                <w:szCs w:val="22"/>
              </w:rPr>
              <w:t>Inform RAN2 of this agreement.</w:t>
            </w:r>
          </w:p>
          <w:bookmarkEnd w:id="541"/>
          <w:bookmarkEnd w:id="543"/>
          <w:p w14:paraId="11C27CA1" w14:textId="77777777" w:rsidR="00457956" w:rsidRDefault="00457956">
            <w:pPr>
              <w:pStyle w:val="Caption"/>
              <w:jc w:val="both"/>
              <w:rPr>
                <w:b w:val="0"/>
                <w:bCs w:val="0"/>
                <w:i/>
                <w:sz w:val="22"/>
                <w:szCs w:val="22"/>
              </w:rPr>
            </w:pPr>
          </w:p>
          <w:p w14:paraId="6D33F10C" w14:textId="77777777" w:rsidR="00457956" w:rsidRDefault="00D26BF0">
            <w:pPr>
              <w:pStyle w:val="Caption"/>
              <w:jc w:val="both"/>
              <w:rPr>
                <w:rFonts w:eastAsiaTheme="minorEastAsia"/>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16</w:t>
            </w:r>
            <w:r>
              <w:rPr>
                <w:b w:val="0"/>
                <w:bCs w:val="0"/>
                <w:i/>
                <w:sz w:val="22"/>
                <w:szCs w:val="22"/>
              </w:rPr>
              <w:fldChar w:fldCharType="end"/>
            </w:r>
            <w:r>
              <w:rPr>
                <w:b w:val="0"/>
                <w:bCs w:val="0"/>
                <w:i/>
                <w:sz w:val="22"/>
                <w:szCs w:val="22"/>
              </w:rPr>
              <w:t>:</w:t>
            </w:r>
            <w:bookmarkStart w:id="544" w:name="_Ref163056018"/>
            <w:r>
              <w:rPr>
                <w:rFonts w:eastAsiaTheme="minorEastAsia"/>
                <w:b w:val="0"/>
                <w:bCs w:val="0"/>
                <w:i/>
                <w:sz w:val="22"/>
                <w:szCs w:val="22"/>
              </w:rPr>
              <w:t>Remove the FFS on D2R control information, and update the bullet as follows.</w:t>
            </w:r>
            <w:bookmarkEnd w:id="544"/>
          </w:p>
          <w:p w14:paraId="7CB33AEA" w14:textId="77777777" w:rsidR="00457956" w:rsidRDefault="00D26BF0">
            <w:pPr>
              <w:numPr>
                <w:ilvl w:val="0"/>
                <w:numId w:val="61"/>
              </w:numPr>
              <w:autoSpaceDE/>
              <w:autoSpaceDN/>
              <w:adjustRightInd/>
              <w:snapToGrid/>
              <w:contextualSpacing/>
              <w:jc w:val="left"/>
              <w:rPr>
                <w:rFonts w:eastAsia="Batang"/>
                <w:b/>
                <w:i/>
                <w:lang w:val="en-GB" w:eastAsia="zh-CN"/>
              </w:rPr>
            </w:pPr>
            <w:r>
              <w:rPr>
                <w:rFonts w:eastAsia="Batang"/>
                <w:i/>
                <w:strike/>
                <w:lang w:val="en-GB" w:eastAsia="zh-CN"/>
              </w:rPr>
              <w:t>FFS Whether/how/what</w:t>
            </w:r>
            <w:r>
              <w:rPr>
                <w:rFonts w:eastAsia="Batang"/>
                <w:i/>
                <w:lang w:val="en-GB" w:eastAsia="zh-CN"/>
              </w:rPr>
              <w:t xml:space="preserve"> No D2R control information</w:t>
            </w:r>
            <w:r>
              <w:rPr>
                <w:rFonts w:eastAsia="Batang"/>
                <w:i/>
                <w:strike/>
                <w:lang w:val="en-GB" w:eastAsia="zh-CN"/>
              </w:rPr>
              <w:t xml:space="preserve"> (if defined)</w:t>
            </w:r>
            <w:r>
              <w:rPr>
                <w:rFonts w:eastAsia="Batang"/>
                <w:i/>
                <w:lang w:val="en-GB" w:eastAsia="zh-CN"/>
              </w:rPr>
              <w:t xml:space="preserve"> is needed </w:t>
            </w:r>
            <w:r>
              <w:rPr>
                <w:rFonts w:eastAsia="Batang"/>
                <w:i/>
                <w:strike/>
                <w:lang w:val="en-GB" w:eastAsia="zh-CN"/>
              </w:rPr>
              <w:t>transmitted on the PDRCH</w:t>
            </w:r>
          </w:p>
        </w:tc>
      </w:tr>
      <w:tr w:rsidR="00457956" w14:paraId="6FB068A3" w14:textId="77777777">
        <w:tc>
          <w:tcPr>
            <w:tcW w:w="1885" w:type="dxa"/>
          </w:tcPr>
          <w:p w14:paraId="1BBBC179" w14:textId="77777777" w:rsidR="00457956" w:rsidRDefault="00D26BF0">
            <w:pPr>
              <w:jc w:val="left"/>
              <w:rPr>
                <w:b/>
                <w:bCs/>
                <w:i/>
                <w:iCs/>
                <w:lang w:eastAsia="zh-CN"/>
              </w:rPr>
            </w:pPr>
            <w:r>
              <w:rPr>
                <w:b/>
                <w:bCs/>
                <w:i/>
                <w:iCs/>
                <w:lang w:eastAsia="zh-CN"/>
              </w:rPr>
              <w:t>Spreadtrum [5]</w:t>
            </w:r>
          </w:p>
        </w:tc>
        <w:tc>
          <w:tcPr>
            <w:tcW w:w="7465" w:type="dxa"/>
          </w:tcPr>
          <w:p w14:paraId="0CFA0C24" w14:textId="77777777" w:rsidR="00457956" w:rsidRDefault="00D26BF0">
            <w:pPr>
              <w:rPr>
                <w:bCs/>
                <w:lang w:eastAsia="zh-CN"/>
              </w:rPr>
            </w:pPr>
            <w:r>
              <w:rPr>
                <w:bCs/>
                <w:i/>
                <w:lang w:eastAsia="zh-CN"/>
              </w:rPr>
              <w:t>P</w:t>
            </w:r>
            <w:r>
              <w:rPr>
                <w:rFonts w:hint="eastAsia"/>
                <w:bCs/>
                <w:i/>
                <w:lang w:eastAsia="zh-CN"/>
              </w:rPr>
              <w:t>roposal</w:t>
            </w:r>
            <w:r>
              <w:rPr>
                <w:bCs/>
                <w:i/>
                <w:lang w:eastAsia="zh-CN"/>
              </w:rPr>
              <w:t xml:space="preserve"> 9</w:t>
            </w:r>
            <w:r>
              <w:rPr>
                <w:rFonts w:hint="eastAsia"/>
                <w:bCs/>
                <w:i/>
                <w:lang w:eastAsia="zh-CN"/>
              </w:rPr>
              <w:t>:</w:t>
            </w:r>
            <w:r>
              <w:rPr>
                <w:bCs/>
                <w:i/>
                <w:lang w:eastAsia="zh-CN"/>
              </w:rPr>
              <w:t xml:space="preserve"> </w:t>
            </w:r>
            <w:r>
              <w:rPr>
                <w:rFonts w:hint="eastAsia"/>
                <w:bCs/>
                <w:i/>
                <w:lang w:eastAsia="zh-CN"/>
              </w:rPr>
              <w:t>S</w:t>
            </w:r>
            <w:r>
              <w:rPr>
                <w:bCs/>
                <w:i/>
                <w:lang w:eastAsia="zh-CN"/>
              </w:rPr>
              <w:t>upport</w:t>
            </w:r>
            <w:r>
              <w:rPr>
                <w:bCs/>
              </w:rPr>
              <w:t xml:space="preserve"> </w:t>
            </w:r>
            <w:r>
              <w:rPr>
                <w:bCs/>
                <w:i/>
                <w:lang w:eastAsia="zh-CN"/>
              </w:rPr>
              <w:t>ACK/NACK response of device</w:t>
            </w:r>
            <w:r>
              <w:rPr>
                <w:bCs/>
              </w:rPr>
              <w:t xml:space="preserve"> </w:t>
            </w:r>
            <w:r>
              <w:rPr>
                <w:bCs/>
                <w:i/>
                <w:lang w:eastAsia="zh-CN"/>
              </w:rPr>
              <w:t xml:space="preserve">in the command procedure. </w:t>
            </w:r>
          </w:p>
        </w:tc>
      </w:tr>
      <w:tr w:rsidR="00457956" w14:paraId="3D4548EC" w14:textId="77777777">
        <w:tc>
          <w:tcPr>
            <w:tcW w:w="1885" w:type="dxa"/>
          </w:tcPr>
          <w:p w14:paraId="5DAB31D2" w14:textId="77777777" w:rsidR="00457956" w:rsidRDefault="00D26BF0">
            <w:pPr>
              <w:jc w:val="left"/>
              <w:rPr>
                <w:b/>
                <w:bCs/>
                <w:i/>
                <w:iCs/>
                <w:lang w:eastAsia="zh-CN"/>
              </w:rPr>
            </w:pPr>
            <w:r>
              <w:rPr>
                <w:b/>
                <w:bCs/>
                <w:i/>
                <w:iCs/>
                <w:lang w:eastAsia="zh-CN"/>
              </w:rPr>
              <w:t>TCL [6]</w:t>
            </w:r>
          </w:p>
        </w:tc>
        <w:tc>
          <w:tcPr>
            <w:tcW w:w="7465" w:type="dxa"/>
          </w:tcPr>
          <w:p w14:paraId="0BA321D4" w14:textId="77777777" w:rsidR="00457956" w:rsidRDefault="00D26BF0">
            <w:pPr>
              <w:rPr>
                <w:rFonts w:eastAsiaTheme="minorEastAsia"/>
                <w:i/>
                <w:iCs/>
                <w:lang w:eastAsia="zh-CN"/>
              </w:rPr>
            </w:pPr>
            <w:r>
              <w:rPr>
                <w:rFonts w:eastAsiaTheme="minorEastAsia"/>
                <w:i/>
                <w:iCs/>
                <w:lang w:eastAsia="zh-CN"/>
              </w:rPr>
              <w:t>Observation 13: For UL transmission, if RN 16-like local ID or EPC-like device ID need to be sent to reader by PDRCH, then D2R control information is not necessary for PDRCH because of the limited data size.</w:t>
            </w:r>
          </w:p>
          <w:p w14:paraId="0C558202" w14:textId="77777777" w:rsidR="00457956" w:rsidRDefault="00D26BF0">
            <w:pPr>
              <w:rPr>
                <w:rFonts w:eastAsiaTheme="minorEastAsia"/>
                <w:i/>
                <w:iCs/>
                <w:szCs w:val="20"/>
                <w:lang w:eastAsia="zh-CN"/>
              </w:rPr>
            </w:pPr>
            <w:r>
              <w:rPr>
                <w:rFonts w:eastAsiaTheme="minorEastAsia"/>
                <w:i/>
                <w:iCs/>
                <w:szCs w:val="20"/>
                <w:lang w:eastAsia="zh-CN"/>
              </w:rPr>
              <w:t>Observation 14: More data information seems need to be transmitted in PDRCH, e.g., RN 8/RN 16/device ID.</w:t>
            </w:r>
          </w:p>
          <w:p w14:paraId="47693ED9" w14:textId="77777777" w:rsidR="00457956" w:rsidRDefault="00D26BF0">
            <w:pPr>
              <w:rPr>
                <w:rFonts w:eastAsiaTheme="minorEastAsia"/>
                <w:i/>
                <w:iCs/>
                <w:lang w:eastAsia="zh-CN"/>
              </w:rPr>
            </w:pPr>
            <w:r>
              <w:rPr>
                <w:rFonts w:eastAsiaTheme="minorEastAsia"/>
                <w:i/>
                <w:iCs/>
                <w:szCs w:val="20"/>
                <w:lang w:eastAsia="zh-CN"/>
              </w:rPr>
              <w:t>Proposal 18: Data channel for PDRCH should be at least studied for D2R transmission.</w:t>
            </w:r>
          </w:p>
          <w:p w14:paraId="2B9CE68C" w14:textId="77777777" w:rsidR="00457956" w:rsidRDefault="00D26BF0">
            <w:pPr>
              <w:rPr>
                <w:rFonts w:ascii="Times New Roman Bold" w:eastAsiaTheme="minorEastAsia" w:hAnsi="Times New Roman Bold" w:cs="Times New Roman Bold" w:hint="eastAsia"/>
                <w:b/>
                <w:bCs/>
                <w:lang w:eastAsia="zh-CN"/>
              </w:rPr>
            </w:pPr>
            <w:r>
              <w:rPr>
                <w:rFonts w:eastAsiaTheme="minorEastAsia"/>
                <w:i/>
                <w:iCs/>
                <w:lang w:eastAsia="zh-CN"/>
              </w:rPr>
              <w:t>Proposal 19: Discussion on the motivation and requirement of D2R control information.</w:t>
            </w:r>
          </w:p>
        </w:tc>
      </w:tr>
      <w:tr w:rsidR="00457956" w14:paraId="425B148C" w14:textId="77777777">
        <w:tc>
          <w:tcPr>
            <w:tcW w:w="1885" w:type="dxa"/>
          </w:tcPr>
          <w:p w14:paraId="260B6B30" w14:textId="77777777" w:rsidR="00457956" w:rsidRDefault="00D26BF0">
            <w:pPr>
              <w:jc w:val="left"/>
              <w:rPr>
                <w:b/>
                <w:bCs/>
                <w:i/>
                <w:iCs/>
                <w:lang w:eastAsia="zh-CN"/>
              </w:rPr>
            </w:pPr>
            <w:r>
              <w:rPr>
                <w:b/>
                <w:bCs/>
                <w:i/>
                <w:iCs/>
                <w:lang w:eastAsia="zh-CN"/>
              </w:rPr>
              <w:t>CMCC [7]</w:t>
            </w:r>
          </w:p>
        </w:tc>
        <w:tc>
          <w:tcPr>
            <w:tcW w:w="7465" w:type="dxa"/>
          </w:tcPr>
          <w:p w14:paraId="1F1BE808" w14:textId="77777777" w:rsidR="00457956" w:rsidRDefault="00D26BF0">
            <w:pPr>
              <w:spacing w:beforeLines="50" w:before="120" w:line="288" w:lineRule="auto"/>
              <w:rPr>
                <w:b/>
                <w:bCs/>
                <w:i/>
                <w:iCs/>
              </w:rPr>
            </w:pPr>
            <w:r>
              <w:rPr>
                <w:i/>
                <w:iCs/>
              </w:rPr>
              <w:t>Observation 8: Applying TA is meaningless for an Ambient IoT device since it is difficult to maintain timing synchronization due to poor SFO performance.</w:t>
            </w:r>
          </w:p>
          <w:p w14:paraId="0CA13B59" w14:textId="77777777" w:rsidR="00457956" w:rsidRDefault="00D26BF0">
            <w:pPr>
              <w:spacing w:beforeLines="50" w:before="120" w:line="288" w:lineRule="auto"/>
              <w:rPr>
                <w:i/>
                <w:iCs/>
              </w:rPr>
            </w:pPr>
            <w:r>
              <w:rPr>
                <w:i/>
                <w:iCs/>
              </w:rPr>
              <w:t>Observation 9: The feasibility of CDMA is deteriorated by poor SFO performance. The multiplexing capability of CDMA is quite limited.</w:t>
            </w:r>
          </w:p>
          <w:p w14:paraId="206E80E7" w14:textId="77777777" w:rsidR="00457956" w:rsidRDefault="00D26BF0">
            <w:pPr>
              <w:spacing w:beforeLines="50" w:before="120" w:line="288" w:lineRule="auto"/>
              <w:rPr>
                <w:i/>
                <w:iCs/>
              </w:rPr>
            </w:pPr>
            <w:r>
              <w:rPr>
                <w:i/>
                <w:iCs/>
              </w:rPr>
              <w:t>Observation 10: When studying optimization to improve the efficiency of contention-based access, TDMA and FDMA are more feasible and reliable than CDMA.</w:t>
            </w:r>
          </w:p>
          <w:p w14:paraId="4A53E0E7" w14:textId="77777777" w:rsidR="00457956" w:rsidRDefault="00D26BF0">
            <w:pPr>
              <w:spacing w:beforeLines="50" w:before="120" w:line="288" w:lineRule="auto"/>
              <w:rPr>
                <w:i/>
                <w:iCs/>
              </w:rPr>
            </w:pPr>
            <w:r>
              <w:rPr>
                <w:i/>
                <w:iCs/>
              </w:rPr>
              <w:t xml:space="preserve">Proposal 15: For D2R, response for contention resolution during contention-based access procedure (i.e., Msg 1) is transmitted on PDRCH. </w:t>
            </w:r>
          </w:p>
          <w:p w14:paraId="0EE7E699" w14:textId="77777777" w:rsidR="00457956" w:rsidRDefault="00D26BF0">
            <w:pPr>
              <w:pStyle w:val="ListParagraph"/>
              <w:numPr>
                <w:ilvl w:val="0"/>
                <w:numId w:val="16"/>
              </w:numPr>
              <w:autoSpaceDE/>
              <w:autoSpaceDN/>
              <w:adjustRightInd/>
              <w:spacing w:beforeLines="50" w:before="120" w:after="0" w:line="288" w:lineRule="auto"/>
              <w:ind w:left="1560"/>
              <w:contextualSpacing w:val="0"/>
              <w:jc w:val="left"/>
              <w:rPr>
                <w:rFonts w:ascii="Arial" w:hAnsi="Arial" w:cs="Arial"/>
                <w:b/>
                <w:bCs/>
                <w:sz w:val="20"/>
                <w:szCs w:val="20"/>
              </w:rPr>
            </w:pPr>
            <w:r>
              <w:rPr>
                <w:rFonts w:eastAsiaTheme="minorEastAsia"/>
                <w:i/>
                <w:iCs/>
              </w:rPr>
              <w:t>A dedicated physical channel to transmit response for contention resolution is not considered for study.</w:t>
            </w:r>
          </w:p>
          <w:p w14:paraId="7186258A" w14:textId="77777777" w:rsidR="00457956" w:rsidRDefault="00D26BF0">
            <w:pPr>
              <w:spacing w:beforeLines="50" w:before="120" w:line="288" w:lineRule="auto"/>
              <w:rPr>
                <w:b/>
                <w:bCs/>
                <w:i/>
                <w:iCs/>
                <w:color w:val="111111"/>
                <w:shd w:val="clear" w:color="auto" w:fill="FFFFFF"/>
              </w:rPr>
            </w:pPr>
            <w:r>
              <w:rPr>
                <w:i/>
                <w:iCs/>
                <w:color w:val="111111"/>
                <w:shd w:val="clear" w:color="auto" w:fill="FFFFFF"/>
              </w:rPr>
              <w:lastRenderedPageBreak/>
              <w:t xml:space="preserve">Proposal 17: TBS determination for R2D and D2R transmissions should be further studied, considering at least the presence or absence of postamble, frame structure (incl. number of transmission occasions, code block size for each transmission occasions, etc.), and R2D control information. If TBS is defined, </w:t>
            </w:r>
            <w:r>
              <w:rPr>
                <w:i/>
                <w:iCs/>
              </w:rPr>
              <w:t>the TBS size differs for each indices is not restricted to be equally difference.</w:t>
            </w:r>
            <w:r>
              <w:rPr>
                <w:i/>
                <w:iCs/>
                <w:color w:val="111111"/>
                <w:shd w:val="clear" w:color="auto" w:fill="FFFFFF"/>
              </w:rPr>
              <w:t xml:space="preserve"> </w:t>
            </w:r>
          </w:p>
        </w:tc>
      </w:tr>
      <w:tr w:rsidR="00457956" w14:paraId="64E7A8F9" w14:textId="77777777">
        <w:tc>
          <w:tcPr>
            <w:tcW w:w="1885" w:type="dxa"/>
          </w:tcPr>
          <w:p w14:paraId="3B300A9D" w14:textId="77777777" w:rsidR="00457956" w:rsidRDefault="00D26BF0">
            <w:pPr>
              <w:jc w:val="left"/>
              <w:rPr>
                <w:b/>
                <w:bCs/>
                <w:i/>
                <w:iCs/>
                <w:lang w:eastAsia="zh-CN"/>
              </w:rPr>
            </w:pPr>
            <w:r>
              <w:rPr>
                <w:b/>
                <w:bCs/>
                <w:i/>
                <w:iCs/>
                <w:lang w:eastAsia="zh-CN"/>
              </w:rPr>
              <w:lastRenderedPageBreak/>
              <w:t>Intel [8]</w:t>
            </w:r>
          </w:p>
        </w:tc>
        <w:tc>
          <w:tcPr>
            <w:tcW w:w="7465" w:type="dxa"/>
          </w:tcPr>
          <w:p w14:paraId="3D13F503" w14:textId="77777777" w:rsidR="00457956" w:rsidRDefault="00D26BF0">
            <w:pPr>
              <w:spacing w:before="240" w:after="0"/>
              <w:rPr>
                <w:bCs/>
                <w:i/>
                <w:iCs/>
              </w:rPr>
            </w:pPr>
            <w:r>
              <w:rPr>
                <w:bCs/>
                <w:i/>
                <w:iCs/>
              </w:rPr>
              <w:t>Proposal 5:</w:t>
            </w:r>
          </w:p>
          <w:p w14:paraId="41AB54F9" w14:textId="77777777" w:rsidR="00457956" w:rsidRDefault="00D26BF0">
            <w:pPr>
              <w:numPr>
                <w:ilvl w:val="0"/>
                <w:numId w:val="17"/>
              </w:numPr>
              <w:autoSpaceDE/>
              <w:autoSpaceDN/>
              <w:adjustRightInd/>
              <w:snapToGrid/>
              <w:spacing w:before="60" w:after="0"/>
              <w:ind w:left="288" w:hanging="288"/>
              <w:rPr>
                <w:iCs/>
              </w:rPr>
            </w:pPr>
            <w:r>
              <w:rPr>
                <w:bCs/>
                <w:i/>
                <w:iCs/>
              </w:rPr>
              <w:t>HARQ-ACK feedback in physical layer is not supported for A-IoT system</w:t>
            </w:r>
            <w:r>
              <w:rPr>
                <w:iCs/>
              </w:rPr>
              <w:t xml:space="preserve">. </w:t>
            </w:r>
          </w:p>
        </w:tc>
      </w:tr>
      <w:tr w:rsidR="00457956" w14:paraId="1D58C4B1" w14:textId="77777777">
        <w:tc>
          <w:tcPr>
            <w:tcW w:w="1885" w:type="dxa"/>
          </w:tcPr>
          <w:p w14:paraId="264A5477" w14:textId="77777777" w:rsidR="00457956" w:rsidRDefault="00D26BF0">
            <w:pPr>
              <w:jc w:val="left"/>
              <w:rPr>
                <w:b/>
                <w:bCs/>
                <w:i/>
                <w:iCs/>
                <w:lang w:eastAsia="zh-CN"/>
              </w:rPr>
            </w:pPr>
            <w:r>
              <w:rPr>
                <w:b/>
                <w:bCs/>
                <w:i/>
                <w:iCs/>
                <w:lang w:eastAsia="zh-CN"/>
              </w:rPr>
              <w:t>Lenovo [9]</w:t>
            </w:r>
          </w:p>
        </w:tc>
        <w:tc>
          <w:tcPr>
            <w:tcW w:w="7465" w:type="dxa"/>
          </w:tcPr>
          <w:p w14:paraId="0C972450" w14:textId="77777777" w:rsidR="00457956" w:rsidRDefault="00D26BF0">
            <w:pPr>
              <w:pStyle w:val="BodyText"/>
              <w:rPr>
                <w:rFonts w:eastAsia="+mn-ea"/>
                <w:i/>
                <w:iCs/>
                <w:color w:val="000000"/>
                <w:kern w:val="24"/>
              </w:rPr>
            </w:pPr>
            <w:r>
              <w:rPr>
                <w:rFonts w:eastAsia="+mn-ea"/>
                <w:i/>
                <w:iCs/>
                <w:color w:val="000000"/>
                <w:kern w:val="24"/>
              </w:rPr>
              <w:t xml:space="preserve">Proposal 12: Study a D2R control part immediately following the preamble of the D2R transmission and having separate encoding and CRC from the D2R data part. </w:t>
            </w:r>
          </w:p>
        </w:tc>
      </w:tr>
      <w:tr w:rsidR="00457956" w14:paraId="2064D7F9" w14:textId="77777777">
        <w:tc>
          <w:tcPr>
            <w:tcW w:w="1885" w:type="dxa"/>
          </w:tcPr>
          <w:p w14:paraId="717E738B" w14:textId="77777777" w:rsidR="00457956" w:rsidRDefault="00D26BF0">
            <w:pPr>
              <w:jc w:val="left"/>
              <w:rPr>
                <w:b/>
                <w:bCs/>
                <w:i/>
                <w:iCs/>
                <w:lang w:eastAsia="zh-CN"/>
              </w:rPr>
            </w:pPr>
            <w:r>
              <w:rPr>
                <w:b/>
                <w:bCs/>
                <w:i/>
                <w:iCs/>
                <w:lang w:eastAsia="zh-CN"/>
              </w:rPr>
              <w:t>China Telecom [10]</w:t>
            </w:r>
          </w:p>
        </w:tc>
        <w:tc>
          <w:tcPr>
            <w:tcW w:w="7465" w:type="dxa"/>
          </w:tcPr>
          <w:p w14:paraId="1B239302" w14:textId="77777777" w:rsidR="00457956" w:rsidRDefault="00D26BF0">
            <w:pPr>
              <w:autoSpaceDE/>
              <w:autoSpaceDN/>
              <w:adjustRightInd/>
              <w:spacing w:line="280" w:lineRule="atLeast"/>
              <w:rPr>
                <w:rFonts w:eastAsia="DengXian"/>
                <w:bCs/>
                <w:szCs w:val="24"/>
                <w:lang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8</w:t>
            </w:r>
            <w:r>
              <w:rPr>
                <w:rFonts w:eastAsia="DengXian"/>
                <w:bCs/>
                <w:i/>
                <w:iCs/>
                <w:lang w:val="en-GB" w:eastAsia="zh-CN"/>
              </w:rPr>
              <w:t xml:space="preserve">: </w:t>
            </w:r>
            <w:r>
              <w:rPr>
                <w:rFonts w:eastAsia="DengXian" w:hint="eastAsia"/>
                <w:bCs/>
                <w:i/>
                <w:iCs/>
                <w:lang w:val="en-GB" w:eastAsia="zh-CN"/>
              </w:rPr>
              <w:t>For A-IoT D2R, no need to d</w:t>
            </w:r>
            <w:r>
              <w:rPr>
                <w:rFonts w:eastAsia="DengXian"/>
                <w:bCs/>
                <w:i/>
                <w:iCs/>
                <w:lang w:val="en-GB" w:eastAsia="zh-CN"/>
              </w:rPr>
              <w:t>efine a specific P</w:t>
            </w:r>
            <w:r>
              <w:rPr>
                <w:rFonts w:eastAsia="DengXian" w:hint="eastAsia"/>
                <w:bCs/>
                <w:i/>
                <w:iCs/>
                <w:lang w:val="en-GB" w:eastAsia="zh-CN"/>
              </w:rPr>
              <w:t>U</w:t>
            </w:r>
            <w:r>
              <w:rPr>
                <w:rFonts w:eastAsia="DengXian"/>
                <w:bCs/>
                <w:i/>
                <w:iCs/>
                <w:lang w:val="en-GB" w:eastAsia="zh-CN"/>
              </w:rPr>
              <w:t>CCH-like channel to transmit control information.</w:t>
            </w:r>
          </w:p>
          <w:p w14:paraId="3ECB82C7" w14:textId="77777777" w:rsidR="00457956" w:rsidRDefault="00D26BF0">
            <w:pPr>
              <w:autoSpaceDE/>
              <w:autoSpaceDN/>
              <w:adjustRightInd/>
              <w:spacing w:line="280" w:lineRule="atLeast"/>
              <w:rPr>
                <w:rFonts w:eastAsia="DengXian"/>
                <w:b/>
                <w:i/>
                <w:iCs/>
                <w:sz w:val="21"/>
                <w:szCs w:val="21"/>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9</w:t>
            </w:r>
            <w:r>
              <w:rPr>
                <w:rFonts w:eastAsia="DengXian"/>
                <w:bCs/>
                <w:i/>
                <w:iCs/>
                <w:lang w:val="en-GB" w:eastAsia="zh-CN"/>
              </w:rPr>
              <w:t xml:space="preserve">: </w:t>
            </w:r>
            <w:r>
              <w:rPr>
                <w:rFonts w:eastAsia="DengXian" w:hint="eastAsia"/>
                <w:bCs/>
                <w:i/>
                <w:iCs/>
                <w:lang w:val="en-GB" w:eastAsia="zh-CN"/>
              </w:rPr>
              <w:t>For A-IoT D2R, study whether and how to transmit ACK/NACK from device to reader via PDRCH</w:t>
            </w:r>
            <w:r>
              <w:rPr>
                <w:rFonts w:eastAsia="DengXian"/>
                <w:bCs/>
                <w:i/>
                <w:iCs/>
                <w:lang w:val="en-GB" w:eastAsia="zh-CN"/>
              </w:rPr>
              <w:t>.</w:t>
            </w:r>
          </w:p>
        </w:tc>
      </w:tr>
      <w:tr w:rsidR="00457956" w14:paraId="7DB6ED6C" w14:textId="77777777">
        <w:tc>
          <w:tcPr>
            <w:tcW w:w="1885" w:type="dxa"/>
          </w:tcPr>
          <w:p w14:paraId="57BE3077" w14:textId="77777777" w:rsidR="00457956" w:rsidRDefault="00D26BF0">
            <w:pPr>
              <w:jc w:val="left"/>
              <w:rPr>
                <w:b/>
                <w:bCs/>
                <w:i/>
                <w:iCs/>
                <w:lang w:eastAsia="zh-CN"/>
              </w:rPr>
            </w:pPr>
            <w:r>
              <w:rPr>
                <w:b/>
                <w:bCs/>
                <w:i/>
                <w:iCs/>
                <w:lang w:eastAsia="zh-CN"/>
              </w:rPr>
              <w:t>Vivo [12]</w:t>
            </w:r>
          </w:p>
        </w:tc>
        <w:tc>
          <w:tcPr>
            <w:tcW w:w="7465" w:type="dxa"/>
          </w:tcPr>
          <w:p w14:paraId="36562A3C" w14:textId="77777777" w:rsidR="00457956" w:rsidRDefault="00D26BF0">
            <w:pPr>
              <w:spacing w:afterLines="50"/>
              <w:rPr>
                <w:i/>
                <w:iCs/>
                <w:szCs w:val="20"/>
              </w:rPr>
            </w:pPr>
            <w:bookmarkStart w:id="545" w:name="_Ref174124761"/>
            <w:bookmarkStart w:id="546" w:name="OB07"/>
            <w:bookmarkStart w:id="547" w:name="PP3"/>
            <w:r>
              <w:rPr>
                <w:rFonts w:hint="eastAsia"/>
                <w:i/>
                <w:iCs/>
                <w:szCs w:val="20"/>
              </w:rPr>
              <w:t>O</w:t>
            </w:r>
            <w:r>
              <w:rPr>
                <w:i/>
                <w:iCs/>
                <w:szCs w:val="20"/>
              </w:rPr>
              <w:t xml:space="preserve">bservation </w:t>
            </w:r>
            <w:r>
              <w:rPr>
                <w:rFonts w:eastAsia="DengXian"/>
                <w:i/>
                <w:iCs/>
                <w:szCs w:val="20"/>
                <w:lang w:val="en-GB" w:eastAsia="zh-CN"/>
              </w:rPr>
              <w:fldChar w:fldCharType="begin"/>
            </w:r>
            <w:r>
              <w:rPr>
                <w:rFonts w:eastAsia="DengXian"/>
                <w:i/>
                <w:iCs/>
                <w:szCs w:val="20"/>
                <w:lang w:val="en-GB" w:eastAsia="zh-CN"/>
              </w:rPr>
              <w:instrText xml:space="preserve"> SEQ Observation \* ARABIC </w:instrText>
            </w:r>
            <w:r>
              <w:rPr>
                <w:rFonts w:eastAsia="DengXian"/>
                <w:i/>
                <w:iCs/>
                <w:szCs w:val="20"/>
                <w:lang w:val="en-GB" w:eastAsia="zh-CN"/>
              </w:rPr>
              <w:fldChar w:fldCharType="separate"/>
            </w:r>
            <w:r>
              <w:rPr>
                <w:rFonts w:eastAsia="DengXian"/>
                <w:i/>
                <w:iCs/>
                <w:szCs w:val="20"/>
                <w:lang w:val="en-GB" w:eastAsia="zh-CN"/>
              </w:rPr>
              <w:t>7</w:t>
            </w:r>
            <w:r>
              <w:rPr>
                <w:rFonts w:eastAsia="DengXian"/>
                <w:i/>
                <w:iCs/>
                <w:szCs w:val="20"/>
                <w:lang w:val="en-GB" w:eastAsia="zh-CN"/>
              </w:rPr>
              <w:fldChar w:fldCharType="end"/>
            </w:r>
            <w:r>
              <w:rPr>
                <w:rFonts w:eastAsia="DengXian"/>
                <w:i/>
                <w:iCs/>
                <w:szCs w:val="20"/>
                <w:lang w:eastAsia="zh-CN"/>
              </w:rPr>
              <w:t xml:space="preserve">: </w:t>
            </w:r>
            <w:r>
              <w:rPr>
                <w:i/>
                <w:iCs/>
                <w:szCs w:val="20"/>
                <w:lang w:eastAsia="zh-CN"/>
              </w:rPr>
              <w:t>Support of any AIoT D2R control information depends on the D2R scheduling and timing relationship discussions planned in agenda 9.4.2.2 in RAN1 and device message size/status discussions in RAN2</w:t>
            </w:r>
            <w:r>
              <w:rPr>
                <w:i/>
                <w:iCs/>
                <w:szCs w:val="20"/>
              </w:rPr>
              <w:t>.</w:t>
            </w:r>
            <w:bookmarkEnd w:id="545"/>
            <w:r>
              <w:rPr>
                <w:i/>
                <w:iCs/>
                <w:szCs w:val="20"/>
              </w:rPr>
              <w:t xml:space="preserve"> </w:t>
            </w:r>
            <w:bookmarkEnd w:id="546"/>
            <w:bookmarkEnd w:id="547"/>
          </w:p>
          <w:p w14:paraId="229F13F2" w14:textId="77777777" w:rsidR="00457956" w:rsidRDefault="00D26BF0">
            <w:pPr>
              <w:spacing w:beforeLines="50" w:before="120"/>
              <w:rPr>
                <w:rFonts w:eastAsia="DengXian"/>
                <w:bCs/>
                <w:i/>
                <w:iCs/>
                <w:szCs w:val="20"/>
                <w:lang w:eastAsia="zh-CN"/>
              </w:rPr>
            </w:pPr>
            <w:bookmarkStart w:id="548" w:name="_Ref174124767"/>
            <w:bookmarkStart w:id="549" w:name="OB12"/>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12</w:t>
            </w:r>
            <w:r>
              <w:rPr>
                <w:rFonts w:eastAsia="DengXian"/>
                <w:bCs/>
                <w:i/>
                <w:iCs/>
                <w:szCs w:val="20"/>
                <w:lang w:val="en-GB" w:eastAsia="zh-CN"/>
              </w:rPr>
              <w:fldChar w:fldCharType="end"/>
            </w:r>
            <w:r>
              <w:rPr>
                <w:rFonts w:eastAsia="DengXian"/>
                <w:bCs/>
                <w:i/>
                <w:iCs/>
                <w:szCs w:val="20"/>
                <w:lang w:eastAsia="zh-CN"/>
              </w:rPr>
              <w:t xml:space="preserve">: Necessity, </w:t>
            </w:r>
            <w:r>
              <w:rPr>
                <w:rFonts w:eastAsia="DengXian" w:hint="eastAsia"/>
                <w:bCs/>
                <w:i/>
                <w:iCs/>
                <w:szCs w:val="20"/>
                <w:lang w:eastAsia="zh-CN"/>
              </w:rPr>
              <w:t>f</w:t>
            </w:r>
            <w:r>
              <w:rPr>
                <w:rFonts w:eastAsia="DengXian"/>
                <w:bCs/>
                <w:i/>
                <w:iCs/>
                <w:szCs w:val="20"/>
                <w:lang w:eastAsia="zh-CN"/>
              </w:rPr>
              <w:t xml:space="preserve">easibility and </w:t>
            </w:r>
            <w:r>
              <w:rPr>
                <w:rFonts w:eastAsia="DengXian" w:hint="eastAsia"/>
                <w:bCs/>
                <w:i/>
                <w:iCs/>
                <w:szCs w:val="20"/>
                <w:lang w:eastAsia="zh-CN"/>
              </w:rPr>
              <w:t>b</w:t>
            </w:r>
            <w:r>
              <w:rPr>
                <w:rFonts w:eastAsia="DengXian"/>
                <w:bCs/>
                <w:i/>
                <w:iCs/>
                <w:szCs w:val="20"/>
                <w:lang w:eastAsia="zh-CN"/>
              </w:rPr>
              <w:t>enefits of supporting a maximum TBS of 1000bits are unclear</w:t>
            </w:r>
            <w:r>
              <w:rPr>
                <w:rFonts w:eastAsia="DengXian" w:hint="eastAsia"/>
                <w:bCs/>
                <w:i/>
                <w:iCs/>
                <w:szCs w:val="20"/>
                <w:lang w:eastAsia="zh-CN"/>
              </w:rPr>
              <w:t>.</w:t>
            </w:r>
            <w:bookmarkEnd w:id="548"/>
          </w:p>
          <w:p w14:paraId="4BCCDDB7" w14:textId="77777777" w:rsidR="00457956" w:rsidRDefault="00D26BF0">
            <w:pPr>
              <w:spacing w:beforeLines="50" w:before="120"/>
              <w:rPr>
                <w:rFonts w:eastAsiaTheme="minorEastAsia"/>
                <w:bCs/>
                <w:i/>
                <w:iCs/>
                <w:lang w:eastAsia="zh-CN"/>
              </w:rPr>
            </w:pPr>
            <w:bookmarkStart w:id="550" w:name="_Ref174124769"/>
            <w:bookmarkStart w:id="551" w:name="OB13"/>
            <w:bookmarkEnd w:id="549"/>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13</w:t>
            </w:r>
            <w:r>
              <w:rPr>
                <w:rFonts w:eastAsia="DengXian"/>
                <w:bCs/>
                <w:i/>
                <w:iCs/>
                <w:szCs w:val="20"/>
                <w:lang w:val="en-GB" w:eastAsia="zh-CN"/>
              </w:rPr>
              <w:fldChar w:fldCharType="end"/>
            </w:r>
            <w:r>
              <w:rPr>
                <w:rFonts w:eastAsia="DengXian"/>
                <w:bCs/>
                <w:i/>
                <w:iCs/>
                <w:szCs w:val="20"/>
                <w:lang w:eastAsia="zh-CN"/>
              </w:rPr>
              <w:t xml:space="preserve">: </w:t>
            </w:r>
            <w:r>
              <w:rPr>
                <w:rFonts w:eastAsiaTheme="minorEastAsia"/>
                <w:bCs/>
                <w:i/>
                <w:iCs/>
                <w:lang w:eastAsia="zh-CN"/>
              </w:rPr>
              <w:t xml:space="preserve">For a PRDCH/PDRCH with low data rate and </w:t>
            </w:r>
            <w:r>
              <w:rPr>
                <w:rFonts w:eastAsiaTheme="minorEastAsia" w:hint="eastAsia"/>
                <w:bCs/>
                <w:i/>
                <w:iCs/>
                <w:lang w:eastAsia="zh-CN"/>
              </w:rPr>
              <w:t>large</w:t>
            </w:r>
            <w:r>
              <w:rPr>
                <w:rFonts w:eastAsiaTheme="minorEastAsia"/>
                <w:bCs/>
                <w:i/>
                <w:iCs/>
                <w:lang w:eastAsia="zh-CN"/>
              </w:rPr>
              <w:t xml:space="preserve"> payload size</w:t>
            </w:r>
            <w:r>
              <w:rPr>
                <w:rFonts w:eastAsiaTheme="minorEastAsia" w:hint="eastAsia"/>
                <w:bCs/>
                <w:i/>
                <w:iCs/>
                <w:lang w:eastAsia="zh-CN"/>
              </w:rPr>
              <w:t xml:space="preserve"> (e.g., </w:t>
            </w:r>
            <w:r>
              <w:rPr>
                <w:rFonts w:eastAsiaTheme="minorEastAsia"/>
                <w:bCs/>
                <w:i/>
                <w:iCs/>
                <w:lang w:eastAsia="zh-CN"/>
              </w:rPr>
              <w:t>a maximum TBS of 1000bits</w:t>
            </w:r>
            <w:r>
              <w:rPr>
                <w:rFonts w:eastAsiaTheme="minorEastAsia" w:hint="eastAsia"/>
                <w:bCs/>
                <w:i/>
                <w:iCs/>
                <w:lang w:eastAsia="zh-CN"/>
              </w:rPr>
              <w:t>)</w:t>
            </w:r>
            <w:r>
              <w:rPr>
                <w:rFonts w:eastAsiaTheme="minorEastAsia"/>
                <w:bCs/>
                <w:i/>
                <w:iCs/>
                <w:lang w:eastAsia="zh-CN"/>
              </w:rPr>
              <w:t>, following disadvantages are observed</w:t>
            </w:r>
            <w:bookmarkEnd w:id="550"/>
            <w:r>
              <w:rPr>
                <w:rFonts w:eastAsiaTheme="minorEastAsia" w:hint="eastAsia"/>
                <w:bCs/>
                <w:i/>
                <w:iCs/>
                <w:lang w:eastAsia="zh-CN"/>
              </w:rPr>
              <w:t>:</w:t>
            </w:r>
          </w:p>
          <w:p w14:paraId="0D62952B" w14:textId="77777777" w:rsidR="00457956" w:rsidRDefault="00D26BF0">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Excessive long time occupation of channel resources.</w:t>
            </w:r>
          </w:p>
          <w:p w14:paraId="1A014460" w14:textId="77777777" w:rsidR="00457956" w:rsidRDefault="00D26BF0">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The AIoT device may be not able to finish transmission/reception if the duration for the PDRCH/PRDCH exceeds the sustainable time of AIoT device due to limited energy storage.</w:t>
            </w:r>
          </w:p>
          <w:p w14:paraId="3DA8E1BB" w14:textId="77777777" w:rsidR="00457956" w:rsidRDefault="00D26BF0">
            <w:pPr>
              <w:spacing w:beforeLines="50" w:before="120" w:afterLines="50"/>
              <w:rPr>
                <w:bCs/>
                <w:i/>
                <w:iCs/>
                <w:szCs w:val="20"/>
                <w:lang w:eastAsia="zh-CN"/>
              </w:rPr>
            </w:pPr>
            <w:bookmarkStart w:id="552" w:name="_Ref174124771"/>
            <w:bookmarkStart w:id="553" w:name="OB14"/>
            <w:bookmarkEnd w:id="551"/>
            <w:r>
              <w:rPr>
                <w:bCs/>
                <w:i/>
                <w:iCs/>
                <w:szCs w:val="20"/>
              </w:rPr>
              <w:t xml:space="preserve">Observation </w:t>
            </w:r>
            <w:r>
              <w:rPr>
                <w:rFonts w:eastAsia="DengXian"/>
                <w:bCs/>
                <w:i/>
                <w:iCs/>
                <w:szCs w:val="20"/>
                <w:lang w:val="en-GB" w:eastAsia="zh-CN"/>
              </w:rPr>
              <w:fldChar w:fldCharType="begin"/>
            </w:r>
            <w:r>
              <w:rPr>
                <w:rFonts w:eastAsia="DengXian"/>
                <w:bCs/>
                <w:i/>
                <w:iCs/>
                <w:szCs w:val="20"/>
                <w:lang w:val="en-GB"/>
              </w:rPr>
              <w:instrText xml:space="preserve"> SEQ Observation \* ARABIC </w:instrText>
            </w:r>
            <w:r>
              <w:rPr>
                <w:rFonts w:eastAsia="DengXian"/>
                <w:bCs/>
                <w:i/>
                <w:iCs/>
                <w:szCs w:val="20"/>
                <w:lang w:val="en-GB" w:eastAsia="zh-CN"/>
              </w:rPr>
              <w:fldChar w:fldCharType="separate"/>
            </w:r>
            <w:r>
              <w:rPr>
                <w:rFonts w:eastAsia="DengXian"/>
                <w:bCs/>
                <w:i/>
                <w:iCs/>
                <w:szCs w:val="20"/>
                <w:lang w:val="en-GB"/>
              </w:rPr>
              <w:t>14</w:t>
            </w:r>
            <w:r>
              <w:rPr>
                <w:rFonts w:eastAsia="DengXian"/>
                <w:bCs/>
                <w:i/>
                <w:iCs/>
                <w:szCs w:val="20"/>
                <w:lang w:val="en-GB" w:eastAsia="zh-CN"/>
              </w:rPr>
              <w:fldChar w:fldCharType="end"/>
            </w:r>
            <w:r>
              <w:rPr>
                <w:rFonts w:eastAsia="DengXian"/>
                <w:bCs/>
                <w:i/>
                <w:iCs/>
                <w:szCs w:val="20"/>
                <w:lang w:eastAsia="zh-CN"/>
              </w:rPr>
              <w:t xml:space="preserve">: </w:t>
            </w:r>
            <w:r>
              <w:rPr>
                <w:bCs/>
                <w:i/>
                <w:iCs/>
                <w:szCs w:val="20"/>
                <w:lang w:eastAsia="zh-CN"/>
              </w:rPr>
              <w:t>Even if RAN1 would agree to use maximum message size as maximum TBS</w:t>
            </w:r>
            <w:r>
              <w:rPr>
                <w:rFonts w:hint="eastAsia"/>
                <w:bCs/>
                <w:i/>
                <w:iCs/>
                <w:szCs w:val="20"/>
                <w:lang w:eastAsia="zh-CN"/>
              </w:rPr>
              <w:t xml:space="preserve"> from specification perspective</w:t>
            </w:r>
            <w:r>
              <w:rPr>
                <w:bCs/>
                <w:i/>
                <w:iCs/>
                <w:szCs w:val="20"/>
                <w:lang w:eastAsia="zh-CN"/>
              </w:rPr>
              <w:t xml:space="preserve">, it </w:t>
            </w:r>
            <w:r>
              <w:rPr>
                <w:rFonts w:hint="eastAsia"/>
                <w:bCs/>
                <w:i/>
                <w:iCs/>
                <w:szCs w:val="20"/>
                <w:lang w:eastAsia="zh-CN"/>
              </w:rPr>
              <w:t xml:space="preserve">should be </w:t>
            </w:r>
            <w:r>
              <w:rPr>
                <w:bCs/>
                <w:i/>
                <w:iCs/>
                <w:szCs w:val="20"/>
                <w:lang w:eastAsia="zh-CN"/>
              </w:rPr>
              <w:t>up to reader to determine the TB size for PRDCH and PDRCH. It does not necessarily mean a message cannot be delivered in multiple transmissions with multiple TBs with TB size less than the max TB size.</w:t>
            </w:r>
            <w:bookmarkEnd w:id="552"/>
          </w:p>
          <w:p w14:paraId="12E88805" w14:textId="77777777" w:rsidR="00457956" w:rsidRDefault="00D26BF0">
            <w:pPr>
              <w:spacing w:beforeLines="50" w:before="120" w:afterLines="50"/>
              <w:rPr>
                <w:b/>
                <w:szCs w:val="20"/>
                <w:lang w:eastAsia="zh-CN"/>
              </w:rPr>
            </w:pPr>
            <w:bookmarkStart w:id="554" w:name="_Ref174124435"/>
            <w:bookmarkStart w:id="555" w:name="PP15"/>
            <w:bookmarkEnd w:id="553"/>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15</w:t>
            </w:r>
            <w:r>
              <w:rPr>
                <w:bCs/>
                <w:i/>
                <w:iCs/>
                <w:szCs w:val="20"/>
              </w:rPr>
              <w:fldChar w:fldCharType="end"/>
            </w:r>
            <w:r>
              <w:rPr>
                <w:rFonts w:eastAsia="DengXian"/>
                <w:bCs/>
                <w:i/>
                <w:iCs/>
                <w:szCs w:val="20"/>
                <w:lang w:val="en-GB"/>
              </w:rPr>
              <w:t>:</w:t>
            </w:r>
            <w:r>
              <w:rPr>
                <w:bCs/>
                <w:i/>
                <w:iCs/>
                <w:szCs w:val="20"/>
              </w:rPr>
              <w:t xml:space="preserve"> </w:t>
            </w:r>
            <w:r>
              <w:rPr>
                <w:rFonts w:hint="eastAsia"/>
                <w:bCs/>
                <w:i/>
                <w:iCs/>
                <w:szCs w:val="20"/>
                <w:lang w:eastAsia="zh-CN"/>
              </w:rPr>
              <w:t xml:space="preserve">Inform RAN2 that from RAN1 </w:t>
            </w:r>
            <w:r>
              <w:rPr>
                <w:bCs/>
                <w:i/>
                <w:iCs/>
                <w:szCs w:val="20"/>
                <w:lang w:eastAsia="zh-CN"/>
              </w:rPr>
              <w:t>perspective</w:t>
            </w:r>
            <w:r>
              <w:rPr>
                <w:rFonts w:hint="eastAsia"/>
                <w:bCs/>
                <w:i/>
                <w:iCs/>
                <w:szCs w:val="20"/>
                <w:lang w:eastAsia="zh-CN"/>
              </w:rPr>
              <w:t xml:space="preserve">, the </w:t>
            </w:r>
            <w:r>
              <w:rPr>
                <w:bCs/>
                <w:i/>
                <w:iCs/>
                <w:szCs w:val="20"/>
                <w:lang w:eastAsia="zh-CN"/>
              </w:rPr>
              <w:t xml:space="preserve">TBS for </w:t>
            </w:r>
            <w:r>
              <w:rPr>
                <w:rFonts w:hint="eastAsia"/>
                <w:bCs/>
                <w:i/>
                <w:iCs/>
                <w:szCs w:val="20"/>
                <w:lang w:eastAsia="zh-CN"/>
              </w:rPr>
              <w:t xml:space="preserve">a </w:t>
            </w:r>
            <w:r>
              <w:rPr>
                <w:bCs/>
                <w:i/>
                <w:iCs/>
                <w:szCs w:val="20"/>
                <w:lang w:eastAsia="zh-CN"/>
              </w:rPr>
              <w:t>PRDCH and PDRCH transmission</w:t>
            </w:r>
            <w:r>
              <w:rPr>
                <w:rFonts w:hint="eastAsia"/>
                <w:bCs/>
                <w:i/>
                <w:iCs/>
                <w:szCs w:val="20"/>
                <w:lang w:eastAsia="zh-CN"/>
              </w:rPr>
              <w:t xml:space="preserve"> can be smaller than the message size</w:t>
            </w:r>
            <w:r>
              <w:rPr>
                <w:bCs/>
                <w:i/>
                <w:iCs/>
                <w:szCs w:val="20"/>
                <w:lang w:eastAsia="zh-CN"/>
              </w:rPr>
              <w:t xml:space="preserve"> </w:t>
            </w:r>
            <w:r>
              <w:rPr>
                <w:rFonts w:hint="eastAsia"/>
                <w:bCs/>
                <w:i/>
                <w:iCs/>
                <w:szCs w:val="20"/>
                <w:lang w:eastAsia="zh-CN"/>
              </w:rPr>
              <w:t>and should be determined</w:t>
            </w:r>
            <w:r>
              <w:rPr>
                <w:bCs/>
                <w:i/>
                <w:iCs/>
                <w:szCs w:val="20"/>
                <w:lang w:eastAsia="zh-CN"/>
              </w:rPr>
              <w:t xml:space="preserve"> by </w:t>
            </w:r>
            <w:r>
              <w:rPr>
                <w:rFonts w:hint="eastAsia"/>
                <w:bCs/>
                <w:i/>
                <w:iCs/>
                <w:szCs w:val="20"/>
                <w:lang w:eastAsia="zh-CN"/>
              </w:rPr>
              <w:t xml:space="preserve">the </w:t>
            </w:r>
            <w:r>
              <w:rPr>
                <w:bCs/>
                <w:i/>
                <w:iCs/>
                <w:szCs w:val="20"/>
                <w:lang w:eastAsia="zh-CN"/>
              </w:rPr>
              <w:t>reader.</w:t>
            </w:r>
            <w:bookmarkEnd w:id="554"/>
            <w:bookmarkEnd w:id="555"/>
          </w:p>
        </w:tc>
      </w:tr>
      <w:tr w:rsidR="00457956" w14:paraId="0706ED37" w14:textId="77777777">
        <w:tc>
          <w:tcPr>
            <w:tcW w:w="1885" w:type="dxa"/>
          </w:tcPr>
          <w:p w14:paraId="6DBF3E9E" w14:textId="77777777" w:rsidR="00457956" w:rsidRDefault="00D26BF0">
            <w:pPr>
              <w:jc w:val="left"/>
              <w:rPr>
                <w:b/>
                <w:bCs/>
                <w:i/>
                <w:iCs/>
                <w:lang w:eastAsia="zh-CN"/>
              </w:rPr>
            </w:pPr>
            <w:r>
              <w:rPr>
                <w:b/>
                <w:bCs/>
                <w:i/>
                <w:iCs/>
                <w:lang w:eastAsia="zh-CN"/>
              </w:rPr>
              <w:t>Oppo [13]</w:t>
            </w:r>
          </w:p>
        </w:tc>
        <w:tc>
          <w:tcPr>
            <w:tcW w:w="7465" w:type="dxa"/>
          </w:tcPr>
          <w:p w14:paraId="5CD2334D" w14:textId="77777777" w:rsidR="00457956" w:rsidRDefault="00D26BF0">
            <w:pPr>
              <w:spacing w:beforeLines="50" w:before="120" w:afterLines="50"/>
              <w:rPr>
                <w:rFonts w:eastAsiaTheme="minorEastAsia"/>
                <w:i/>
                <w:iCs/>
                <w:color w:val="000000"/>
                <w:szCs w:val="20"/>
              </w:rPr>
            </w:pPr>
            <w:bookmarkStart w:id="556" w:name="_Toc17392337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20</w:t>
            </w:r>
            <w:r>
              <w:rPr>
                <w:rFonts w:eastAsiaTheme="minorEastAsia"/>
                <w:i/>
                <w:iCs/>
                <w:color w:val="000000"/>
                <w:szCs w:val="20"/>
              </w:rPr>
              <w:fldChar w:fldCharType="end"/>
            </w:r>
            <w:r>
              <w:rPr>
                <w:rFonts w:eastAsiaTheme="minorEastAsia"/>
                <w:i/>
                <w:iCs/>
                <w:color w:val="000000"/>
                <w:szCs w:val="20"/>
              </w:rPr>
              <w:t>: Feedback to indicate whether an A-IoT device has successfully execute a command or not should be supported; intermediate node should transfer the feedback to gNB in topology 2; FFS whether the feedback is conveyed by PHY layer signalling or higher layer signalling.</w:t>
            </w:r>
            <w:bookmarkEnd w:id="556"/>
          </w:p>
        </w:tc>
      </w:tr>
      <w:tr w:rsidR="00457956" w14:paraId="29ED3E02" w14:textId="77777777">
        <w:tc>
          <w:tcPr>
            <w:tcW w:w="1885" w:type="dxa"/>
          </w:tcPr>
          <w:p w14:paraId="2FC6FB19" w14:textId="77777777" w:rsidR="00457956" w:rsidRDefault="00D26BF0">
            <w:pPr>
              <w:jc w:val="left"/>
              <w:rPr>
                <w:b/>
                <w:bCs/>
                <w:i/>
                <w:iCs/>
                <w:lang w:eastAsia="zh-CN"/>
              </w:rPr>
            </w:pPr>
            <w:r>
              <w:rPr>
                <w:b/>
                <w:bCs/>
                <w:i/>
                <w:iCs/>
                <w:lang w:eastAsia="zh-CN"/>
              </w:rPr>
              <w:t>Xiaomi [14]</w:t>
            </w:r>
          </w:p>
        </w:tc>
        <w:tc>
          <w:tcPr>
            <w:tcW w:w="7465" w:type="dxa"/>
          </w:tcPr>
          <w:p w14:paraId="7F9BB6AF" w14:textId="77777777" w:rsidR="00457956" w:rsidRDefault="00D26BF0">
            <w:pPr>
              <w:spacing w:beforeLines="50" w:before="120"/>
              <w:rPr>
                <w:rFonts w:eastAsiaTheme="minorEastAsia"/>
                <w:i/>
                <w:iCs/>
                <w:szCs w:val="20"/>
                <w:lang w:eastAsia="zh-CN"/>
              </w:rPr>
            </w:pPr>
            <w:r>
              <w:rPr>
                <w:rFonts w:eastAsiaTheme="minorEastAsia"/>
                <w:i/>
                <w:iCs/>
                <w:szCs w:val="20"/>
                <w:lang w:eastAsia="zh-CN"/>
              </w:rPr>
              <w:t>Proposal 9: HARQ-ACK for triggering R2D retransmission is not supported in A-IoT is not supported as L1 D2R control information.</w:t>
            </w:r>
          </w:p>
          <w:p w14:paraId="13BC5827" w14:textId="77777777" w:rsidR="00457956" w:rsidRDefault="00D26BF0">
            <w:pPr>
              <w:spacing w:beforeLines="50" w:before="120"/>
              <w:rPr>
                <w:rFonts w:eastAsiaTheme="minorEastAsia"/>
                <w:i/>
                <w:iCs/>
                <w:szCs w:val="20"/>
                <w:lang w:eastAsia="zh-CN"/>
              </w:rPr>
            </w:pPr>
            <w:r>
              <w:rPr>
                <w:rFonts w:eastAsiaTheme="minorEastAsia"/>
                <w:i/>
                <w:iCs/>
                <w:szCs w:val="20"/>
                <w:lang w:eastAsia="zh-CN"/>
              </w:rPr>
              <w:t xml:space="preserve">Proposal 10: The confirmatory response for the R2D command should be included in higher-layer payload. </w:t>
            </w:r>
          </w:p>
          <w:p w14:paraId="3B8E9E52" w14:textId="77777777" w:rsidR="00457956" w:rsidRDefault="00D26BF0">
            <w:pPr>
              <w:spacing w:beforeLines="50" w:before="120"/>
              <w:rPr>
                <w:rFonts w:eastAsiaTheme="minorEastAsia"/>
                <w:i/>
                <w:iCs/>
                <w:szCs w:val="20"/>
                <w:lang w:eastAsia="zh-CN"/>
              </w:rPr>
            </w:pPr>
            <w:r>
              <w:rPr>
                <w:rFonts w:eastAsiaTheme="minorEastAsia"/>
                <w:i/>
                <w:iCs/>
                <w:szCs w:val="20"/>
                <w:lang w:eastAsia="zh-CN"/>
              </w:rPr>
              <w:t xml:space="preserve">Proposal 11: There is no need to carry the PDRCH end indicator in the L1 D2R </w:t>
            </w:r>
            <w:r>
              <w:rPr>
                <w:rFonts w:eastAsiaTheme="minorEastAsia"/>
                <w:i/>
                <w:iCs/>
                <w:szCs w:val="20"/>
                <w:lang w:eastAsia="zh-CN"/>
              </w:rPr>
              <w:lastRenderedPageBreak/>
              <w:t>control information.</w:t>
            </w:r>
          </w:p>
          <w:p w14:paraId="695C7492" w14:textId="77777777" w:rsidR="00457956" w:rsidRDefault="00D26BF0">
            <w:pPr>
              <w:pStyle w:val="ListParagraph"/>
              <w:numPr>
                <w:ilvl w:val="0"/>
                <w:numId w:val="62"/>
              </w:numPr>
              <w:autoSpaceDE/>
              <w:adjustRightInd/>
              <w:snapToGrid/>
              <w:spacing w:beforeLines="50" w:before="120"/>
              <w:contextualSpacing w:val="0"/>
              <w:rPr>
                <w:rFonts w:eastAsiaTheme="minorEastAsia"/>
                <w:i/>
                <w:iCs/>
                <w:szCs w:val="20"/>
              </w:rPr>
            </w:pPr>
            <w:r>
              <w:rPr>
                <w:rFonts w:eastAsiaTheme="minorEastAsia"/>
                <w:i/>
                <w:iCs/>
                <w:szCs w:val="20"/>
              </w:rPr>
              <w:t>The reader can acquire the end of PDRCH transmission by D2R postamble immediately following the PDRCH.</w:t>
            </w:r>
          </w:p>
          <w:p w14:paraId="1AF0FB81" w14:textId="77777777" w:rsidR="00457956" w:rsidRDefault="00D26BF0">
            <w:pPr>
              <w:spacing w:beforeLines="50" w:before="120"/>
              <w:rPr>
                <w:rFonts w:eastAsiaTheme="minorEastAsia"/>
                <w:b/>
                <w:bCs/>
                <w:i/>
                <w:iCs/>
                <w:szCs w:val="20"/>
                <w:lang w:eastAsia="zh-CN"/>
              </w:rPr>
            </w:pPr>
            <w:r>
              <w:rPr>
                <w:rFonts w:eastAsiaTheme="minorEastAsia"/>
                <w:i/>
                <w:iCs/>
                <w:szCs w:val="20"/>
                <w:lang w:eastAsia="zh-CN"/>
              </w:rPr>
              <w:t>Proposal 12: There is no need to support L1 D2R control information in A-IoT.</w:t>
            </w:r>
          </w:p>
        </w:tc>
      </w:tr>
      <w:tr w:rsidR="00457956" w14:paraId="50D5D7B1" w14:textId="77777777">
        <w:tc>
          <w:tcPr>
            <w:tcW w:w="1885" w:type="dxa"/>
          </w:tcPr>
          <w:p w14:paraId="0D70AAC5" w14:textId="77777777" w:rsidR="00457956" w:rsidRDefault="00D26BF0">
            <w:pPr>
              <w:jc w:val="left"/>
              <w:rPr>
                <w:b/>
                <w:bCs/>
                <w:i/>
                <w:iCs/>
                <w:lang w:eastAsia="zh-CN"/>
              </w:rPr>
            </w:pPr>
            <w:r>
              <w:rPr>
                <w:b/>
                <w:bCs/>
                <w:i/>
                <w:iCs/>
                <w:lang w:eastAsia="zh-CN"/>
              </w:rPr>
              <w:lastRenderedPageBreak/>
              <w:t>CATT [16]</w:t>
            </w:r>
          </w:p>
        </w:tc>
        <w:tc>
          <w:tcPr>
            <w:tcW w:w="7465" w:type="dxa"/>
          </w:tcPr>
          <w:p w14:paraId="36540B74" w14:textId="77777777" w:rsidR="00457956" w:rsidRDefault="00D26BF0">
            <w:pPr>
              <w:pStyle w:val="3GPPText"/>
              <w:spacing w:afterLines="50"/>
              <w:rPr>
                <w:bCs/>
                <w:i/>
                <w:iCs/>
                <w:szCs w:val="22"/>
                <w:lang w:val="en-GB" w:eastAsia="zh-CN"/>
              </w:rPr>
            </w:pPr>
            <w:r>
              <w:rPr>
                <w:rFonts w:eastAsiaTheme="minorEastAsia" w:hint="eastAsia"/>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37</w:t>
            </w:r>
            <w:r>
              <w:rPr>
                <w:bCs/>
                <w:i/>
                <w:iCs/>
                <w:szCs w:val="22"/>
                <w:lang w:eastAsia="zh-CN"/>
              </w:rPr>
              <w:fldChar w:fldCharType="end"/>
            </w:r>
            <w:r>
              <w:rPr>
                <w:rFonts w:eastAsiaTheme="minorEastAsia" w:hint="eastAsia"/>
                <w:bCs/>
                <w:i/>
                <w:iCs/>
                <w:szCs w:val="22"/>
                <w:lang w:eastAsia="zh-CN"/>
              </w:rPr>
              <w:t xml:space="preserve">: </w:t>
            </w:r>
            <w:r>
              <w:rPr>
                <w:rFonts w:hint="eastAsia"/>
                <w:bCs/>
                <w:i/>
                <w:iCs/>
                <w:szCs w:val="22"/>
                <w:lang w:val="en-GB" w:eastAsia="zh-CN"/>
              </w:rPr>
              <w:t>R</w:t>
            </w:r>
            <w:r>
              <w:rPr>
                <w:bCs/>
                <w:i/>
                <w:iCs/>
                <w:szCs w:val="22"/>
                <w:lang w:val="en-GB" w:eastAsia="zh-CN"/>
              </w:rPr>
              <w:t>esponse transmitted from device to reader during contention-based access procedure</w:t>
            </w:r>
            <w:r>
              <w:rPr>
                <w:rFonts w:hint="eastAsia"/>
                <w:bCs/>
                <w:i/>
                <w:iCs/>
                <w:szCs w:val="22"/>
                <w:lang w:val="en-GB" w:eastAsia="zh-CN"/>
              </w:rPr>
              <w:t xml:space="preserve"> should be as follows:</w:t>
            </w:r>
          </w:p>
          <w:p w14:paraId="51482A58" w14:textId="77777777" w:rsidR="00457956" w:rsidRDefault="00D26BF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After receiving an interrogation command, the A-IoT device transmits a random access identifier along with contention resolution information as the response to the reader.</w:t>
            </w:r>
          </w:p>
          <w:p w14:paraId="588D5D91" w14:textId="77777777" w:rsidR="00457956" w:rsidRDefault="00D26BF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After receiving an acknowledgement of the random access identifier from the reader, the A-IoT device transmits device identity as the response to the reader.</w:t>
            </w:r>
          </w:p>
          <w:p w14:paraId="424B5739" w14:textId="77777777" w:rsidR="00457956" w:rsidRDefault="00D26BF0">
            <w:pPr>
              <w:kinsoku w:val="0"/>
              <w:overflowPunct w:val="0"/>
              <w:spacing w:afterLines="50"/>
              <w:rPr>
                <w:rFonts w:eastAsia="Malgun Gothic"/>
                <w:bCs/>
                <w:i/>
                <w:iCs/>
                <w:lang w:eastAsia="ko-KR"/>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38</w:t>
            </w:r>
            <w:r>
              <w:rPr>
                <w:bCs/>
                <w:i/>
                <w:iCs/>
                <w:lang w:eastAsia="zh-CN"/>
              </w:rPr>
              <w:fldChar w:fldCharType="end"/>
            </w:r>
            <w:r>
              <w:rPr>
                <w:rFonts w:eastAsia="Malgun Gothic" w:hint="eastAsia"/>
                <w:bCs/>
                <w:i/>
                <w:iCs/>
                <w:lang w:eastAsia="ko-KR"/>
              </w:rPr>
              <w:t>:</w:t>
            </w:r>
            <w:r>
              <w:rPr>
                <w:rFonts w:eastAsia="Malgun Gothic"/>
                <w:bCs/>
                <w:i/>
                <w:iCs/>
                <w:lang w:eastAsia="ko-KR"/>
              </w:rPr>
              <w:t xml:space="preserve"> Device identity related control information should be included in uplink information payload of PDRCH. Three kinds of device identity information can be considered as follows,</w:t>
            </w:r>
          </w:p>
          <w:p w14:paraId="5F5DED7D" w14:textId="77777777" w:rsidR="00457956" w:rsidRDefault="00D26BF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ID</w:t>
            </w:r>
            <w:r>
              <w:rPr>
                <w:rFonts w:eastAsiaTheme="minorEastAsia" w:hint="eastAsia"/>
                <w:bCs/>
                <w:i/>
                <w:iCs/>
                <w:lang w:eastAsia="zh-CN"/>
              </w:rPr>
              <w:t>: indicate the identity of the device.</w:t>
            </w:r>
          </w:p>
          <w:p w14:paraId="316CAEB3" w14:textId="77777777" w:rsidR="00457956" w:rsidRDefault="00D26BF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group ID: indicate the group of the device belonging to</w:t>
            </w:r>
            <w:r>
              <w:rPr>
                <w:rFonts w:eastAsiaTheme="minorEastAsia" w:hint="eastAsia"/>
                <w:bCs/>
                <w:i/>
                <w:iCs/>
                <w:lang w:eastAsia="zh-CN"/>
              </w:rPr>
              <w:t>.</w:t>
            </w:r>
          </w:p>
          <w:p w14:paraId="3176DE26" w14:textId="77777777" w:rsidR="00457956" w:rsidRDefault="00D26BF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type ID: indicate the type of device, i.e., sensors</w:t>
            </w:r>
            <w:r>
              <w:rPr>
                <w:rFonts w:eastAsiaTheme="minorEastAsia" w:hint="eastAsia"/>
                <w:bCs/>
                <w:i/>
                <w:iCs/>
                <w:lang w:eastAsia="zh-CN"/>
              </w:rPr>
              <w:t>.</w:t>
            </w:r>
          </w:p>
          <w:p w14:paraId="38351878" w14:textId="77777777" w:rsidR="00457956" w:rsidRDefault="00D26BF0">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39</w:t>
            </w:r>
            <w:r>
              <w:rPr>
                <w:bCs/>
                <w:i/>
                <w:iCs/>
                <w:szCs w:val="22"/>
                <w:lang w:eastAsia="zh-CN"/>
              </w:rPr>
              <w:fldChar w:fldCharType="end"/>
            </w:r>
            <w:r>
              <w:rPr>
                <w:bCs/>
                <w:i/>
                <w:iCs/>
                <w:szCs w:val="22"/>
                <w:lang w:eastAsia="zh-CN"/>
              </w:rPr>
              <w:t xml:space="preserve">: The D2R control information and data in </w:t>
            </w:r>
            <w:r>
              <w:rPr>
                <w:rFonts w:hint="eastAsia"/>
                <w:bCs/>
                <w:i/>
                <w:iCs/>
                <w:szCs w:val="22"/>
                <w:lang w:eastAsia="zh-CN"/>
              </w:rPr>
              <w:t>PDRCH</w:t>
            </w:r>
            <w:r>
              <w:rPr>
                <w:bCs/>
                <w:i/>
                <w:iCs/>
                <w:szCs w:val="22"/>
                <w:lang w:eastAsia="zh-CN"/>
              </w:rPr>
              <w:t xml:space="preserve"> include the device function, security, and any higher information studied in RAN2, RAN3, SA2, SA3 and CT1.</w:t>
            </w:r>
          </w:p>
          <w:p w14:paraId="67F88411" w14:textId="77777777" w:rsidR="00457956" w:rsidRDefault="00D26BF0">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36</w:t>
            </w:r>
            <w:r>
              <w:rPr>
                <w:bCs/>
                <w:i/>
                <w:iCs/>
                <w:szCs w:val="22"/>
                <w:lang w:eastAsia="zh-CN"/>
              </w:rPr>
              <w:fldChar w:fldCharType="end"/>
            </w:r>
            <w:r>
              <w:rPr>
                <w:bCs/>
                <w:i/>
                <w:iCs/>
                <w:szCs w:val="22"/>
                <w:lang w:eastAsia="zh-CN"/>
              </w:rPr>
              <w:t>: For PDRCH, transport block size is no more than 100 bytes according to the message sizes requirements</w:t>
            </w:r>
            <w:r>
              <w:rPr>
                <w:bCs/>
                <w:i/>
                <w:iCs/>
                <w:szCs w:val="22"/>
              </w:rPr>
              <w:t xml:space="preserve"> </w:t>
            </w:r>
            <w:r>
              <w:rPr>
                <w:bCs/>
                <w:i/>
                <w:iCs/>
                <w:szCs w:val="22"/>
                <w:lang w:eastAsia="zh-CN"/>
              </w:rPr>
              <w:t>for SA1 applicable use cases of indoor inventory and indoor command.</w:t>
            </w:r>
          </w:p>
          <w:p w14:paraId="43EF5D29" w14:textId="77777777" w:rsidR="00457956" w:rsidRDefault="00D26BF0">
            <w:pPr>
              <w:pStyle w:val="3GPPText"/>
              <w:spacing w:afterLines="50"/>
              <w:rPr>
                <w:bCs/>
                <w:i/>
                <w:iCs/>
                <w:szCs w:val="22"/>
                <w:lang w:eastAsia="zh-CN"/>
              </w:rPr>
            </w:pPr>
            <w:r>
              <w:rPr>
                <w:rFonts w:eastAsiaTheme="minorEastAsia"/>
                <w:bCs/>
                <w:i/>
                <w:iCs/>
                <w:szCs w:val="22"/>
                <w:lang w:eastAsia="zh-CN"/>
              </w:rPr>
              <w:t>The candidate values of transport block sizes for PDRCH can be {128, 256, 512, 1024} bits.</w:t>
            </w:r>
          </w:p>
        </w:tc>
      </w:tr>
      <w:tr w:rsidR="00457956" w14:paraId="1CD7BD77" w14:textId="77777777">
        <w:tc>
          <w:tcPr>
            <w:tcW w:w="1885" w:type="dxa"/>
          </w:tcPr>
          <w:p w14:paraId="36C08D6C" w14:textId="77777777" w:rsidR="00457956" w:rsidRDefault="00D26BF0">
            <w:pPr>
              <w:jc w:val="left"/>
              <w:rPr>
                <w:b/>
                <w:bCs/>
                <w:i/>
                <w:iCs/>
                <w:lang w:eastAsia="zh-CN"/>
              </w:rPr>
            </w:pPr>
            <w:r>
              <w:rPr>
                <w:b/>
                <w:bCs/>
                <w:i/>
                <w:iCs/>
                <w:lang w:eastAsia="zh-CN"/>
              </w:rPr>
              <w:t>ZTE [17]</w:t>
            </w:r>
          </w:p>
        </w:tc>
        <w:tc>
          <w:tcPr>
            <w:tcW w:w="7465" w:type="dxa"/>
          </w:tcPr>
          <w:p w14:paraId="13FE4633" w14:textId="77777777" w:rsidR="00457956" w:rsidRDefault="00D26BF0">
            <w:pPr>
              <w:pStyle w:val="YJ-Proposal"/>
              <w:numPr>
                <w:ilvl w:val="0"/>
                <w:numId w:val="0"/>
              </w:numPr>
              <w:spacing w:before="120" w:after="120"/>
              <w:rPr>
                <w:rFonts w:eastAsia="SimSun"/>
                <w:b w:val="0"/>
                <w:bCs w:val="0"/>
                <w:i/>
                <w:iCs/>
                <w:sz w:val="28"/>
                <w:szCs w:val="28"/>
              </w:rPr>
            </w:pPr>
            <w:bookmarkStart w:id="557" w:name="_Toc24302"/>
            <w:bookmarkStart w:id="558" w:name="_Toc27074"/>
            <w:bookmarkStart w:id="559" w:name="_Toc27356"/>
            <w:bookmarkStart w:id="560" w:name="_Toc23707"/>
            <w:bookmarkStart w:id="561" w:name="_Toc14780"/>
            <w:bookmarkStart w:id="562" w:name="_Toc9316"/>
            <w:bookmarkStart w:id="563" w:name="_Toc29399"/>
            <w:bookmarkStart w:id="564" w:name="_Toc28339"/>
            <w:bookmarkStart w:id="565" w:name="_Toc12619"/>
            <w:bookmarkStart w:id="566" w:name="_Toc7281"/>
            <w:bookmarkStart w:id="567" w:name="_Toc11558"/>
            <w:r>
              <w:rPr>
                <w:b w:val="0"/>
                <w:bCs w:val="0"/>
                <w:i/>
                <w:iCs/>
                <w:sz w:val="22"/>
                <w:szCs w:val="22"/>
                <w:lang w:val="en-US" w:eastAsia="zh-CN"/>
              </w:rPr>
              <w:t xml:space="preserve">Proposal 13: </w:t>
            </w:r>
            <w:r>
              <w:rPr>
                <w:rFonts w:hint="eastAsia"/>
                <w:b w:val="0"/>
                <w:bCs w:val="0"/>
                <w:i/>
                <w:iCs/>
                <w:sz w:val="22"/>
                <w:szCs w:val="22"/>
                <w:lang w:val="en-US" w:eastAsia="zh-CN"/>
              </w:rPr>
              <w:t xml:space="preserve">The </w:t>
            </w:r>
            <w:r>
              <w:rPr>
                <w:b w:val="0"/>
                <w:bCs w:val="0"/>
                <w:i/>
                <w:iCs/>
                <w:sz w:val="22"/>
                <w:szCs w:val="22"/>
              </w:rPr>
              <w:t>necessity</w:t>
            </w:r>
            <w:r>
              <w:rPr>
                <w:rFonts w:hint="eastAsia"/>
                <w:b w:val="0"/>
                <w:bCs w:val="0"/>
                <w:i/>
                <w:iCs/>
                <w:sz w:val="22"/>
                <w:szCs w:val="22"/>
                <w:lang w:val="en-US" w:eastAsia="zh-CN"/>
              </w:rPr>
              <w:t xml:space="preserve"> of D2R control information </w:t>
            </w:r>
            <w:r>
              <w:rPr>
                <w:b w:val="0"/>
                <w:bCs w:val="0"/>
                <w:i/>
                <w:iCs/>
                <w:sz w:val="22"/>
                <w:szCs w:val="22"/>
                <w:lang w:val="en-US" w:eastAsia="zh-CN"/>
              </w:rPr>
              <w:t>in D2R transmission</w:t>
            </w:r>
            <w:r>
              <w:rPr>
                <w:rFonts w:hint="eastAsia"/>
                <w:b w:val="0"/>
                <w:bCs w:val="0"/>
                <w:i/>
                <w:iCs/>
                <w:sz w:val="22"/>
                <w:szCs w:val="22"/>
                <w:lang w:val="en-US" w:eastAsia="zh-CN"/>
              </w:rPr>
              <w:t xml:space="preserve"> should be clarified firstly.</w:t>
            </w:r>
            <w:bookmarkEnd w:id="557"/>
            <w:bookmarkEnd w:id="558"/>
            <w:bookmarkEnd w:id="559"/>
            <w:bookmarkEnd w:id="560"/>
            <w:bookmarkEnd w:id="561"/>
            <w:bookmarkEnd w:id="562"/>
            <w:bookmarkEnd w:id="563"/>
            <w:bookmarkEnd w:id="564"/>
            <w:bookmarkEnd w:id="565"/>
            <w:bookmarkEnd w:id="566"/>
            <w:bookmarkEnd w:id="567"/>
          </w:p>
        </w:tc>
      </w:tr>
      <w:tr w:rsidR="00457956" w14:paraId="62277499" w14:textId="77777777">
        <w:tc>
          <w:tcPr>
            <w:tcW w:w="1885" w:type="dxa"/>
          </w:tcPr>
          <w:p w14:paraId="1B8C34C8" w14:textId="77777777" w:rsidR="00457956" w:rsidRDefault="00D26BF0">
            <w:pPr>
              <w:jc w:val="left"/>
              <w:rPr>
                <w:b/>
                <w:bCs/>
                <w:i/>
                <w:iCs/>
                <w:lang w:eastAsia="zh-CN"/>
              </w:rPr>
            </w:pPr>
            <w:r>
              <w:rPr>
                <w:b/>
                <w:bCs/>
                <w:i/>
                <w:iCs/>
                <w:lang w:eastAsia="zh-CN"/>
              </w:rPr>
              <w:t>Panasonic [18]</w:t>
            </w:r>
          </w:p>
        </w:tc>
        <w:tc>
          <w:tcPr>
            <w:tcW w:w="7465" w:type="dxa"/>
          </w:tcPr>
          <w:p w14:paraId="6CD1991F" w14:textId="77777777" w:rsidR="00457956" w:rsidRDefault="00D26BF0">
            <w:pPr>
              <w:rPr>
                <w:i/>
                <w:iCs/>
                <w:lang w:eastAsia="ja-JP"/>
              </w:rPr>
            </w:pPr>
            <w:r>
              <w:rPr>
                <w:i/>
                <w:iCs/>
                <w:lang w:eastAsia="ja-JP"/>
              </w:rPr>
              <w:t>Proposal 8: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3FEC2A81" w14:textId="77777777" w:rsidR="00457956" w:rsidRDefault="00D26BF0">
            <w:pPr>
              <w:rPr>
                <w:b/>
                <w:bCs/>
                <w:lang w:eastAsia="ja-JP"/>
              </w:rPr>
            </w:pPr>
            <w:r>
              <w:rPr>
                <w:i/>
                <w:iCs/>
                <w:lang w:eastAsia="ja-JP"/>
              </w:rPr>
              <w:t>Proposal 9: The CRC design of D2R should be discussed after the content of control information is determined.</w:t>
            </w:r>
          </w:p>
        </w:tc>
      </w:tr>
      <w:tr w:rsidR="00457956" w14:paraId="5D63331D" w14:textId="77777777">
        <w:tc>
          <w:tcPr>
            <w:tcW w:w="1885" w:type="dxa"/>
          </w:tcPr>
          <w:p w14:paraId="1EB0F457" w14:textId="77777777" w:rsidR="00457956" w:rsidRDefault="00D26BF0">
            <w:pPr>
              <w:jc w:val="left"/>
              <w:rPr>
                <w:b/>
                <w:bCs/>
                <w:i/>
                <w:iCs/>
                <w:lang w:eastAsia="zh-CN"/>
              </w:rPr>
            </w:pPr>
            <w:r>
              <w:rPr>
                <w:b/>
                <w:bCs/>
                <w:i/>
                <w:iCs/>
                <w:lang w:eastAsia="zh-CN"/>
              </w:rPr>
              <w:t>Interdigital [19]</w:t>
            </w:r>
          </w:p>
        </w:tc>
        <w:tc>
          <w:tcPr>
            <w:tcW w:w="7465" w:type="dxa"/>
          </w:tcPr>
          <w:p w14:paraId="059A7085" w14:textId="77777777" w:rsidR="00457956" w:rsidRDefault="00D26BF0">
            <w:pPr>
              <w:rPr>
                <w:rFonts w:eastAsia="Batang"/>
                <w:i/>
                <w:iCs/>
                <w:lang w:val="en-GB" w:eastAsia="zh-CN"/>
              </w:rPr>
            </w:pPr>
            <w:r>
              <w:rPr>
                <w:rFonts w:eastAsia="Batang"/>
                <w:i/>
                <w:iCs/>
                <w:lang w:val="en-GB" w:eastAsia="zh-CN"/>
              </w:rPr>
              <w:t>Proposal 11: Support AIoT device indicating its Device ID/Temporary ID to the reader.</w:t>
            </w:r>
          </w:p>
          <w:p w14:paraId="10DB59AA" w14:textId="77777777" w:rsidR="00457956" w:rsidRDefault="00D26BF0">
            <w:r>
              <w:rPr>
                <w:rFonts w:eastAsia="Batang"/>
                <w:i/>
                <w:iCs/>
                <w:lang w:val="en-GB" w:eastAsia="zh-CN"/>
              </w:rPr>
              <w:t>Proposal 12: Support AIoT device acknowledging the reception of signal adjusting timing of activity cycle.</w:t>
            </w:r>
          </w:p>
          <w:p w14:paraId="4A0B7CD7" w14:textId="77777777" w:rsidR="00457956" w:rsidRDefault="00D26BF0">
            <w:pPr>
              <w:rPr>
                <w:rFonts w:eastAsia="Batang"/>
                <w:i/>
                <w:iCs/>
                <w:lang w:val="en-GB" w:eastAsia="zh-CN"/>
              </w:rPr>
            </w:pPr>
            <w:r>
              <w:rPr>
                <w:rFonts w:eastAsia="Batang"/>
                <w:i/>
                <w:iCs/>
                <w:lang w:val="en-GB" w:eastAsia="zh-CN"/>
              </w:rPr>
              <w:t>Proposal 13: AIoT device can indicate minimum time required before transmission of a response to a reader request.</w:t>
            </w:r>
          </w:p>
          <w:p w14:paraId="35C112C8" w14:textId="77777777" w:rsidR="00457956" w:rsidRDefault="00D26BF0">
            <w:pPr>
              <w:rPr>
                <w:i/>
                <w:iCs/>
                <w:lang w:val="en-GB"/>
              </w:rPr>
            </w:pPr>
            <w:r>
              <w:rPr>
                <w:i/>
                <w:iCs/>
                <w:lang w:val="en-GB"/>
              </w:rPr>
              <w:lastRenderedPageBreak/>
              <w:t>Observation 1: The maximum transport block size for a device can be limited at least by its available stored energy.</w:t>
            </w:r>
          </w:p>
          <w:p w14:paraId="4AFA51DB" w14:textId="77777777" w:rsidR="00457956" w:rsidRDefault="00D26BF0">
            <w:pPr>
              <w:rPr>
                <w:i/>
                <w:iCs/>
                <w:lang w:val="en-GB"/>
              </w:rPr>
            </w:pPr>
            <w:r>
              <w:rPr>
                <w:i/>
                <w:iCs/>
                <w:lang w:val="en-GB"/>
              </w:rPr>
              <w:t>Proposal 4: The maximum transport block size for D2R transmission is device-specific and depends on at least the available energy of the device.</w:t>
            </w:r>
          </w:p>
          <w:p w14:paraId="0023182D" w14:textId="77777777" w:rsidR="00457956" w:rsidRDefault="00457956">
            <w:pPr>
              <w:rPr>
                <w:rFonts w:eastAsia="Batang"/>
                <w:b/>
                <w:bCs/>
                <w:i/>
                <w:iCs/>
                <w:sz w:val="20"/>
                <w:szCs w:val="20"/>
                <w:lang w:val="en-GB" w:eastAsia="zh-CN"/>
              </w:rPr>
            </w:pPr>
          </w:p>
        </w:tc>
      </w:tr>
      <w:tr w:rsidR="00457956" w14:paraId="19D1A509" w14:textId="77777777">
        <w:tc>
          <w:tcPr>
            <w:tcW w:w="1885" w:type="dxa"/>
          </w:tcPr>
          <w:p w14:paraId="41ACC54A" w14:textId="77777777" w:rsidR="00457956" w:rsidRDefault="00D26BF0">
            <w:pPr>
              <w:jc w:val="left"/>
              <w:rPr>
                <w:b/>
                <w:bCs/>
                <w:i/>
                <w:iCs/>
                <w:lang w:eastAsia="zh-CN"/>
              </w:rPr>
            </w:pPr>
            <w:r>
              <w:rPr>
                <w:b/>
                <w:bCs/>
                <w:i/>
                <w:iCs/>
                <w:lang w:eastAsia="zh-CN"/>
              </w:rPr>
              <w:lastRenderedPageBreak/>
              <w:t>Sony [20]</w:t>
            </w:r>
          </w:p>
        </w:tc>
        <w:tc>
          <w:tcPr>
            <w:tcW w:w="7465" w:type="dxa"/>
          </w:tcPr>
          <w:p w14:paraId="1C19835F" w14:textId="77777777" w:rsidR="00457956" w:rsidRDefault="00D26BF0">
            <w:pPr>
              <w:rPr>
                <w:i/>
                <w:iCs/>
                <w:lang w:eastAsia="ja-JP"/>
              </w:rPr>
            </w:pPr>
            <w:r>
              <w:rPr>
                <w:i/>
                <w:iCs/>
                <w:lang w:eastAsia="ja-JP"/>
              </w:rPr>
              <w:t>Proposal 6: Introduction of the control information prior to data transmission is needed to indicate the total size or length of the data transmission.</w:t>
            </w:r>
          </w:p>
        </w:tc>
      </w:tr>
      <w:tr w:rsidR="00457956" w14:paraId="1505CC14" w14:textId="77777777">
        <w:tc>
          <w:tcPr>
            <w:tcW w:w="1885" w:type="dxa"/>
          </w:tcPr>
          <w:p w14:paraId="1AB515BA" w14:textId="77777777" w:rsidR="00457956" w:rsidRDefault="00D26BF0">
            <w:pPr>
              <w:jc w:val="left"/>
              <w:rPr>
                <w:b/>
                <w:bCs/>
                <w:i/>
                <w:iCs/>
                <w:lang w:eastAsia="zh-CN"/>
              </w:rPr>
            </w:pPr>
            <w:r>
              <w:rPr>
                <w:b/>
                <w:bCs/>
                <w:i/>
                <w:iCs/>
                <w:lang w:eastAsia="zh-CN"/>
              </w:rPr>
              <w:t>Continental [21]</w:t>
            </w:r>
          </w:p>
        </w:tc>
        <w:tc>
          <w:tcPr>
            <w:tcW w:w="7465" w:type="dxa"/>
          </w:tcPr>
          <w:p w14:paraId="300F30AD" w14:textId="77777777" w:rsidR="00457956" w:rsidRDefault="00D26BF0">
            <w:pPr>
              <w:rPr>
                <w:i/>
                <w:iCs/>
              </w:rPr>
            </w:pPr>
            <w:r>
              <w:rPr>
                <w:i/>
                <w:iCs/>
              </w:rPr>
              <w:t>Proposal 1.2.: The following dynamic control information is proposed to be included in D2R transmissions:</w:t>
            </w:r>
          </w:p>
          <w:tbl>
            <w:tblPr>
              <w:tblStyle w:val="TableGrid"/>
              <w:tblW w:w="6098" w:type="dxa"/>
              <w:tblInd w:w="1083" w:type="dxa"/>
              <w:tblLook w:val="04A0" w:firstRow="1" w:lastRow="0" w:firstColumn="1" w:lastColumn="0" w:noHBand="0" w:noVBand="1"/>
            </w:tblPr>
            <w:tblGrid>
              <w:gridCol w:w="2972"/>
              <w:gridCol w:w="1146"/>
              <w:gridCol w:w="840"/>
              <w:gridCol w:w="1140"/>
            </w:tblGrid>
            <w:tr w:rsidR="00457956" w14:paraId="37D91132" w14:textId="77777777">
              <w:trPr>
                <w:trHeight w:val="267"/>
              </w:trPr>
              <w:tc>
                <w:tcPr>
                  <w:tcW w:w="2972" w:type="dxa"/>
                </w:tcPr>
                <w:p w14:paraId="51CB27DA" w14:textId="77777777" w:rsidR="00457956" w:rsidRDefault="00D26BF0">
                  <w:pPr>
                    <w:rPr>
                      <w:b/>
                      <w:bCs/>
                      <w:sz w:val="16"/>
                      <w:szCs w:val="16"/>
                    </w:rPr>
                  </w:pPr>
                  <w:r>
                    <w:rPr>
                      <w:b/>
                      <w:bCs/>
                      <w:sz w:val="16"/>
                      <w:szCs w:val="16"/>
                    </w:rPr>
                    <w:t>Information</w:t>
                  </w:r>
                </w:p>
              </w:tc>
              <w:tc>
                <w:tcPr>
                  <w:tcW w:w="1146" w:type="dxa"/>
                </w:tcPr>
                <w:p w14:paraId="79C4A936" w14:textId="77777777" w:rsidR="00457956" w:rsidRDefault="00D26BF0">
                  <w:pPr>
                    <w:rPr>
                      <w:b/>
                      <w:bCs/>
                      <w:sz w:val="16"/>
                      <w:szCs w:val="16"/>
                    </w:rPr>
                  </w:pPr>
                  <w:r>
                    <w:rPr>
                      <w:b/>
                      <w:bCs/>
                      <w:sz w:val="16"/>
                      <w:szCs w:val="16"/>
                    </w:rPr>
                    <w:t>Needs to be signaled?</w:t>
                  </w:r>
                </w:p>
              </w:tc>
              <w:tc>
                <w:tcPr>
                  <w:tcW w:w="840" w:type="dxa"/>
                </w:tcPr>
                <w:p w14:paraId="089C86B7" w14:textId="77777777" w:rsidR="00457956" w:rsidRDefault="00D26BF0">
                  <w:pPr>
                    <w:rPr>
                      <w:b/>
                      <w:bCs/>
                      <w:sz w:val="16"/>
                      <w:szCs w:val="16"/>
                    </w:rPr>
                  </w:pPr>
                  <w:r>
                    <w:rPr>
                      <w:b/>
                      <w:bCs/>
                      <w:sz w:val="16"/>
                      <w:szCs w:val="16"/>
                    </w:rPr>
                    <w:t>Via L1 control</w:t>
                  </w:r>
                </w:p>
              </w:tc>
              <w:tc>
                <w:tcPr>
                  <w:tcW w:w="1140" w:type="dxa"/>
                </w:tcPr>
                <w:p w14:paraId="77E8C4F6" w14:textId="77777777" w:rsidR="00457956" w:rsidRDefault="00D26BF0">
                  <w:pPr>
                    <w:rPr>
                      <w:b/>
                      <w:bCs/>
                      <w:sz w:val="16"/>
                      <w:szCs w:val="16"/>
                    </w:rPr>
                  </w:pPr>
                  <w:r>
                    <w:rPr>
                      <w:b/>
                      <w:bCs/>
                      <w:sz w:val="16"/>
                      <w:szCs w:val="16"/>
                    </w:rPr>
                    <w:t>Via higher layer</w:t>
                  </w:r>
                </w:p>
              </w:tc>
            </w:tr>
            <w:tr w:rsidR="00457956" w14:paraId="20B6D160" w14:textId="77777777">
              <w:trPr>
                <w:trHeight w:val="267"/>
              </w:trPr>
              <w:tc>
                <w:tcPr>
                  <w:tcW w:w="2972" w:type="dxa"/>
                </w:tcPr>
                <w:p w14:paraId="1D758083" w14:textId="77777777" w:rsidR="00457956" w:rsidRDefault="00D26BF0">
                  <w:pPr>
                    <w:rPr>
                      <w:i/>
                      <w:iCs/>
                      <w:sz w:val="16"/>
                      <w:szCs w:val="16"/>
                    </w:rPr>
                  </w:pPr>
                  <w:r>
                    <w:rPr>
                      <w:i/>
                      <w:iCs/>
                      <w:sz w:val="16"/>
                      <w:szCs w:val="16"/>
                    </w:rPr>
                    <w:t>Response to request for information including charging status/time required for device to be charged to certain level</w:t>
                  </w:r>
                </w:p>
              </w:tc>
              <w:tc>
                <w:tcPr>
                  <w:tcW w:w="1146" w:type="dxa"/>
                </w:tcPr>
                <w:p w14:paraId="3FCFD0CC" w14:textId="77777777" w:rsidR="00457956" w:rsidRDefault="00D26BF0">
                  <w:pPr>
                    <w:rPr>
                      <w:i/>
                      <w:iCs/>
                      <w:sz w:val="16"/>
                      <w:szCs w:val="16"/>
                    </w:rPr>
                  </w:pPr>
                  <w:r>
                    <w:rPr>
                      <w:i/>
                      <w:iCs/>
                      <w:sz w:val="16"/>
                      <w:szCs w:val="16"/>
                    </w:rPr>
                    <w:t>Y</w:t>
                  </w:r>
                </w:p>
              </w:tc>
              <w:tc>
                <w:tcPr>
                  <w:tcW w:w="840" w:type="dxa"/>
                </w:tcPr>
                <w:p w14:paraId="2289E639" w14:textId="77777777" w:rsidR="00457956" w:rsidRDefault="00D26BF0">
                  <w:pPr>
                    <w:rPr>
                      <w:i/>
                      <w:iCs/>
                      <w:sz w:val="16"/>
                      <w:szCs w:val="16"/>
                    </w:rPr>
                  </w:pPr>
                  <w:r>
                    <w:rPr>
                      <w:i/>
                      <w:iCs/>
                      <w:sz w:val="16"/>
                      <w:szCs w:val="16"/>
                    </w:rPr>
                    <w:t>N</w:t>
                  </w:r>
                </w:p>
              </w:tc>
              <w:tc>
                <w:tcPr>
                  <w:tcW w:w="1140" w:type="dxa"/>
                </w:tcPr>
                <w:p w14:paraId="1F51D075" w14:textId="77777777" w:rsidR="00457956" w:rsidRDefault="00D26BF0">
                  <w:pPr>
                    <w:rPr>
                      <w:i/>
                      <w:iCs/>
                      <w:sz w:val="16"/>
                      <w:szCs w:val="16"/>
                    </w:rPr>
                  </w:pPr>
                  <w:r>
                    <w:rPr>
                      <w:i/>
                      <w:iCs/>
                      <w:sz w:val="16"/>
                      <w:szCs w:val="16"/>
                    </w:rPr>
                    <w:t>Y</w:t>
                  </w:r>
                </w:p>
              </w:tc>
            </w:tr>
          </w:tbl>
          <w:p w14:paraId="208B248C" w14:textId="77777777" w:rsidR="00457956" w:rsidRDefault="00457956">
            <w:pPr>
              <w:rPr>
                <w:i/>
                <w:iCs/>
                <w:lang w:eastAsia="ja-JP"/>
              </w:rPr>
            </w:pPr>
          </w:p>
        </w:tc>
      </w:tr>
      <w:tr w:rsidR="00457956" w14:paraId="3ECA0076" w14:textId="77777777">
        <w:tc>
          <w:tcPr>
            <w:tcW w:w="1885" w:type="dxa"/>
          </w:tcPr>
          <w:p w14:paraId="1A72DE1B" w14:textId="77777777" w:rsidR="00457956" w:rsidRDefault="00D26BF0">
            <w:pPr>
              <w:jc w:val="left"/>
              <w:rPr>
                <w:b/>
                <w:bCs/>
                <w:i/>
                <w:iCs/>
                <w:lang w:eastAsia="zh-CN"/>
              </w:rPr>
            </w:pPr>
            <w:r>
              <w:rPr>
                <w:b/>
                <w:bCs/>
                <w:i/>
                <w:iCs/>
                <w:lang w:eastAsia="zh-CN"/>
              </w:rPr>
              <w:t>NEC [22]</w:t>
            </w:r>
          </w:p>
        </w:tc>
        <w:tc>
          <w:tcPr>
            <w:tcW w:w="7465" w:type="dxa"/>
          </w:tcPr>
          <w:p w14:paraId="43BF662F" w14:textId="77777777" w:rsidR="00457956" w:rsidRDefault="00D26BF0">
            <w:pPr>
              <w:rPr>
                <w:i/>
                <w:iCs/>
              </w:rPr>
            </w:pPr>
            <w:r>
              <w:rPr>
                <w:i/>
                <w:iCs/>
              </w:rPr>
              <w:t>Proposal 4: If channel coding is supported for PDRCH, study the following for indicating the channel coding code rate:</w:t>
            </w:r>
          </w:p>
          <w:p w14:paraId="20BFF1A4" w14:textId="77777777" w:rsidR="00457956" w:rsidRDefault="00D26BF0">
            <w:pPr>
              <w:pStyle w:val="ListParagraph"/>
              <w:numPr>
                <w:ilvl w:val="0"/>
                <w:numId w:val="42"/>
              </w:numPr>
              <w:overflowPunct w:val="0"/>
              <w:snapToGrid/>
              <w:spacing w:after="180"/>
              <w:jc w:val="left"/>
              <w:textAlignment w:val="baseline"/>
              <w:rPr>
                <w:i/>
                <w:iCs/>
              </w:rPr>
            </w:pPr>
            <w:r>
              <w:rPr>
                <w:i/>
                <w:iCs/>
              </w:rPr>
              <w:t>Option 1: code rate for PDRCH is indicated by R2D control information</w:t>
            </w:r>
          </w:p>
          <w:p w14:paraId="7EA5EEE0" w14:textId="77777777" w:rsidR="00457956" w:rsidRDefault="00D26BF0">
            <w:pPr>
              <w:pStyle w:val="ListParagraph"/>
              <w:numPr>
                <w:ilvl w:val="0"/>
                <w:numId w:val="42"/>
              </w:numPr>
              <w:overflowPunct w:val="0"/>
              <w:snapToGrid/>
              <w:spacing w:after="180"/>
              <w:jc w:val="left"/>
              <w:textAlignment w:val="baseline"/>
              <w:rPr>
                <w:b/>
                <w:bCs/>
              </w:rPr>
            </w:pPr>
            <w:r>
              <w:rPr>
                <w:i/>
                <w:iCs/>
              </w:rPr>
              <w:t>Option 2: code rate for PDRCH is indicated by D2R control information</w:t>
            </w:r>
          </w:p>
        </w:tc>
      </w:tr>
      <w:tr w:rsidR="00457956" w14:paraId="58408EFC" w14:textId="77777777">
        <w:tc>
          <w:tcPr>
            <w:tcW w:w="1885" w:type="dxa"/>
          </w:tcPr>
          <w:p w14:paraId="668076B9" w14:textId="77777777" w:rsidR="00457956" w:rsidRDefault="00D26BF0">
            <w:pPr>
              <w:jc w:val="left"/>
              <w:rPr>
                <w:b/>
                <w:bCs/>
                <w:i/>
                <w:iCs/>
                <w:lang w:eastAsia="zh-CN"/>
              </w:rPr>
            </w:pPr>
            <w:r>
              <w:rPr>
                <w:b/>
                <w:bCs/>
                <w:i/>
                <w:iCs/>
                <w:lang w:eastAsia="zh-CN"/>
              </w:rPr>
              <w:t>Honor [23]</w:t>
            </w:r>
          </w:p>
        </w:tc>
        <w:tc>
          <w:tcPr>
            <w:tcW w:w="7465" w:type="dxa"/>
          </w:tcPr>
          <w:p w14:paraId="69577876" w14:textId="77777777" w:rsidR="00457956" w:rsidRDefault="00D26BF0">
            <w:pPr>
              <w:widowControl/>
              <w:spacing w:line="312" w:lineRule="auto"/>
              <w:rPr>
                <w:i/>
                <w:iCs/>
              </w:rPr>
            </w:pPr>
            <w:r>
              <w:rPr>
                <w:i/>
                <w:iCs/>
              </w:rPr>
              <w:t xml:space="preserve">Proposal </w:t>
            </w:r>
            <w:r>
              <w:rPr>
                <w:rFonts w:hint="eastAsia"/>
                <w:i/>
                <w:iCs/>
              </w:rPr>
              <w:t>5</w:t>
            </w:r>
            <w:r>
              <w:rPr>
                <w:i/>
                <w:iCs/>
              </w:rPr>
              <w:tab/>
              <w:t>The D2R control can be used to provide the information to indicate the D2R transmission, and at least the following contents can be considered, including:</w:t>
            </w:r>
          </w:p>
          <w:p w14:paraId="5BB53E3A" w14:textId="77777777" w:rsidR="00457956" w:rsidRDefault="00D26BF0">
            <w:pPr>
              <w:pStyle w:val="ListParagraph"/>
              <w:numPr>
                <w:ilvl w:val="0"/>
                <w:numId w:val="43"/>
              </w:numPr>
              <w:spacing w:after="0" w:line="312" w:lineRule="auto"/>
              <w:ind w:leftChars="800" w:left="1760" w:firstLine="0"/>
              <w:rPr>
                <w:i/>
                <w:iCs/>
              </w:rPr>
            </w:pPr>
            <w:r>
              <w:rPr>
                <w:i/>
                <w:iCs/>
              </w:rPr>
              <w:t>Early control indication for distinguishing information types</w:t>
            </w:r>
          </w:p>
          <w:p w14:paraId="53211E78" w14:textId="77777777" w:rsidR="00457956" w:rsidRDefault="00D26BF0">
            <w:pPr>
              <w:pStyle w:val="ListParagraph"/>
              <w:numPr>
                <w:ilvl w:val="0"/>
                <w:numId w:val="43"/>
              </w:numPr>
              <w:spacing w:after="0" w:line="312" w:lineRule="auto"/>
              <w:ind w:leftChars="800" w:left="1760" w:firstLine="0"/>
              <w:rPr>
                <w:i/>
                <w:iCs/>
              </w:rPr>
            </w:pPr>
            <w:r>
              <w:rPr>
                <w:i/>
                <w:iCs/>
                <w:lang w:eastAsia="zh-CN"/>
              </w:rPr>
              <w:t>MCS</w:t>
            </w:r>
          </w:p>
          <w:p w14:paraId="389AD4E9" w14:textId="77777777" w:rsidR="00457956" w:rsidRDefault="00D26BF0">
            <w:pPr>
              <w:pStyle w:val="ListParagraph"/>
              <w:numPr>
                <w:ilvl w:val="0"/>
                <w:numId w:val="43"/>
              </w:numPr>
              <w:spacing w:after="0" w:line="312" w:lineRule="auto"/>
              <w:ind w:leftChars="800" w:left="1760" w:firstLine="0"/>
              <w:rPr>
                <w:i/>
                <w:iCs/>
              </w:rPr>
            </w:pPr>
            <w:r>
              <w:rPr>
                <w:i/>
                <w:iCs/>
              </w:rPr>
              <w:t>The number of information bits</w:t>
            </w:r>
          </w:p>
          <w:p w14:paraId="26E6B707" w14:textId="77777777" w:rsidR="00457956" w:rsidRDefault="00D26BF0">
            <w:pPr>
              <w:pStyle w:val="ListParagraph"/>
              <w:numPr>
                <w:ilvl w:val="0"/>
                <w:numId w:val="43"/>
              </w:numPr>
              <w:spacing w:after="0" w:line="312" w:lineRule="auto"/>
              <w:ind w:leftChars="800" w:left="1760" w:firstLine="0"/>
              <w:rPr>
                <w:i/>
                <w:iCs/>
              </w:rPr>
            </w:pPr>
            <w:r>
              <w:rPr>
                <w:i/>
                <w:iCs/>
              </w:rPr>
              <w:t>Repetitions</w:t>
            </w:r>
          </w:p>
          <w:p w14:paraId="7C084CD9" w14:textId="77777777" w:rsidR="00457956" w:rsidRDefault="00D26BF0">
            <w:pPr>
              <w:pStyle w:val="ListParagraph"/>
              <w:numPr>
                <w:ilvl w:val="0"/>
                <w:numId w:val="43"/>
              </w:numPr>
              <w:spacing w:after="0" w:line="312" w:lineRule="auto"/>
              <w:ind w:leftChars="800" w:left="1760" w:firstLine="0"/>
              <w:rPr>
                <w:i/>
                <w:iCs/>
              </w:rPr>
            </w:pPr>
            <w:r>
              <w:rPr>
                <w:i/>
                <w:iCs/>
              </w:rPr>
              <w:t>Transmit/max power</w:t>
            </w:r>
          </w:p>
          <w:p w14:paraId="657921B5" w14:textId="77777777" w:rsidR="00457956" w:rsidRDefault="00D26BF0">
            <w:pPr>
              <w:pStyle w:val="ListParagraph"/>
              <w:numPr>
                <w:ilvl w:val="0"/>
                <w:numId w:val="43"/>
              </w:numPr>
              <w:spacing w:after="0" w:line="312" w:lineRule="auto"/>
              <w:ind w:leftChars="800" w:left="1760" w:firstLine="0"/>
              <w:rPr>
                <w:i/>
                <w:iCs/>
              </w:rPr>
            </w:pPr>
            <w:r>
              <w:rPr>
                <w:i/>
                <w:iCs/>
              </w:rPr>
              <w:t>ACK/NACK</w:t>
            </w:r>
          </w:p>
          <w:p w14:paraId="730F06C6" w14:textId="77777777" w:rsidR="00457956" w:rsidRDefault="00D26BF0">
            <w:pPr>
              <w:widowControl/>
              <w:spacing w:line="312" w:lineRule="auto"/>
              <w:rPr>
                <w:i/>
                <w:iCs/>
              </w:rPr>
            </w:pPr>
            <w:r>
              <w:rPr>
                <w:i/>
                <w:iCs/>
              </w:rPr>
              <w:t xml:space="preserve">Proposal </w:t>
            </w:r>
            <w:r>
              <w:rPr>
                <w:rFonts w:hint="eastAsia"/>
                <w:i/>
                <w:iCs/>
              </w:rPr>
              <w:t>6</w:t>
            </w:r>
            <w:r>
              <w:rPr>
                <w:i/>
                <w:iCs/>
              </w:rPr>
              <w:tab/>
              <w:t>Support using control field to map the D2R control information, which is similar to the R2D control information mapping method.</w:t>
            </w:r>
          </w:p>
          <w:p w14:paraId="2283DAF5" w14:textId="77777777" w:rsidR="00457956" w:rsidRDefault="00D26BF0">
            <w:pPr>
              <w:widowControl/>
              <w:spacing w:before="120" w:line="312" w:lineRule="auto"/>
              <w:jc w:val="center"/>
              <w:rPr>
                <w:b/>
                <w:bCs/>
              </w:rPr>
            </w:pPr>
            <w:r>
              <w:rPr>
                <w:b/>
                <w:bCs/>
              </w:rPr>
              <w:t>Table 2: Contents of D2R control information</w:t>
            </w:r>
          </w:p>
          <w:tbl>
            <w:tblPr>
              <w:tblStyle w:val="TableGrid"/>
              <w:tblW w:w="7047" w:type="dxa"/>
              <w:tblLook w:val="04A0" w:firstRow="1" w:lastRow="0" w:firstColumn="1" w:lastColumn="0" w:noHBand="0" w:noVBand="1"/>
            </w:tblPr>
            <w:tblGrid>
              <w:gridCol w:w="2767"/>
              <w:gridCol w:w="4280"/>
            </w:tblGrid>
            <w:tr w:rsidR="00457956" w14:paraId="68055446" w14:textId="77777777">
              <w:trPr>
                <w:trHeight w:val="854"/>
              </w:trPr>
              <w:tc>
                <w:tcPr>
                  <w:tcW w:w="2767" w:type="dxa"/>
                </w:tcPr>
                <w:p w14:paraId="3773BAC0" w14:textId="77777777" w:rsidR="00457956" w:rsidRDefault="00D26BF0">
                  <w:pPr>
                    <w:spacing w:line="312" w:lineRule="auto"/>
                    <w:jc w:val="left"/>
                    <w:rPr>
                      <w:sz w:val="16"/>
                      <w:szCs w:val="16"/>
                    </w:rPr>
                  </w:pPr>
                  <w:r>
                    <w:rPr>
                      <w:sz w:val="16"/>
                      <w:szCs w:val="16"/>
                    </w:rPr>
                    <w:t>Contents of control information</w:t>
                  </w:r>
                </w:p>
              </w:tc>
              <w:tc>
                <w:tcPr>
                  <w:tcW w:w="4280" w:type="dxa"/>
                </w:tcPr>
                <w:p w14:paraId="6DD0381B" w14:textId="77777777" w:rsidR="00457956" w:rsidRDefault="00D26BF0">
                  <w:pPr>
                    <w:spacing w:line="312" w:lineRule="auto"/>
                    <w:jc w:val="left"/>
                    <w:rPr>
                      <w:sz w:val="16"/>
                      <w:szCs w:val="16"/>
                    </w:rPr>
                  </w:pPr>
                  <w:r>
                    <w:rPr>
                      <w:sz w:val="16"/>
                      <w:szCs w:val="16"/>
                      <w:lang w:eastAsia="zh-CN"/>
                    </w:rPr>
                    <w:t>D2R control to indicate D2R data transmission</w:t>
                  </w:r>
                </w:p>
              </w:tc>
            </w:tr>
            <w:tr w:rsidR="00457956" w14:paraId="609026F7" w14:textId="77777777">
              <w:trPr>
                <w:trHeight w:val="854"/>
              </w:trPr>
              <w:tc>
                <w:tcPr>
                  <w:tcW w:w="2767" w:type="dxa"/>
                </w:tcPr>
                <w:p w14:paraId="2F7EF3FF" w14:textId="77777777" w:rsidR="00457956" w:rsidRDefault="00D26BF0">
                  <w:pPr>
                    <w:spacing w:line="312" w:lineRule="auto"/>
                    <w:jc w:val="left"/>
                    <w:rPr>
                      <w:sz w:val="16"/>
                      <w:szCs w:val="16"/>
                    </w:rPr>
                  </w:pPr>
                  <w:r>
                    <w:rPr>
                      <w:sz w:val="16"/>
                      <w:szCs w:val="16"/>
                    </w:rPr>
                    <w:t>Early control indication</w:t>
                  </w:r>
                </w:p>
              </w:tc>
              <w:tc>
                <w:tcPr>
                  <w:tcW w:w="4280" w:type="dxa"/>
                </w:tcPr>
                <w:p w14:paraId="34634D10" w14:textId="77777777" w:rsidR="00457956" w:rsidRDefault="00D26BF0">
                  <w:pPr>
                    <w:spacing w:line="312" w:lineRule="auto"/>
                    <w:jc w:val="left"/>
                    <w:rPr>
                      <w:sz w:val="16"/>
                      <w:szCs w:val="16"/>
                      <w:lang w:eastAsia="zh-CN"/>
                    </w:rPr>
                  </w:pPr>
                  <w:r>
                    <w:rPr>
                      <w:sz w:val="16"/>
                      <w:szCs w:val="16"/>
                      <w:lang w:eastAsia="zh-CN"/>
                    </w:rPr>
                    <w:t>Y (At least to distinguish between control and data)</w:t>
                  </w:r>
                </w:p>
              </w:tc>
            </w:tr>
            <w:tr w:rsidR="00457956" w14:paraId="608BDF02" w14:textId="77777777">
              <w:trPr>
                <w:trHeight w:val="854"/>
              </w:trPr>
              <w:tc>
                <w:tcPr>
                  <w:tcW w:w="2767" w:type="dxa"/>
                </w:tcPr>
                <w:p w14:paraId="1533CEDD" w14:textId="77777777" w:rsidR="00457956" w:rsidRDefault="00D26BF0">
                  <w:pPr>
                    <w:spacing w:line="312" w:lineRule="auto"/>
                    <w:jc w:val="left"/>
                    <w:rPr>
                      <w:sz w:val="16"/>
                      <w:szCs w:val="16"/>
                      <w:lang w:eastAsia="zh-CN"/>
                    </w:rPr>
                  </w:pPr>
                  <w:r>
                    <w:rPr>
                      <w:sz w:val="16"/>
                      <w:szCs w:val="16"/>
                      <w:lang w:eastAsia="zh-CN"/>
                    </w:rPr>
                    <w:t>MCS</w:t>
                  </w:r>
                </w:p>
              </w:tc>
              <w:tc>
                <w:tcPr>
                  <w:tcW w:w="4280" w:type="dxa"/>
                </w:tcPr>
                <w:p w14:paraId="7F93B4CB" w14:textId="77777777" w:rsidR="00457956" w:rsidRDefault="00D26BF0">
                  <w:pPr>
                    <w:spacing w:line="312" w:lineRule="auto"/>
                    <w:jc w:val="left"/>
                    <w:rPr>
                      <w:sz w:val="16"/>
                      <w:szCs w:val="16"/>
                    </w:rPr>
                  </w:pPr>
                  <w:r>
                    <w:rPr>
                      <w:sz w:val="16"/>
                      <w:szCs w:val="16"/>
                      <w:lang w:eastAsia="zh-CN"/>
                    </w:rPr>
                    <w:t>Y (Selected by the device but notified to the reader)</w:t>
                  </w:r>
                </w:p>
              </w:tc>
            </w:tr>
            <w:tr w:rsidR="00457956" w14:paraId="53921C40" w14:textId="77777777">
              <w:trPr>
                <w:trHeight w:val="854"/>
              </w:trPr>
              <w:tc>
                <w:tcPr>
                  <w:tcW w:w="2767" w:type="dxa"/>
                </w:tcPr>
                <w:p w14:paraId="70F734F4" w14:textId="77777777" w:rsidR="00457956" w:rsidRDefault="00D26BF0">
                  <w:pPr>
                    <w:spacing w:line="312" w:lineRule="auto"/>
                    <w:jc w:val="left"/>
                    <w:rPr>
                      <w:sz w:val="16"/>
                      <w:szCs w:val="16"/>
                    </w:rPr>
                  </w:pPr>
                  <w:r>
                    <w:rPr>
                      <w:sz w:val="16"/>
                      <w:szCs w:val="16"/>
                    </w:rPr>
                    <w:lastRenderedPageBreak/>
                    <w:t>The number of information bits</w:t>
                  </w:r>
                </w:p>
              </w:tc>
              <w:tc>
                <w:tcPr>
                  <w:tcW w:w="4280" w:type="dxa"/>
                </w:tcPr>
                <w:p w14:paraId="56B75DB0" w14:textId="77777777" w:rsidR="00457956" w:rsidRDefault="00D26BF0">
                  <w:pPr>
                    <w:spacing w:line="312" w:lineRule="auto"/>
                    <w:jc w:val="left"/>
                    <w:rPr>
                      <w:sz w:val="16"/>
                      <w:szCs w:val="16"/>
                    </w:rPr>
                  </w:pPr>
                  <w:r>
                    <w:rPr>
                      <w:sz w:val="16"/>
                      <w:szCs w:val="16"/>
                      <w:lang w:eastAsia="zh-CN"/>
                    </w:rPr>
                    <w:t>Y (Selected by the device but notified to the reader)</w:t>
                  </w:r>
                </w:p>
              </w:tc>
            </w:tr>
            <w:tr w:rsidR="00457956" w14:paraId="0992466E" w14:textId="77777777">
              <w:trPr>
                <w:trHeight w:val="863"/>
              </w:trPr>
              <w:tc>
                <w:tcPr>
                  <w:tcW w:w="2767" w:type="dxa"/>
                </w:tcPr>
                <w:p w14:paraId="2752B1FF" w14:textId="77777777" w:rsidR="00457956" w:rsidRDefault="00D26BF0">
                  <w:pPr>
                    <w:spacing w:line="312" w:lineRule="auto"/>
                    <w:jc w:val="left"/>
                    <w:rPr>
                      <w:sz w:val="16"/>
                      <w:szCs w:val="16"/>
                    </w:rPr>
                  </w:pPr>
                  <w:r>
                    <w:rPr>
                      <w:sz w:val="16"/>
                      <w:szCs w:val="16"/>
                    </w:rPr>
                    <w:t>Repetitions</w:t>
                  </w:r>
                </w:p>
              </w:tc>
              <w:tc>
                <w:tcPr>
                  <w:tcW w:w="4280" w:type="dxa"/>
                </w:tcPr>
                <w:p w14:paraId="2A8348F2" w14:textId="77777777" w:rsidR="00457956" w:rsidRDefault="00D26BF0">
                  <w:pPr>
                    <w:spacing w:line="312" w:lineRule="auto"/>
                    <w:jc w:val="left"/>
                    <w:rPr>
                      <w:sz w:val="16"/>
                      <w:szCs w:val="16"/>
                    </w:rPr>
                  </w:pPr>
                  <w:r>
                    <w:rPr>
                      <w:sz w:val="16"/>
                      <w:szCs w:val="16"/>
                      <w:lang w:eastAsia="zh-CN"/>
                    </w:rPr>
                    <w:t>Y (Selected by the device but notified to the reader)</w:t>
                  </w:r>
                </w:p>
              </w:tc>
            </w:tr>
            <w:tr w:rsidR="00457956" w14:paraId="74493231" w14:textId="77777777">
              <w:trPr>
                <w:trHeight w:val="476"/>
              </w:trPr>
              <w:tc>
                <w:tcPr>
                  <w:tcW w:w="2767" w:type="dxa"/>
                </w:tcPr>
                <w:p w14:paraId="4BA4AD9F" w14:textId="77777777" w:rsidR="00457956" w:rsidRDefault="00D26BF0">
                  <w:pPr>
                    <w:spacing w:line="312" w:lineRule="auto"/>
                    <w:jc w:val="left"/>
                    <w:rPr>
                      <w:sz w:val="16"/>
                      <w:szCs w:val="16"/>
                    </w:rPr>
                  </w:pPr>
                  <w:r>
                    <w:rPr>
                      <w:sz w:val="16"/>
                      <w:szCs w:val="16"/>
                    </w:rPr>
                    <w:t>Transmit/max power</w:t>
                  </w:r>
                </w:p>
              </w:tc>
              <w:tc>
                <w:tcPr>
                  <w:tcW w:w="4280" w:type="dxa"/>
                </w:tcPr>
                <w:p w14:paraId="07A5876E" w14:textId="77777777" w:rsidR="00457956" w:rsidRDefault="00D26BF0">
                  <w:pPr>
                    <w:spacing w:line="312" w:lineRule="auto"/>
                    <w:jc w:val="left"/>
                    <w:rPr>
                      <w:sz w:val="16"/>
                      <w:szCs w:val="16"/>
                    </w:rPr>
                  </w:pPr>
                  <w:r>
                    <w:rPr>
                      <w:sz w:val="16"/>
                      <w:szCs w:val="16"/>
                      <w:lang w:eastAsia="zh-CN"/>
                    </w:rPr>
                    <w:t>Y</w:t>
                  </w:r>
                </w:p>
              </w:tc>
            </w:tr>
            <w:tr w:rsidR="00457956" w14:paraId="50C8697C" w14:textId="77777777">
              <w:trPr>
                <w:trHeight w:val="486"/>
              </w:trPr>
              <w:tc>
                <w:tcPr>
                  <w:tcW w:w="2767" w:type="dxa"/>
                </w:tcPr>
                <w:p w14:paraId="37177A96" w14:textId="77777777" w:rsidR="00457956" w:rsidRDefault="00D26BF0">
                  <w:pPr>
                    <w:spacing w:line="312" w:lineRule="auto"/>
                    <w:jc w:val="left"/>
                    <w:rPr>
                      <w:sz w:val="16"/>
                      <w:szCs w:val="16"/>
                      <w:lang w:eastAsia="zh-CN"/>
                    </w:rPr>
                  </w:pPr>
                  <w:r>
                    <w:rPr>
                      <w:sz w:val="16"/>
                      <w:szCs w:val="16"/>
                      <w:lang w:eastAsia="zh-CN"/>
                    </w:rPr>
                    <w:t>ACK/NACK</w:t>
                  </w:r>
                </w:p>
              </w:tc>
              <w:tc>
                <w:tcPr>
                  <w:tcW w:w="4280" w:type="dxa"/>
                </w:tcPr>
                <w:p w14:paraId="1AC69ED7" w14:textId="77777777" w:rsidR="00457956" w:rsidRDefault="00D26BF0">
                  <w:pPr>
                    <w:spacing w:line="312" w:lineRule="auto"/>
                    <w:jc w:val="left"/>
                    <w:rPr>
                      <w:sz w:val="16"/>
                      <w:szCs w:val="16"/>
                    </w:rPr>
                  </w:pPr>
                  <w:r>
                    <w:rPr>
                      <w:sz w:val="16"/>
                      <w:szCs w:val="16"/>
                      <w:lang w:eastAsia="zh-CN"/>
                    </w:rPr>
                    <w:t>Y</w:t>
                  </w:r>
                </w:p>
              </w:tc>
            </w:tr>
          </w:tbl>
          <w:p w14:paraId="3383898C" w14:textId="77777777" w:rsidR="00457956" w:rsidRDefault="00457956">
            <w:pPr>
              <w:widowControl/>
              <w:spacing w:line="312" w:lineRule="auto"/>
              <w:rPr>
                <w:b/>
                <w:bCs/>
              </w:rPr>
            </w:pPr>
          </w:p>
        </w:tc>
      </w:tr>
      <w:tr w:rsidR="00457956" w14:paraId="2038A3F9" w14:textId="77777777">
        <w:tc>
          <w:tcPr>
            <w:tcW w:w="1885" w:type="dxa"/>
          </w:tcPr>
          <w:p w14:paraId="3FBA2C31" w14:textId="77777777" w:rsidR="00457956" w:rsidRDefault="00D26BF0">
            <w:pPr>
              <w:jc w:val="left"/>
              <w:rPr>
                <w:b/>
                <w:bCs/>
                <w:i/>
                <w:iCs/>
                <w:lang w:eastAsia="zh-CN"/>
              </w:rPr>
            </w:pPr>
            <w:r>
              <w:rPr>
                <w:b/>
                <w:bCs/>
                <w:i/>
                <w:iCs/>
                <w:lang w:eastAsia="zh-CN"/>
              </w:rPr>
              <w:lastRenderedPageBreak/>
              <w:t>LGE [24]</w:t>
            </w:r>
          </w:p>
        </w:tc>
        <w:tc>
          <w:tcPr>
            <w:tcW w:w="7465" w:type="dxa"/>
          </w:tcPr>
          <w:p w14:paraId="643E3B0D" w14:textId="77777777" w:rsidR="00457956" w:rsidRDefault="00D26BF0">
            <w:pPr>
              <w:rPr>
                <w:rFonts w:eastAsia="Malgun Gothic"/>
                <w:bCs/>
                <w:i/>
                <w:iCs/>
                <w:lang w:eastAsia="ko-KR"/>
              </w:rPr>
            </w:pPr>
            <w:r>
              <w:rPr>
                <w:rFonts w:eastAsia="Malgun Gothic"/>
                <w:bCs/>
                <w:i/>
                <w:iCs/>
                <w:lang w:eastAsia="ko-KR"/>
              </w:rPr>
              <w:t>Proposal 12: Consider the following tables for D2R control information:</w:t>
            </w:r>
          </w:p>
          <w:p w14:paraId="426C471A" w14:textId="77777777" w:rsidR="00457956" w:rsidRDefault="00D26BF0">
            <w:pPr>
              <w:ind w:left="720"/>
              <w:jc w:val="center"/>
              <w:rPr>
                <w:rFonts w:eastAsia="Malgun Gothic"/>
                <w:bCs/>
                <w:i/>
                <w:iCs/>
                <w:lang w:eastAsia="ko-KR"/>
              </w:rPr>
            </w:pPr>
            <w:r>
              <w:rPr>
                <w:rFonts w:eastAsia="Malgun Gothic"/>
                <w:bCs/>
                <w:i/>
                <w:iCs/>
                <w:lang w:eastAsia="ko-KR"/>
              </w:rPr>
              <w:t>Table 3: D2R control information for PDRCH</w:t>
            </w:r>
          </w:p>
          <w:tbl>
            <w:tblPr>
              <w:tblW w:w="647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180"/>
              <w:gridCol w:w="1180"/>
              <w:gridCol w:w="1194"/>
              <w:gridCol w:w="1742"/>
            </w:tblGrid>
            <w:tr w:rsidR="00457956" w14:paraId="31A244E1" w14:textId="77777777">
              <w:trPr>
                <w:trHeight w:val="286"/>
              </w:trPr>
              <w:tc>
                <w:tcPr>
                  <w:tcW w:w="1183" w:type="dxa"/>
                  <w:shd w:val="clear" w:color="auto" w:fill="auto"/>
                </w:tcPr>
                <w:p w14:paraId="4EF08111" w14:textId="77777777" w:rsidR="00457956" w:rsidRDefault="00D26BF0">
                  <w:pPr>
                    <w:rPr>
                      <w:rFonts w:eastAsia="Malgun Gothic"/>
                      <w:i/>
                      <w:iCs/>
                      <w:sz w:val="16"/>
                      <w:szCs w:val="16"/>
                      <w:lang w:eastAsia="ko-KR"/>
                    </w:rPr>
                  </w:pPr>
                  <w:r>
                    <w:rPr>
                      <w:rFonts w:eastAsia="Malgun Gothic"/>
                      <w:b/>
                      <w:bCs/>
                      <w:sz w:val="16"/>
                      <w:szCs w:val="16"/>
                      <w:lang w:eastAsia="ko-KR"/>
                    </w:rPr>
                    <w:t>Information</w:t>
                  </w:r>
                </w:p>
              </w:tc>
              <w:tc>
                <w:tcPr>
                  <w:tcW w:w="1183" w:type="dxa"/>
                  <w:shd w:val="clear" w:color="auto" w:fill="auto"/>
                </w:tcPr>
                <w:p w14:paraId="7B945418" w14:textId="77777777" w:rsidR="00457956" w:rsidRDefault="00D26BF0">
                  <w:pPr>
                    <w:rPr>
                      <w:rFonts w:eastAsia="Malgun Gothic"/>
                      <w:i/>
                      <w:iCs/>
                      <w:sz w:val="16"/>
                      <w:szCs w:val="16"/>
                      <w:lang w:eastAsia="ko-KR"/>
                    </w:rPr>
                  </w:pPr>
                  <w:r>
                    <w:rPr>
                      <w:rFonts w:eastAsia="Malgun Gothic"/>
                      <w:b/>
                      <w:bCs/>
                      <w:sz w:val="16"/>
                      <w:szCs w:val="16"/>
                      <w:lang w:eastAsia="ko-KR"/>
                    </w:rPr>
                    <w:t>Needs to be  Signaled</w:t>
                  </w:r>
                </w:p>
              </w:tc>
              <w:tc>
                <w:tcPr>
                  <w:tcW w:w="1183" w:type="dxa"/>
                  <w:shd w:val="clear" w:color="auto" w:fill="auto"/>
                </w:tcPr>
                <w:p w14:paraId="046B24A5" w14:textId="77777777" w:rsidR="00457956" w:rsidRDefault="00D26BF0">
                  <w:pPr>
                    <w:rPr>
                      <w:rFonts w:eastAsia="Malgun Gothic"/>
                      <w:i/>
                      <w:iCs/>
                      <w:sz w:val="16"/>
                      <w:szCs w:val="16"/>
                      <w:lang w:eastAsia="ko-KR"/>
                    </w:rPr>
                  </w:pPr>
                  <w:r>
                    <w:rPr>
                      <w:rFonts w:eastAsia="Malgun Gothic"/>
                      <w:b/>
                      <w:bCs/>
                      <w:sz w:val="16"/>
                      <w:szCs w:val="16"/>
                      <w:lang w:eastAsia="ko-KR"/>
                    </w:rPr>
                    <w:t>Via L1 Control</w:t>
                  </w:r>
                </w:p>
              </w:tc>
              <w:tc>
                <w:tcPr>
                  <w:tcW w:w="1183" w:type="dxa"/>
                  <w:shd w:val="clear" w:color="auto" w:fill="auto"/>
                </w:tcPr>
                <w:p w14:paraId="1D696E3D" w14:textId="77777777" w:rsidR="00457956" w:rsidRDefault="00D26BF0">
                  <w:pPr>
                    <w:rPr>
                      <w:rFonts w:eastAsia="Malgun Gothic"/>
                      <w:i/>
                      <w:iCs/>
                      <w:sz w:val="16"/>
                      <w:szCs w:val="16"/>
                      <w:lang w:eastAsia="ko-KR"/>
                    </w:rPr>
                  </w:pPr>
                  <w:r>
                    <w:rPr>
                      <w:rFonts w:eastAsia="Malgun Gothic"/>
                      <w:b/>
                      <w:bCs/>
                      <w:sz w:val="16"/>
                      <w:szCs w:val="16"/>
                      <w:lang w:eastAsia="ko-KR"/>
                    </w:rPr>
                    <w:t>Via higher-layer</w:t>
                  </w:r>
                </w:p>
              </w:tc>
              <w:tc>
                <w:tcPr>
                  <w:tcW w:w="1747" w:type="dxa"/>
                  <w:shd w:val="clear" w:color="auto" w:fill="auto"/>
                </w:tcPr>
                <w:p w14:paraId="70B6D8A6" w14:textId="77777777" w:rsidR="00457956" w:rsidRDefault="00D26BF0">
                  <w:pPr>
                    <w:rPr>
                      <w:rFonts w:eastAsia="Malgun Gothic"/>
                      <w:i/>
                      <w:iCs/>
                      <w:sz w:val="16"/>
                      <w:szCs w:val="16"/>
                      <w:lang w:eastAsia="ko-KR"/>
                    </w:rPr>
                  </w:pPr>
                  <w:r>
                    <w:rPr>
                      <w:rFonts w:eastAsia="Malgun Gothic"/>
                      <w:b/>
                      <w:bCs/>
                      <w:sz w:val="16"/>
                      <w:szCs w:val="16"/>
                      <w:lang w:eastAsia="ko-KR"/>
                    </w:rPr>
                    <w:t>Note</w:t>
                  </w:r>
                </w:p>
              </w:tc>
            </w:tr>
            <w:tr w:rsidR="00457956" w14:paraId="514AE761" w14:textId="77777777">
              <w:trPr>
                <w:trHeight w:val="286"/>
              </w:trPr>
              <w:tc>
                <w:tcPr>
                  <w:tcW w:w="1183" w:type="dxa"/>
                  <w:shd w:val="clear" w:color="auto" w:fill="auto"/>
                </w:tcPr>
                <w:p w14:paraId="393926DC" w14:textId="77777777" w:rsidR="00457956" w:rsidRDefault="00D26BF0">
                  <w:pPr>
                    <w:rPr>
                      <w:rFonts w:eastAsia="Malgun Gothic"/>
                      <w:sz w:val="16"/>
                      <w:szCs w:val="16"/>
                      <w:lang w:eastAsia="ko-KR"/>
                    </w:rPr>
                  </w:pPr>
                  <w:r>
                    <w:rPr>
                      <w:rFonts w:eastAsia="Malgun Gothic"/>
                      <w:sz w:val="16"/>
                      <w:szCs w:val="16"/>
                      <w:lang w:eastAsia="ko-KR"/>
                    </w:rPr>
                    <w:t>TDRA</w:t>
                  </w:r>
                </w:p>
              </w:tc>
              <w:tc>
                <w:tcPr>
                  <w:tcW w:w="1183" w:type="dxa"/>
                  <w:shd w:val="clear" w:color="auto" w:fill="auto"/>
                </w:tcPr>
                <w:p w14:paraId="60948576" w14:textId="77777777" w:rsidR="00457956" w:rsidRDefault="00D26BF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3CD0DAE8" w14:textId="77777777" w:rsidR="00457956" w:rsidRDefault="00457956">
                  <w:pPr>
                    <w:rPr>
                      <w:rFonts w:eastAsia="Malgun Gothic"/>
                      <w:sz w:val="16"/>
                      <w:szCs w:val="16"/>
                      <w:lang w:eastAsia="ko-KR"/>
                    </w:rPr>
                  </w:pPr>
                </w:p>
              </w:tc>
              <w:tc>
                <w:tcPr>
                  <w:tcW w:w="1183" w:type="dxa"/>
                  <w:shd w:val="clear" w:color="auto" w:fill="auto"/>
                </w:tcPr>
                <w:p w14:paraId="336AC45C" w14:textId="77777777" w:rsidR="00457956" w:rsidRDefault="00457956">
                  <w:pPr>
                    <w:rPr>
                      <w:rFonts w:eastAsia="Malgun Gothic"/>
                      <w:sz w:val="16"/>
                      <w:szCs w:val="16"/>
                      <w:lang w:eastAsia="ko-KR"/>
                    </w:rPr>
                  </w:pPr>
                </w:p>
              </w:tc>
              <w:tc>
                <w:tcPr>
                  <w:tcW w:w="1747" w:type="dxa"/>
                  <w:shd w:val="clear" w:color="auto" w:fill="auto"/>
                </w:tcPr>
                <w:p w14:paraId="21FBBB3D" w14:textId="77777777" w:rsidR="00457956" w:rsidRDefault="00457956">
                  <w:pPr>
                    <w:rPr>
                      <w:rFonts w:eastAsia="Malgun Gothic"/>
                      <w:sz w:val="16"/>
                      <w:szCs w:val="16"/>
                      <w:lang w:eastAsia="ko-KR"/>
                    </w:rPr>
                  </w:pPr>
                </w:p>
              </w:tc>
            </w:tr>
            <w:tr w:rsidR="00457956" w14:paraId="7CE64B8C" w14:textId="77777777">
              <w:trPr>
                <w:trHeight w:val="286"/>
              </w:trPr>
              <w:tc>
                <w:tcPr>
                  <w:tcW w:w="1183" w:type="dxa"/>
                  <w:shd w:val="clear" w:color="auto" w:fill="auto"/>
                </w:tcPr>
                <w:p w14:paraId="419B545F" w14:textId="77777777" w:rsidR="00457956" w:rsidRDefault="00D26BF0">
                  <w:pPr>
                    <w:rPr>
                      <w:rFonts w:eastAsia="Malgun Gothic"/>
                      <w:sz w:val="16"/>
                      <w:szCs w:val="16"/>
                      <w:lang w:eastAsia="ko-KR"/>
                    </w:rPr>
                  </w:pPr>
                  <w:r>
                    <w:rPr>
                      <w:rFonts w:eastAsia="Malgun Gothic"/>
                      <w:sz w:val="16"/>
                      <w:szCs w:val="16"/>
                      <w:lang w:eastAsia="ko-KR"/>
                    </w:rPr>
                    <w:t>MCS</w:t>
                  </w:r>
                </w:p>
              </w:tc>
              <w:tc>
                <w:tcPr>
                  <w:tcW w:w="1183" w:type="dxa"/>
                  <w:shd w:val="clear" w:color="auto" w:fill="auto"/>
                </w:tcPr>
                <w:p w14:paraId="7F009C12" w14:textId="77777777" w:rsidR="00457956" w:rsidRDefault="00D26BF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55705D64" w14:textId="77777777" w:rsidR="00457956" w:rsidRDefault="00457956">
                  <w:pPr>
                    <w:rPr>
                      <w:rFonts w:eastAsia="Malgun Gothic"/>
                      <w:sz w:val="16"/>
                      <w:szCs w:val="16"/>
                      <w:lang w:eastAsia="ko-KR"/>
                    </w:rPr>
                  </w:pPr>
                </w:p>
              </w:tc>
              <w:tc>
                <w:tcPr>
                  <w:tcW w:w="1183" w:type="dxa"/>
                  <w:shd w:val="clear" w:color="auto" w:fill="auto"/>
                </w:tcPr>
                <w:p w14:paraId="52BBB319" w14:textId="77777777" w:rsidR="00457956" w:rsidRDefault="00457956">
                  <w:pPr>
                    <w:rPr>
                      <w:rFonts w:eastAsia="Malgun Gothic"/>
                      <w:sz w:val="16"/>
                      <w:szCs w:val="16"/>
                      <w:lang w:eastAsia="ko-KR"/>
                    </w:rPr>
                  </w:pPr>
                </w:p>
              </w:tc>
              <w:tc>
                <w:tcPr>
                  <w:tcW w:w="1747" w:type="dxa"/>
                  <w:shd w:val="clear" w:color="auto" w:fill="auto"/>
                </w:tcPr>
                <w:p w14:paraId="05D2A3E5" w14:textId="77777777" w:rsidR="00457956" w:rsidRDefault="00D26BF0">
                  <w:pPr>
                    <w:rPr>
                      <w:rFonts w:eastAsia="Malgun Gothic"/>
                      <w:sz w:val="16"/>
                      <w:szCs w:val="16"/>
                      <w:lang w:eastAsia="ko-KR"/>
                    </w:rPr>
                  </w:pPr>
                  <w:r>
                    <w:rPr>
                      <w:rFonts w:eastAsia="Malgun Gothic"/>
                      <w:sz w:val="16"/>
                      <w:szCs w:val="16"/>
                      <w:lang w:eastAsia="ko-KR"/>
                    </w:rPr>
                    <w:t>This info can be indicated by R2D control information.</w:t>
                  </w:r>
                </w:p>
              </w:tc>
            </w:tr>
            <w:tr w:rsidR="00457956" w14:paraId="2D119B6E" w14:textId="77777777">
              <w:trPr>
                <w:trHeight w:val="286"/>
              </w:trPr>
              <w:tc>
                <w:tcPr>
                  <w:tcW w:w="1183" w:type="dxa"/>
                  <w:shd w:val="clear" w:color="auto" w:fill="auto"/>
                </w:tcPr>
                <w:p w14:paraId="29ED4561" w14:textId="77777777" w:rsidR="00457956" w:rsidRDefault="00D26BF0">
                  <w:pPr>
                    <w:rPr>
                      <w:rFonts w:eastAsia="Malgun Gothic"/>
                      <w:sz w:val="16"/>
                      <w:szCs w:val="16"/>
                      <w:lang w:eastAsia="ko-KR"/>
                    </w:rPr>
                  </w:pPr>
                  <w:r>
                    <w:rPr>
                      <w:rFonts w:eastAsia="Malgun Gothic"/>
                      <w:sz w:val="16"/>
                      <w:szCs w:val="16"/>
                      <w:lang w:eastAsia="ko-KR"/>
                    </w:rPr>
                    <w:t>TBS</w:t>
                  </w:r>
                </w:p>
              </w:tc>
              <w:tc>
                <w:tcPr>
                  <w:tcW w:w="1183" w:type="dxa"/>
                  <w:shd w:val="clear" w:color="auto" w:fill="auto"/>
                </w:tcPr>
                <w:p w14:paraId="0E8B561C" w14:textId="77777777" w:rsidR="00457956" w:rsidRDefault="00D26BF0">
                  <w:pPr>
                    <w:rPr>
                      <w:rFonts w:eastAsia="Malgun Gothic"/>
                      <w:sz w:val="16"/>
                      <w:szCs w:val="16"/>
                      <w:lang w:eastAsia="ko-KR"/>
                    </w:rPr>
                  </w:pPr>
                  <w:r>
                    <w:rPr>
                      <w:rFonts w:eastAsia="Malgun Gothic"/>
                      <w:sz w:val="16"/>
                      <w:szCs w:val="16"/>
                      <w:lang w:eastAsia="ko-KR"/>
                    </w:rPr>
                    <w:t>Optional</w:t>
                  </w:r>
                </w:p>
              </w:tc>
              <w:tc>
                <w:tcPr>
                  <w:tcW w:w="1183" w:type="dxa"/>
                  <w:shd w:val="clear" w:color="auto" w:fill="auto"/>
                </w:tcPr>
                <w:p w14:paraId="127328AC" w14:textId="77777777" w:rsidR="00457956" w:rsidRDefault="00D26BF0">
                  <w:pPr>
                    <w:rPr>
                      <w:rFonts w:eastAsia="Malgun Gothic"/>
                      <w:sz w:val="16"/>
                      <w:szCs w:val="16"/>
                      <w:lang w:eastAsia="ko-KR"/>
                    </w:rPr>
                  </w:pPr>
                  <w:r>
                    <w:rPr>
                      <w:rFonts w:eastAsia="Malgun Gothic"/>
                      <w:sz w:val="16"/>
                      <w:szCs w:val="16"/>
                      <w:lang w:eastAsia="ko-KR"/>
                    </w:rPr>
                    <w:t>Yes</w:t>
                  </w:r>
                </w:p>
              </w:tc>
              <w:tc>
                <w:tcPr>
                  <w:tcW w:w="1183" w:type="dxa"/>
                  <w:shd w:val="clear" w:color="auto" w:fill="auto"/>
                </w:tcPr>
                <w:p w14:paraId="66EC004F" w14:textId="77777777" w:rsidR="00457956" w:rsidRDefault="00457956">
                  <w:pPr>
                    <w:rPr>
                      <w:rFonts w:eastAsia="Malgun Gothic"/>
                      <w:sz w:val="16"/>
                      <w:szCs w:val="16"/>
                      <w:lang w:eastAsia="ko-KR"/>
                    </w:rPr>
                  </w:pPr>
                </w:p>
              </w:tc>
              <w:tc>
                <w:tcPr>
                  <w:tcW w:w="1747" w:type="dxa"/>
                  <w:shd w:val="clear" w:color="auto" w:fill="auto"/>
                </w:tcPr>
                <w:p w14:paraId="06D4CEE3" w14:textId="77777777" w:rsidR="00457956" w:rsidRDefault="00D26BF0">
                  <w:pPr>
                    <w:rPr>
                      <w:rFonts w:eastAsia="Malgun Gothic"/>
                      <w:sz w:val="16"/>
                      <w:szCs w:val="16"/>
                      <w:lang w:eastAsia="ko-KR"/>
                    </w:rPr>
                  </w:pPr>
                  <w:r>
                    <w:rPr>
                      <w:rFonts w:eastAsia="Malgun Gothic"/>
                      <w:sz w:val="16"/>
                      <w:szCs w:val="16"/>
                      <w:lang w:eastAsia="ko-KR"/>
                    </w:rPr>
                    <w:t>This info can be needed in case that reader cannot determine TBS for D2R response. TBS is not needed at least for MSG1</w:t>
                  </w:r>
                </w:p>
              </w:tc>
            </w:tr>
            <w:tr w:rsidR="00457956" w14:paraId="2AA9D0BC" w14:textId="77777777">
              <w:trPr>
                <w:trHeight w:val="286"/>
              </w:trPr>
              <w:tc>
                <w:tcPr>
                  <w:tcW w:w="1183" w:type="dxa"/>
                  <w:shd w:val="clear" w:color="auto" w:fill="auto"/>
                </w:tcPr>
                <w:p w14:paraId="178490F2" w14:textId="77777777" w:rsidR="00457956" w:rsidRDefault="00D26BF0">
                  <w:pPr>
                    <w:rPr>
                      <w:rFonts w:eastAsia="Malgun Gothic"/>
                      <w:sz w:val="16"/>
                      <w:szCs w:val="16"/>
                      <w:lang w:eastAsia="ko-KR"/>
                    </w:rPr>
                  </w:pPr>
                  <w:r>
                    <w:rPr>
                      <w:rFonts w:eastAsia="Malgun Gothic"/>
                      <w:sz w:val="16"/>
                      <w:szCs w:val="16"/>
                      <w:lang w:eastAsia="ko-KR"/>
                    </w:rPr>
                    <w:t>Repetitions</w:t>
                  </w:r>
                </w:p>
              </w:tc>
              <w:tc>
                <w:tcPr>
                  <w:tcW w:w="1183" w:type="dxa"/>
                  <w:shd w:val="clear" w:color="auto" w:fill="auto"/>
                </w:tcPr>
                <w:p w14:paraId="53B9606A" w14:textId="77777777" w:rsidR="00457956" w:rsidRDefault="00D26BF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09B4ADCF" w14:textId="77777777" w:rsidR="00457956" w:rsidRDefault="00457956">
                  <w:pPr>
                    <w:rPr>
                      <w:rFonts w:eastAsia="Malgun Gothic"/>
                      <w:sz w:val="16"/>
                      <w:szCs w:val="16"/>
                      <w:lang w:eastAsia="ko-KR"/>
                    </w:rPr>
                  </w:pPr>
                </w:p>
              </w:tc>
              <w:tc>
                <w:tcPr>
                  <w:tcW w:w="1183" w:type="dxa"/>
                  <w:shd w:val="clear" w:color="auto" w:fill="auto"/>
                </w:tcPr>
                <w:p w14:paraId="737C95DE" w14:textId="77777777" w:rsidR="00457956" w:rsidRDefault="00457956">
                  <w:pPr>
                    <w:rPr>
                      <w:rFonts w:eastAsia="Malgun Gothic"/>
                      <w:sz w:val="16"/>
                      <w:szCs w:val="16"/>
                      <w:lang w:eastAsia="ko-KR"/>
                    </w:rPr>
                  </w:pPr>
                </w:p>
              </w:tc>
              <w:tc>
                <w:tcPr>
                  <w:tcW w:w="1747" w:type="dxa"/>
                  <w:shd w:val="clear" w:color="auto" w:fill="auto"/>
                </w:tcPr>
                <w:p w14:paraId="0D8E6448" w14:textId="77777777" w:rsidR="00457956" w:rsidRDefault="00D26BF0">
                  <w:pPr>
                    <w:rPr>
                      <w:rFonts w:eastAsia="Malgun Gothic"/>
                      <w:sz w:val="16"/>
                      <w:szCs w:val="16"/>
                      <w:lang w:eastAsia="ko-KR"/>
                    </w:rPr>
                  </w:pPr>
                  <w:r>
                    <w:rPr>
                      <w:rFonts w:eastAsia="Malgun Gothic"/>
                      <w:sz w:val="16"/>
                      <w:szCs w:val="16"/>
                      <w:lang w:eastAsia="ko-KR"/>
                    </w:rPr>
                    <w:t>This info can be indicated by R2D control information, if supported.</w:t>
                  </w:r>
                </w:p>
              </w:tc>
            </w:tr>
            <w:tr w:rsidR="00457956" w14:paraId="0CED1F37" w14:textId="77777777">
              <w:trPr>
                <w:trHeight w:val="286"/>
              </w:trPr>
              <w:tc>
                <w:tcPr>
                  <w:tcW w:w="1183" w:type="dxa"/>
                  <w:shd w:val="clear" w:color="auto" w:fill="auto"/>
                </w:tcPr>
                <w:p w14:paraId="4FB98713" w14:textId="77777777" w:rsidR="00457956" w:rsidRDefault="00D26BF0">
                  <w:pPr>
                    <w:rPr>
                      <w:rFonts w:eastAsia="Malgun Gothic"/>
                      <w:sz w:val="16"/>
                      <w:szCs w:val="16"/>
                      <w:lang w:eastAsia="ko-KR"/>
                    </w:rPr>
                  </w:pPr>
                  <w:r>
                    <w:rPr>
                      <w:rFonts w:eastAsia="Malgun Gothic"/>
                      <w:sz w:val="16"/>
                      <w:szCs w:val="16"/>
                      <w:lang w:eastAsia="ko-KR"/>
                    </w:rPr>
                    <w:t>FDRA</w:t>
                  </w:r>
                </w:p>
              </w:tc>
              <w:tc>
                <w:tcPr>
                  <w:tcW w:w="1183" w:type="dxa"/>
                  <w:shd w:val="clear" w:color="auto" w:fill="auto"/>
                </w:tcPr>
                <w:p w14:paraId="1B7FC862" w14:textId="77777777" w:rsidR="00457956" w:rsidRDefault="00D26BF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10372156" w14:textId="77777777" w:rsidR="00457956" w:rsidRDefault="00457956">
                  <w:pPr>
                    <w:rPr>
                      <w:rFonts w:eastAsia="Malgun Gothic"/>
                      <w:sz w:val="16"/>
                      <w:szCs w:val="16"/>
                      <w:lang w:eastAsia="ko-KR"/>
                    </w:rPr>
                  </w:pPr>
                </w:p>
              </w:tc>
              <w:tc>
                <w:tcPr>
                  <w:tcW w:w="1183" w:type="dxa"/>
                  <w:shd w:val="clear" w:color="auto" w:fill="auto"/>
                </w:tcPr>
                <w:p w14:paraId="2E068987" w14:textId="77777777" w:rsidR="00457956" w:rsidRDefault="00457956">
                  <w:pPr>
                    <w:rPr>
                      <w:rFonts w:eastAsia="Malgun Gothic"/>
                      <w:sz w:val="16"/>
                      <w:szCs w:val="16"/>
                      <w:lang w:eastAsia="ko-KR"/>
                    </w:rPr>
                  </w:pPr>
                </w:p>
              </w:tc>
              <w:tc>
                <w:tcPr>
                  <w:tcW w:w="1747" w:type="dxa"/>
                  <w:shd w:val="clear" w:color="auto" w:fill="auto"/>
                </w:tcPr>
                <w:p w14:paraId="4BD6DD1A" w14:textId="77777777" w:rsidR="00457956" w:rsidRDefault="00D26BF0">
                  <w:pPr>
                    <w:rPr>
                      <w:rFonts w:eastAsia="Malgun Gothic"/>
                      <w:sz w:val="16"/>
                      <w:szCs w:val="16"/>
                      <w:lang w:eastAsia="ko-KR"/>
                    </w:rPr>
                  </w:pPr>
                  <w:r>
                    <w:rPr>
                      <w:rFonts w:eastAsia="Malgun Gothic"/>
                      <w:sz w:val="16"/>
                      <w:szCs w:val="16"/>
                      <w:lang w:eastAsia="ko-KR"/>
                    </w:rPr>
                    <w:t>This info can be indicated by R2D control information</w:t>
                  </w:r>
                </w:p>
              </w:tc>
            </w:tr>
            <w:tr w:rsidR="00457956" w14:paraId="21C0E6A9" w14:textId="77777777">
              <w:trPr>
                <w:trHeight w:val="286"/>
              </w:trPr>
              <w:tc>
                <w:tcPr>
                  <w:tcW w:w="1183" w:type="dxa"/>
                  <w:shd w:val="clear" w:color="auto" w:fill="auto"/>
                </w:tcPr>
                <w:p w14:paraId="7FD3429D" w14:textId="77777777" w:rsidR="00457956" w:rsidRDefault="00D26BF0">
                  <w:pPr>
                    <w:rPr>
                      <w:rFonts w:eastAsia="Malgun Gothic"/>
                      <w:sz w:val="16"/>
                      <w:szCs w:val="16"/>
                      <w:lang w:eastAsia="ko-KR"/>
                    </w:rPr>
                  </w:pPr>
                  <w:r>
                    <w:rPr>
                      <w:rFonts w:eastAsia="Malgun Gothic"/>
                      <w:sz w:val="16"/>
                      <w:szCs w:val="16"/>
                      <w:lang w:eastAsia="ko-KR"/>
                    </w:rPr>
                    <w:t>Device ID</w:t>
                  </w:r>
                </w:p>
              </w:tc>
              <w:tc>
                <w:tcPr>
                  <w:tcW w:w="1183" w:type="dxa"/>
                  <w:shd w:val="clear" w:color="auto" w:fill="auto"/>
                </w:tcPr>
                <w:p w14:paraId="66AF85BB" w14:textId="77777777" w:rsidR="00457956" w:rsidRDefault="00D26BF0">
                  <w:pPr>
                    <w:rPr>
                      <w:rFonts w:eastAsia="Malgun Gothic"/>
                      <w:sz w:val="16"/>
                      <w:szCs w:val="16"/>
                      <w:lang w:eastAsia="ko-KR"/>
                    </w:rPr>
                  </w:pPr>
                  <w:r>
                    <w:rPr>
                      <w:rFonts w:eastAsia="Malgun Gothic"/>
                      <w:sz w:val="16"/>
                      <w:szCs w:val="16"/>
                      <w:lang w:eastAsia="ko-KR"/>
                    </w:rPr>
                    <w:t>Maybe</w:t>
                  </w:r>
                </w:p>
              </w:tc>
              <w:tc>
                <w:tcPr>
                  <w:tcW w:w="1183" w:type="dxa"/>
                  <w:shd w:val="clear" w:color="auto" w:fill="auto"/>
                </w:tcPr>
                <w:p w14:paraId="76AA4B25" w14:textId="77777777" w:rsidR="00457956" w:rsidRDefault="00D26BF0">
                  <w:pPr>
                    <w:rPr>
                      <w:rFonts w:eastAsia="Malgun Gothic"/>
                      <w:sz w:val="16"/>
                      <w:szCs w:val="16"/>
                      <w:lang w:eastAsia="ko-KR"/>
                    </w:rPr>
                  </w:pPr>
                  <w:r>
                    <w:rPr>
                      <w:rFonts w:eastAsia="Malgun Gothic"/>
                      <w:sz w:val="16"/>
                      <w:szCs w:val="16"/>
                      <w:lang w:eastAsia="ko-KR"/>
                    </w:rPr>
                    <w:t>FFS</w:t>
                  </w:r>
                </w:p>
              </w:tc>
              <w:tc>
                <w:tcPr>
                  <w:tcW w:w="1183" w:type="dxa"/>
                  <w:shd w:val="clear" w:color="auto" w:fill="auto"/>
                </w:tcPr>
                <w:p w14:paraId="7E11C013" w14:textId="77777777" w:rsidR="00457956" w:rsidRDefault="00D26BF0">
                  <w:pPr>
                    <w:rPr>
                      <w:rFonts w:eastAsia="Malgun Gothic"/>
                      <w:sz w:val="16"/>
                      <w:szCs w:val="16"/>
                      <w:lang w:eastAsia="ko-KR"/>
                    </w:rPr>
                  </w:pPr>
                  <w:r>
                    <w:rPr>
                      <w:rFonts w:eastAsia="Malgun Gothic"/>
                      <w:sz w:val="16"/>
                      <w:szCs w:val="16"/>
                      <w:lang w:eastAsia="ko-KR"/>
                    </w:rPr>
                    <w:t>FFS</w:t>
                  </w:r>
                </w:p>
              </w:tc>
              <w:tc>
                <w:tcPr>
                  <w:tcW w:w="1747" w:type="dxa"/>
                  <w:shd w:val="clear" w:color="auto" w:fill="auto"/>
                </w:tcPr>
                <w:p w14:paraId="0A02A000" w14:textId="77777777" w:rsidR="00457956" w:rsidRDefault="00D26BF0">
                  <w:pPr>
                    <w:rPr>
                      <w:rFonts w:eastAsia="Malgun Gothic"/>
                      <w:sz w:val="16"/>
                      <w:szCs w:val="16"/>
                      <w:lang w:eastAsia="ko-KR"/>
                    </w:rPr>
                  </w:pPr>
                  <w:r>
                    <w:rPr>
                      <w:rFonts w:eastAsia="Malgun Gothic"/>
                      <w:sz w:val="16"/>
                      <w:szCs w:val="16"/>
                      <w:lang w:eastAsia="ko-KR"/>
                    </w:rPr>
                    <w:t>FFS: This info may be needed in case random number is not used in D2R i.e. MSG1 has no device ID.</w:t>
                  </w:r>
                </w:p>
              </w:tc>
            </w:tr>
            <w:tr w:rsidR="00457956" w14:paraId="036F4195" w14:textId="77777777">
              <w:trPr>
                <w:trHeight w:val="286"/>
              </w:trPr>
              <w:tc>
                <w:tcPr>
                  <w:tcW w:w="1183" w:type="dxa"/>
                  <w:shd w:val="clear" w:color="auto" w:fill="auto"/>
                </w:tcPr>
                <w:p w14:paraId="005D9FE4" w14:textId="77777777" w:rsidR="00457956" w:rsidRDefault="00D26BF0">
                  <w:pPr>
                    <w:rPr>
                      <w:rFonts w:eastAsia="Malgun Gothic"/>
                      <w:sz w:val="16"/>
                      <w:szCs w:val="16"/>
                      <w:lang w:eastAsia="ko-KR"/>
                    </w:rPr>
                  </w:pPr>
                  <w:r>
                    <w:rPr>
                      <w:rFonts w:eastAsia="Malgun Gothic"/>
                      <w:sz w:val="16"/>
                      <w:szCs w:val="16"/>
                      <w:lang w:eastAsia="ko-KR"/>
                    </w:rPr>
                    <w:t>Reader ID</w:t>
                  </w:r>
                </w:p>
              </w:tc>
              <w:tc>
                <w:tcPr>
                  <w:tcW w:w="1183" w:type="dxa"/>
                  <w:shd w:val="clear" w:color="auto" w:fill="auto"/>
                </w:tcPr>
                <w:p w14:paraId="22CB8DAD" w14:textId="77777777" w:rsidR="00457956" w:rsidRDefault="00D26BF0">
                  <w:pPr>
                    <w:rPr>
                      <w:rFonts w:eastAsia="Malgun Gothic"/>
                      <w:sz w:val="16"/>
                      <w:szCs w:val="16"/>
                      <w:lang w:eastAsia="ko-KR"/>
                    </w:rPr>
                  </w:pPr>
                  <w:r>
                    <w:rPr>
                      <w:rFonts w:eastAsia="Malgun Gothic"/>
                      <w:sz w:val="16"/>
                      <w:szCs w:val="16"/>
                      <w:lang w:eastAsia="ko-KR"/>
                    </w:rPr>
                    <w:t>Optional</w:t>
                  </w:r>
                </w:p>
              </w:tc>
              <w:tc>
                <w:tcPr>
                  <w:tcW w:w="1183" w:type="dxa"/>
                  <w:shd w:val="clear" w:color="auto" w:fill="auto"/>
                </w:tcPr>
                <w:p w14:paraId="7606E0E4" w14:textId="77777777" w:rsidR="00457956" w:rsidRDefault="00457956">
                  <w:pPr>
                    <w:rPr>
                      <w:rFonts w:eastAsia="Malgun Gothic"/>
                      <w:sz w:val="16"/>
                      <w:szCs w:val="16"/>
                      <w:lang w:eastAsia="ko-KR"/>
                    </w:rPr>
                  </w:pPr>
                </w:p>
              </w:tc>
              <w:tc>
                <w:tcPr>
                  <w:tcW w:w="1183" w:type="dxa"/>
                  <w:shd w:val="clear" w:color="auto" w:fill="auto"/>
                </w:tcPr>
                <w:p w14:paraId="00EE7827" w14:textId="77777777" w:rsidR="00457956" w:rsidRDefault="00D26BF0">
                  <w:pPr>
                    <w:rPr>
                      <w:rFonts w:eastAsia="Malgun Gothic"/>
                      <w:sz w:val="16"/>
                      <w:szCs w:val="16"/>
                      <w:lang w:eastAsia="ko-KR"/>
                    </w:rPr>
                  </w:pPr>
                  <w:r>
                    <w:rPr>
                      <w:rFonts w:eastAsia="Malgun Gothic"/>
                      <w:sz w:val="16"/>
                      <w:szCs w:val="16"/>
                      <w:lang w:eastAsia="ko-KR"/>
                    </w:rPr>
                    <w:t>Yes (for Proximity Determination)</w:t>
                  </w:r>
                </w:p>
              </w:tc>
              <w:tc>
                <w:tcPr>
                  <w:tcW w:w="1747" w:type="dxa"/>
                  <w:shd w:val="clear" w:color="auto" w:fill="auto"/>
                </w:tcPr>
                <w:p w14:paraId="5784243E" w14:textId="77777777" w:rsidR="00457956" w:rsidRDefault="00D26BF0">
                  <w:pPr>
                    <w:rPr>
                      <w:rFonts w:eastAsia="Malgun Gothic"/>
                      <w:sz w:val="16"/>
                      <w:szCs w:val="16"/>
                      <w:lang w:eastAsia="ko-KR"/>
                    </w:rPr>
                  </w:pPr>
                  <w:r>
                    <w:rPr>
                      <w:rFonts w:eastAsia="Malgun Gothic"/>
                      <w:sz w:val="16"/>
                      <w:szCs w:val="16"/>
                      <w:lang w:eastAsia="ko-KR"/>
                    </w:rPr>
                    <w:t>This info can be needed in case of multiple reader environment</w:t>
                  </w:r>
                </w:p>
              </w:tc>
            </w:tr>
            <w:tr w:rsidR="00457956" w14:paraId="2D9BA520" w14:textId="77777777">
              <w:trPr>
                <w:trHeight w:val="286"/>
              </w:trPr>
              <w:tc>
                <w:tcPr>
                  <w:tcW w:w="1183" w:type="dxa"/>
                  <w:shd w:val="clear" w:color="auto" w:fill="auto"/>
                </w:tcPr>
                <w:p w14:paraId="5E33B503" w14:textId="77777777" w:rsidR="00457956" w:rsidRDefault="00D26BF0">
                  <w:pPr>
                    <w:rPr>
                      <w:rFonts w:eastAsia="Malgun Gothic"/>
                      <w:sz w:val="16"/>
                      <w:szCs w:val="16"/>
                      <w:lang w:eastAsia="ko-KR"/>
                    </w:rPr>
                  </w:pPr>
                  <w:r>
                    <w:rPr>
                      <w:rFonts w:eastAsia="Malgun Gothic"/>
                      <w:sz w:val="16"/>
                      <w:szCs w:val="16"/>
                      <w:lang w:eastAsia="ko-KR"/>
                    </w:rPr>
                    <w:t>Device Group ID</w:t>
                  </w:r>
                </w:p>
              </w:tc>
              <w:tc>
                <w:tcPr>
                  <w:tcW w:w="1183" w:type="dxa"/>
                  <w:shd w:val="clear" w:color="auto" w:fill="auto"/>
                </w:tcPr>
                <w:p w14:paraId="00B423AA" w14:textId="77777777" w:rsidR="00457956" w:rsidRDefault="00D26BF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19C8CFA2" w14:textId="77777777" w:rsidR="00457956" w:rsidRDefault="00457956">
                  <w:pPr>
                    <w:rPr>
                      <w:rFonts w:eastAsia="Malgun Gothic"/>
                      <w:sz w:val="16"/>
                      <w:szCs w:val="16"/>
                      <w:lang w:eastAsia="ko-KR"/>
                    </w:rPr>
                  </w:pPr>
                </w:p>
              </w:tc>
              <w:tc>
                <w:tcPr>
                  <w:tcW w:w="1183" w:type="dxa"/>
                  <w:shd w:val="clear" w:color="auto" w:fill="auto"/>
                </w:tcPr>
                <w:p w14:paraId="47D22709" w14:textId="77777777" w:rsidR="00457956" w:rsidRDefault="00457956">
                  <w:pPr>
                    <w:rPr>
                      <w:rFonts w:eastAsia="Malgun Gothic"/>
                      <w:sz w:val="16"/>
                      <w:szCs w:val="16"/>
                      <w:lang w:eastAsia="ko-KR"/>
                    </w:rPr>
                  </w:pPr>
                </w:p>
              </w:tc>
              <w:tc>
                <w:tcPr>
                  <w:tcW w:w="1747" w:type="dxa"/>
                  <w:shd w:val="clear" w:color="auto" w:fill="auto"/>
                </w:tcPr>
                <w:p w14:paraId="6430578D" w14:textId="77777777" w:rsidR="00457956" w:rsidRDefault="00457956">
                  <w:pPr>
                    <w:rPr>
                      <w:rFonts w:eastAsia="Malgun Gothic"/>
                      <w:sz w:val="16"/>
                      <w:szCs w:val="16"/>
                      <w:lang w:eastAsia="ko-KR"/>
                    </w:rPr>
                  </w:pPr>
                </w:p>
              </w:tc>
            </w:tr>
            <w:tr w:rsidR="00457956" w14:paraId="638C8EED" w14:textId="77777777">
              <w:trPr>
                <w:trHeight w:val="286"/>
              </w:trPr>
              <w:tc>
                <w:tcPr>
                  <w:tcW w:w="1183" w:type="dxa"/>
                  <w:shd w:val="clear" w:color="auto" w:fill="auto"/>
                </w:tcPr>
                <w:p w14:paraId="471A7B7D" w14:textId="77777777" w:rsidR="00457956" w:rsidRDefault="00D26BF0">
                  <w:pPr>
                    <w:rPr>
                      <w:rFonts w:eastAsia="Malgun Gothic"/>
                      <w:sz w:val="16"/>
                      <w:szCs w:val="16"/>
                      <w:lang w:eastAsia="ko-KR"/>
                    </w:rPr>
                  </w:pPr>
                  <w:r>
                    <w:rPr>
                      <w:rFonts w:eastAsia="Malgun Gothic"/>
                      <w:sz w:val="16"/>
                      <w:szCs w:val="16"/>
                      <w:lang w:eastAsia="ko-KR"/>
                    </w:rPr>
                    <w:t>Device Type</w:t>
                  </w:r>
                </w:p>
              </w:tc>
              <w:tc>
                <w:tcPr>
                  <w:tcW w:w="1183" w:type="dxa"/>
                  <w:shd w:val="clear" w:color="auto" w:fill="auto"/>
                </w:tcPr>
                <w:p w14:paraId="5E005375" w14:textId="77777777" w:rsidR="00457956" w:rsidRDefault="00D26BF0">
                  <w:pPr>
                    <w:rPr>
                      <w:rFonts w:eastAsia="Malgun Gothic"/>
                      <w:sz w:val="16"/>
                      <w:szCs w:val="16"/>
                      <w:lang w:eastAsia="ko-KR"/>
                    </w:rPr>
                  </w:pPr>
                  <w:r>
                    <w:rPr>
                      <w:rFonts w:eastAsia="Malgun Gothic"/>
                      <w:sz w:val="16"/>
                      <w:szCs w:val="16"/>
                      <w:lang w:eastAsia="ko-KR"/>
                    </w:rPr>
                    <w:t>Maybe</w:t>
                  </w:r>
                </w:p>
              </w:tc>
              <w:tc>
                <w:tcPr>
                  <w:tcW w:w="1183" w:type="dxa"/>
                  <w:shd w:val="clear" w:color="auto" w:fill="auto"/>
                </w:tcPr>
                <w:p w14:paraId="4D8EA2AB" w14:textId="77777777" w:rsidR="00457956" w:rsidRDefault="00D26BF0">
                  <w:pPr>
                    <w:rPr>
                      <w:rFonts w:eastAsia="Malgun Gothic"/>
                      <w:sz w:val="16"/>
                      <w:szCs w:val="16"/>
                      <w:lang w:eastAsia="ko-KR"/>
                    </w:rPr>
                  </w:pPr>
                  <w:r>
                    <w:rPr>
                      <w:rFonts w:eastAsia="Malgun Gothic"/>
                      <w:sz w:val="16"/>
                      <w:szCs w:val="16"/>
                      <w:lang w:eastAsia="ko-KR"/>
                    </w:rPr>
                    <w:t>FFS</w:t>
                  </w:r>
                </w:p>
              </w:tc>
              <w:tc>
                <w:tcPr>
                  <w:tcW w:w="1183" w:type="dxa"/>
                  <w:shd w:val="clear" w:color="auto" w:fill="auto"/>
                </w:tcPr>
                <w:p w14:paraId="74035AED" w14:textId="77777777" w:rsidR="00457956" w:rsidRDefault="00D26BF0">
                  <w:pPr>
                    <w:rPr>
                      <w:rFonts w:eastAsia="Malgun Gothic"/>
                      <w:sz w:val="16"/>
                      <w:szCs w:val="16"/>
                      <w:lang w:eastAsia="ko-KR"/>
                    </w:rPr>
                  </w:pPr>
                  <w:r>
                    <w:rPr>
                      <w:rFonts w:eastAsia="Malgun Gothic"/>
                      <w:sz w:val="16"/>
                      <w:szCs w:val="16"/>
                      <w:lang w:eastAsia="ko-KR"/>
                    </w:rPr>
                    <w:t>FFS</w:t>
                  </w:r>
                </w:p>
              </w:tc>
              <w:tc>
                <w:tcPr>
                  <w:tcW w:w="1747" w:type="dxa"/>
                  <w:shd w:val="clear" w:color="auto" w:fill="auto"/>
                </w:tcPr>
                <w:p w14:paraId="3FC42A03" w14:textId="77777777" w:rsidR="00457956" w:rsidRDefault="00D26BF0">
                  <w:pPr>
                    <w:rPr>
                      <w:rFonts w:eastAsia="Malgun Gothic"/>
                      <w:sz w:val="16"/>
                      <w:szCs w:val="16"/>
                      <w:lang w:eastAsia="ko-KR"/>
                    </w:rPr>
                  </w:pPr>
                  <w:r>
                    <w:rPr>
                      <w:rFonts w:eastAsia="Malgun Gothic"/>
                      <w:sz w:val="16"/>
                      <w:szCs w:val="16"/>
                      <w:lang w:eastAsia="ko-KR"/>
                    </w:rPr>
                    <w:t>FFS: whether this info is needed for RACH</w:t>
                  </w:r>
                </w:p>
              </w:tc>
            </w:tr>
            <w:tr w:rsidR="00457956" w14:paraId="02545D7E" w14:textId="77777777">
              <w:trPr>
                <w:trHeight w:val="286"/>
              </w:trPr>
              <w:tc>
                <w:tcPr>
                  <w:tcW w:w="1183" w:type="dxa"/>
                  <w:shd w:val="clear" w:color="auto" w:fill="auto"/>
                </w:tcPr>
                <w:p w14:paraId="22541223" w14:textId="77777777" w:rsidR="00457956" w:rsidRDefault="00D26BF0">
                  <w:pPr>
                    <w:rPr>
                      <w:rFonts w:eastAsia="Malgun Gothic"/>
                      <w:sz w:val="16"/>
                      <w:szCs w:val="16"/>
                      <w:lang w:eastAsia="ko-KR"/>
                    </w:rPr>
                  </w:pPr>
                  <w:r>
                    <w:rPr>
                      <w:rFonts w:eastAsia="Malgun Gothic"/>
                      <w:sz w:val="16"/>
                      <w:szCs w:val="16"/>
                      <w:lang w:eastAsia="ko-KR"/>
                    </w:rPr>
                    <w:t>Cast Type</w:t>
                  </w:r>
                </w:p>
              </w:tc>
              <w:tc>
                <w:tcPr>
                  <w:tcW w:w="1183" w:type="dxa"/>
                  <w:shd w:val="clear" w:color="auto" w:fill="auto"/>
                </w:tcPr>
                <w:p w14:paraId="0E487BBF" w14:textId="77777777" w:rsidR="00457956" w:rsidRDefault="00D26BF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0DBFF641" w14:textId="77777777" w:rsidR="00457956" w:rsidRDefault="00457956">
                  <w:pPr>
                    <w:rPr>
                      <w:rFonts w:eastAsia="Malgun Gothic"/>
                      <w:sz w:val="16"/>
                      <w:szCs w:val="16"/>
                      <w:lang w:eastAsia="ko-KR"/>
                    </w:rPr>
                  </w:pPr>
                </w:p>
              </w:tc>
              <w:tc>
                <w:tcPr>
                  <w:tcW w:w="1183" w:type="dxa"/>
                  <w:shd w:val="clear" w:color="auto" w:fill="auto"/>
                </w:tcPr>
                <w:p w14:paraId="1856C101" w14:textId="77777777" w:rsidR="00457956" w:rsidRDefault="00457956">
                  <w:pPr>
                    <w:rPr>
                      <w:rFonts w:eastAsia="Malgun Gothic"/>
                      <w:sz w:val="16"/>
                      <w:szCs w:val="16"/>
                      <w:lang w:eastAsia="ko-KR"/>
                    </w:rPr>
                  </w:pPr>
                </w:p>
              </w:tc>
              <w:tc>
                <w:tcPr>
                  <w:tcW w:w="1747" w:type="dxa"/>
                  <w:shd w:val="clear" w:color="auto" w:fill="auto"/>
                </w:tcPr>
                <w:p w14:paraId="53370F57" w14:textId="77777777" w:rsidR="00457956" w:rsidRDefault="00457956">
                  <w:pPr>
                    <w:rPr>
                      <w:rFonts w:eastAsia="Malgun Gothic"/>
                      <w:sz w:val="16"/>
                      <w:szCs w:val="16"/>
                      <w:lang w:eastAsia="ko-KR"/>
                    </w:rPr>
                  </w:pPr>
                </w:p>
              </w:tc>
            </w:tr>
            <w:tr w:rsidR="00457956" w14:paraId="53A8D625" w14:textId="77777777">
              <w:trPr>
                <w:trHeight w:val="286"/>
              </w:trPr>
              <w:tc>
                <w:tcPr>
                  <w:tcW w:w="1183" w:type="dxa"/>
                  <w:shd w:val="clear" w:color="auto" w:fill="auto"/>
                </w:tcPr>
                <w:p w14:paraId="799358ED" w14:textId="77777777" w:rsidR="00457956" w:rsidRDefault="00D26BF0">
                  <w:pPr>
                    <w:rPr>
                      <w:rFonts w:eastAsia="Malgun Gothic"/>
                      <w:sz w:val="16"/>
                      <w:szCs w:val="16"/>
                      <w:lang w:eastAsia="ko-KR"/>
                    </w:rPr>
                  </w:pPr>
                  <w:r>
                    <w:rPr>
                      <w:rFonts w:eastAsia="Malgun Gothic"/>
                      <w:sz w:val="16"/>
                      <w:szCs w:val="16"/>
                      <w:lang w:eastAsia="ko-KR"/>
                    </w:rPr>
                    <w:t>Chip Duration</w:t>
                  </w:r>
                </w:p>
              </w:tc>
              <w:tc>
                <w:tcPr>
                  <w:tcW w:w="1183" w:type="dxa"/>
                  <w:shd w:val="clear" w:color="auto" w:fill="auto"/>
                </w:tcPr>
                <w:p w14:paraId="24C7781C" w14:textId="77777777" w:rsidR="00457956" w:rsidRDefault="00D26BF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135785E5" w14:textId="77777777" w:rsidR="00457956" w:rsidRDefault="00457956">
                  <w:pPr>
                    <w:rPr>
                      <w:rFonts w:eastAsia="Malgun Gothic"/>
                      <w:sz w:val="16"/>
                      <w:szCs w:val="16"/>
                      <w:lang w:eastAsia="ko-KR"/>
                    </w:rPr>
                  </w:pPr>
                </w:p>
              </w:tc>
              <w:tc>
                <w:tcPr>
                  <w:tcW w:w="1183" w:type="dxa"/>
                  <w:shd w:val="clear" w:color="auto" w:fill="auto"/>
                </w:tcPr>
                <w:p w14:paraId="1FB84CC1" w14:textId="77777777" w:rsidR="00457956" w:rsidRDefault="00457956">
                  <w:pPr>
                    <w:rPr>
                      <w:rFonts w:eastAsia="Malgun Gothic"/>
                      <w:sz w:val="16"/>
                      <w:szCs w:val="16"/>
                      <w:lang w:eastAsia="ko-KR"/>
                    </w:rPr>
                  </w:pPr>
                </w:p>
              </w:tc>
              <w:tc>
                <w:tcPr>
                  <w:tcW w:w="1747" w:type="dxa"/>
                  <w:shd w:val="clear" w:color="auto" w:fill="auto"/>
                </w:tcPr>
                <w:p w14:paraId="7C65422E" w14:textId="77777777" w:rsidR="00457956" w:rsidRDefault="00D26BF0">
                  <w:pPr>
                    <w:rPr>
                      <w:rFonts w:eastAsia="Malgun Gothic"/>
                      <w:sz w:val="16"/>
                      <w:szCs w:val="16"/>
                      <w:lang w:eastAsia="ko-KR"/>
                    </w:rPr>
                  </w:pPr>
                  <w:r>
                    <w:rPr>
                      <w:rFonts w:eastAsia="Malgun Gothic"/>
                      <w:sz w:val="16"/>
                      <w:szCs w:val="16"/>
                      <w:lang w:eastAsia="ko-KR"/>
                    </w:rPr>
                    <w:t>Chip duration of L1 control information can be same as that of TB.</w:t>
                  </w:r>
                </w:p>
              </w:tc>
            </w:tr>
          </w:tbl>
          <w:p w14:paraId="0F2C37F7" w14:textId="77777777" w:rsidR="00457956" w:rsidRDefault="00D26BF0">
            <w:pPr>
              <w:rPr>
                <w:rFonts w:eastAsia="Malgun Gothic"/>
                <w:bCs/>
                <w:i/>
                <w:iCs/>
                <w:lang w:eastAsia="ko-KR"/>
              </w:rPr>
            </w:pPr>
            <w:r>
              <w:rPr>
                <w:rFonts w:eastAsia="Malgun Gothic" w:hint="eastAsia"/>
                <w:bCs/>
                <w:i/>
                <w:iCs/>
                <w:lang w:eastAsia="ko-KR"/>
              </w:rPr>
              <w:t>Proposal 14: For chip duration of D2R preamble and PDRCH, consider the following options:</w:t>
            </w:r>
          </w:p>
          <w:p w14:paraId="2E6BAF23" w14:textId="77777777" w:rsidR="00457956" w:rsidRDefault="00D26BF0">
            <w:pPr>
              <w:numPr>
                <w:ilvl w:val="0"/>
                <w:numId w:val="44"/>
              </w:numPr>
              <w:autoSpaceDE/>
              <w:autoSpaceDN/>
              <w:adjustRightInd/>
              <w:snapToGrid/>
              <w:spacing w:after="180"/>
              <w:jc w:val="left"/>
              <w:rPr>
                <w:rFonts w:eastAsia="Malgun Gothic"/>
                <w:bCs/>
                <w:i/>
                <w:iCs/>
                <w:lang w:eastAsia="ko-KR"/>
              </w:rPr>
            </w:pPr>
            <w:r>
              <w:rPr>
                <w:rFonts w:eastAsia="Malgun Gothic" w:hint="eastAsia"/>
                <w:bCs/>
                <w:i/>
                <w:iCs/>
                <w:lang w:eastAsia="ko-KR"/>
              </w:rPr>
              <w:t xml:space="preserve">Option 1: Chip duration of D2R preamble and PDRCH is implicitly determined by the corresponding R2D transmission. (e.g. D2R chip </w:t>
            </w:r>
            <w:r>
              <w:rPr>
                <w:rFonts w:eastAsia="Malgun Gothic" w:hint="eastAsia"/>
                <w:bCs/>
                <w:i/>
                <w:iCs/>
                <w:lang w:eastAsia="ko-KR"/>
              </w:rPr>
              <w:lastRenderedPageBreak/>
              <w:t>duration is same as R2D chip duration)</w:t>
            </w:r>
          </w:p>
          <w:p w14:paraId="742A923A" w14:textId="77777777" w:rsidR="00457956" w:rsidRDefault="00D26BF0">
            <w:pPr>
              <w:numPr>
                <w:ilvl w:val="0"/>
                <w:numId w:val="44"/>
              </w:numPr>
              <w:autoSpaceDE/>
              <w:autoSpaceDN/>
              <w:adjustRightInd/>
              <w:snapToGrid/>
              <w:spacing w:after="180"/>
              <w:jc w:val="left"/>
              <w:rPr>
                <w:rFonts w:eastAsia="Malgun Gothic"/>
                <w:b/>
                <w:lang w:eastAsia="ko-KR"/>
              </w:rPr>
            </w:pPr>
            <w:r>
              <w:rPr>
                <w:rFonts w:eastAsia="Malgun Gothic" w:hint="eastAsia"/>
                <w:bCs/>
                <w:i/>
                <w:iCs/>
                <w:lang w:eastAsia="ko-KR"/>
              </w:rPr>
              <w:t>Option 2: Chip duration of D2R preamble and PDRCH is indicated by the corresponding R2D transmission. (e.g. D2R chip duration is indicated by R2D control information)</w:t>
            </w:r>
          </w:p>
        </w:tc>
      </w:tr>
      <w:tr w:rsidR="00457956" w14:paraId="6A9424E8" w14:textId="77777777">
        <w:tc>
          <w:tcPr>
            <w:tcW w:w="1885" w:type="dxa"/>
          </w:tcPr>
          <w:p w14:paraId="37F74653" w14:textId="77777777" w:rsidR="00457956" w:rsidRDefault="00D26BF0">
            <w:pPr>
              <w:jc w:val="left"/>
              <w:rPr>
                <w:b/>
                <w:bCs/>
                <w:i/>
                <w:iCs/>
                <w:lang w:eastAsia="zh-CN"/>
              </w:rPr>
            </w:pPr>
            <w:r>
              <w:rPr>
                <w:b/>
                <w:bCs/>
                <w:i/>
                <w:iCs/>
                <w:lang w:eastAsia="zh-CN"/>
              </w:rPr>
              <w:lastRenderedPageBreak/>
              <w:t>ETRI [26]</w:t>
            </w:r>
          </w:p>
        </w:tc>
        <w:tc>
          <w:tcPr>
            <w:tcW w:w="7465" w:type="dxa"/>
          </w:tcPr>
          <w:p w14:paraId="2451A0D7" w14:textId="77777777" w:rsidR="00457956" w:rsidRDefault="00D26BF0">
            <w:pPr>
              <w:spacing w:line="288" w:lineRule="auto"/>
              <w:rPr>
                <w:bCs/>
                <w:i/>
                <w:szCs w:val="24"/>
              </w:rPr>
            </w:pPr>
            <w:r>
              <w:rPr>
                <w:rFonts w:hint="eastAsia"/>
                <w:bCs/>
                <w:i/>
                <w:szCs w:val="24"/>
              </w:rPr>
              <w:t>P</w:t>
            </w:r>
            <w:r>
              <w:rPr>
                <w:bCs/>
                <w:i/>
                <w:szCs w:val="24"/>
              </w:rPr>
              <w:t>roposal 6: ACK/NACK feedback from device to reader is not considered for D2R control information.</w:t>
            </w:r>
          </w:p>
        </w:tc>
      </w:tr>
      <w:tr w:rsidR="00457956" w14:paraId="0C3C3025" w14:textId="77777777">
        <w:tc>
          <w:tcPr>
            <w:tcW w:w="1885" w:type="dxa"/>
          </w:tcPr>
          <w:p w14:paraId="5058B917" w14:textId="77777777" w:rsidR="00457956" w:rsidRDefault="00D26BF0">
            <w:pPr>
              <w:jc w:val="left"/>
              <w:rPr>
                <w:b/>
                <w:bCs/>
                <w:i/>
                <w:iCs/>
                <w:lang w:eastAsia="zh-CN"/>
              </w:rPr>
            </w:pPr>
            <w:r>
              <w:rPr>
                <w:b/>
                <w:bCs/>
                <w:i/>
                <w:iCs/>
                <w:lang w:eastAsia="zh-CN"/>
              </w:rPr>
              <w:t>Mediatek [27]</w:t>
            </w:r>
          </w:p>
        </w:tc>
        <w:tc>
          <w:tcPr>
            <w:tcW w:w="7465" w:type="dxa"/>
          </w:tcPr>
          <w:p w14:paraId="76C174E7" w14:textId="77777777" w:rsidR="00457956" w:rsidRDefault="00D26BF0">
            <w:pPr>
              <w:ind w:firstLine="2"/>
              <w:rPr>
                <w:i/>
                <w:iCs/>
                <w:lang w:eastAsia="zh-CN"/>
              </w:rPr>
            </w:pPr>
            <w:bookmarkStart w:id="568" w:name="p4"/>
            <w:r>
              <w:rPr>
                <w:i/>
                <w:iCs/>
                <w:lang w:eastAsia="zh-CN"/>
              </w:rPr>
              <w:t>Proposal 4: For D2R control transmission, at least the following information can be studied:</w:t>
            </w:r>
          </w:p>
          <w:p w14:paraId="76AEC20B" w14:textId="77777777" w:rsidR="00457956" w:rsidRDefault="00D26BF0">
            <w:pPr>
              <w:pStyle w:val="ListParagraph"/>
              <w:numPr>
                <w:ilvl w:val="0"/>
                <w:numId w:val="63"/>
              </w:numPr>
              <w:autoSpaceDE/>
              <w:autoSpaceDN/>
              <w:adjustRightInd/>
              <w:snapToGrid/>
              <w:ind w:firstLine="2"/>
              <w:contextualSpacing w:val="0"/>
              <w:jc w:val="left"/>
              <w:rPr>
                <w:i/>
                <w:iCs/>
                <w:lang w:eastAsia="zh-CN"/>
              </w:rPr>
            </w:pPr>
            <w:r>
              <w:rPr>
                <w:rFonts w:hint="eastAsia"/>
                <w:i/>
                <w:iCs/>
                <w:lang w:eastAsia="zh-CN"/>
              </w:rPr>
              <w:t>A</w:t>
            </w:r>
            <w:r>
              <w:rPr>
                <w:i/>
                <w:iCs/>
                <w:lang w:eastAsia="zh-CN"/>
              </w:rPr>
              <w:t>CK/NACK-like information</w:t>
            </w:r>
          </w:p>
          <w:p w14:paraId="29571137" w14:textId="77777777" w:rsidR="00457956" w:rsidRDefault="00D26BF0">
            <w:pPr>
              <w:pStyle w:val="ListParagraph"/>
              <w:numPr>
                <w:ilvl w:val="0"/>
                <w:numId w:val="63"/>
              </w:numPr>
              <w:autoSpaceDE/>
              <w:autoSpaceDN/>
              <w:adjustRightInd/>
              <w:snapToGrid/>
              <w:ind w:firstLine="2"/>
              <w:contextualSpacing w:val="0"/>
              <w:jc w:val="left"/>
              <w:rPr>
                <w:i/>
                <w:iCs/>
                <w:lang w:eastAsia="zh-CN"/>
              </w:rPr>
            </w:pPr>
            <w:r>
              <w:rPr>
                <w:i/>
                <w:iCs/>
                <w:lang w:eastAsia="zh-CN"/>
              </w:rPr>
              <w:t>Device available energy information</w:t>
            </w:r>
            <w:bookmarkEnd w:id="568"/>
          </w:p>
        </w:tc>
      </w:tr>
      <w:tr w:rsidR="00457956" w14:paraId="2DEDF038" w14:textId="77777777">
        <w:tc>
          <w:tcPr>
            <w:tcW w:w="1885" w:type="dxa"/>
          </w:tcPr>
          <w:p w14:paraId="7C0FA1A7" w14:textId="77777777" w:rsidR="00457956" w:rsidRDefault="00D26BF0">
            <w:pPr>
              <w:jc w:val="left"/>
              <w:rPr>
                <w:b/>
                <w:bCs/>
                <w:i/>
                <w:iCs/>
                <w:lang w:eastAsia="zh-CN"/>
              </w:rPr>
            </w:pPr>
            <w:r>
              <w:rPr>
                <w:b/>
                <w:bCs/>
                <w:i/>
                <w:iCs/>
                <w:lang w:eastAsia="zh-CN"/>
              </w:rPr>
              <w:t>Apple [28]</w:t>
            </w:r>
          </w:p>
        </w:tc>
        <w:tc>
          <w:tcPr>
            <w:tcW w:w="7465" w:type="dxa"/>
          </w:tcPr>
          <w:p w14:paraId="7EB975EE" w14:textId="77777777" w:rsidR="00457956" w:rsidRDefault="00D26BF0">
            <w:pPr>
              <w:rPr>
                <w:i/>
                <w:iCs/>
              </w:rPr>
            </w:pPr>
            <w:r>
              <w:rPr>
                <w:i/>
                <w:iCs/>
              </w:rPr>
              <w:t>Proposal 11: For D2R transmissions, “ACK/NACK” feedback from the device to the reader could be studied, if justified for DT type of traffic</w:t>
            </w:r>
          </w:p>
          <w:p w14:paraId="2BEE2BD1" w14:textId="77777777" w:rsidR="00457956" w:rsidRDefault="00D26BF0">
            <w:pPr>
              <w:pStyle w:val="ListParagraph"/>
              <w:numPr>
                <w:ilvl w:val="0"/>
                <w:numId w:val="64"/>
              </w:numPr>
              <w:autoSpaceDE/>
              <w:autoSpaceDN/>
              <w:adjustRightInd/>
              <w:snapToGrid/>
              <w:spacing w:after="0"/>
              <w:contextualSpacing w:val="0"/>
              <w:rPr>
                <w:i/>
                <w:iCs/>
              </w:rPr>
            </w:pPr>
            <w:r>
              <w:rPr>
                <w:i/>
                <w:iCs/>
              </w:rPr>
              <w:t>This should not imply support HAQR retransmissions</w:t>
            </w:r>
          </w:p>
          <w:p w14:paraId="6B13AA3E" w14:textId="77777777" w:rsidR="00457956" w:rsidRDefault="00457956"/>
          <w:p w14:paraId="6C770B00" w14:textId="77777777" w:rsidR="00457956" w:rsidRDefault="00D26BF0">
            <w:pPr>
              <w:rPr>
                <w:b/>
                <w:bCs/>
                <w:i/>
                <w:iCs/>
              </w:rPr>
            </w:pPr>
            <w:r>
              <w:rPr>
                <w:i/>
                <w:iCs/>
              </w:rPr>
              <w:t>Proposal 12: For potential energy-aware scheduling at the reader, additional feedback from the device to the reader could be considered</w:t>
            </w:r>
          </w:p>
        </w:tc>
      </w:tr>
      <w:tr w:rsidR="00457956" w14:paraId="1773A28F" w14:textId="77777777">
        <w:tc>
          <w:tcPr>
            <w:tcW w:w="1885" w:type="dxa"/>
          </w:tcPr>
          <w:p w14:paraId="1C255981" w14:textId="77777777" w:rsidR="00457956" w:rsidRDefault="00D26BF0">
            <w:pPr>
              <w:jc w:val="left"/>
              <w:rPr>
                <w:b/>
                <w:bCs/>
                <w:i/>
                <w:iCs/>
                <w:lang w:eastAsia="zh-CN"/>
              </w:rPr>
            </w:pPr>
            <w:r>
              <w:rPr>
                <w:b/>
                <w:bCs/>
                <w:i/>
                <w:iCs/>
                <w:lang w:eastAsia="zh-CN"/>
              </w:rPr>
              <w:t>Sharp [29]</w:t>
            </w:r>
          </w:p>
        </w:tc>
        <w:tc>
          <w:tcPr>
            <w:tcW w:w="7465" w:type="dxa"/>
          </w:tcPr>
          <w:p w14:paraId="5FE77670" w14:textId="77777777" w:rsidR="00457956" w:rsidRDefault="00D26BF0">
            <w:pPr>
              <w:tabs>
                <w:tab w:val="left" w:pos="1417"/>
              </w:tabs>
              <w:autoSpaceDE/>
              <w:autoSpaceDN/>
              <w:adjustRightInd/>
              <w:snapToGrid/>
              <w:spacing w:before="240" w:after="0"/>
              <w:rPr>
                <w:i/>
                <w:iCs/>
                <w:lang w:eastAsia="zh-CN"/>
              </w:rPr>
            </w:pPr>
            <w:r>
              <w:rPr>
                <w:i/>
                <w:iCs/>
                <w:lang w:eastAsia="zh-CN"/>
              </w:rPr>
              <w:t xml:space="preserve">Proposal 7: </w:t>
            </w:r>
            <w:r>
              <w:rPr>
                <w:rFonts w:hint="eastAsia"/>
                <w:i/>
                <w:iCs/>
                <w:lang w:eastAsia="zh-CN"/>
              </w:rPr>
              <w:t xml:space="preserve">For a </w:t>
            </w:r>
            <w:r>
              <w:rPr>
                <w:rFonts w:eastAsia="MS Gothic"/>
                <w:i/>
                <w:iCs/>
                <w:szCs w:val="24"/>
                <w:lang w:eastAsia="zh-CN"/>
              </w:rPr>
              <w:t xml:space="preserve">D2R </w:t>
            </w:r>
            <w:r>
              <w:rPr>
                <w:rFonts w:hint="eastAsia"/>
                <w:i/>
                <w:iCs/>
                <w:lang w:eastAsia="zh-CN"/>
              </w:rPr>
              <w:t>data transmission, the maximum TBS is 1000 bits.</w:t>
            </w:r>
          </w:p>
          <w:p w14:paraId="4DB798F4" w14:textId="77777777" w:rsidR="00457956" w:rsidRDefault="00D26BF0">
            <w:pPr>
              <w:tabs>
                <w:tab w:val="left" w:pos="1417"/>
              </w:tabs>
              <w:autoSpaceDE/>
              <w:autoSpaceDN/>
              <w:adjustRightInd/>
              <w:snapToGrid/>
              <w:spacing w:before="240" w:after="0"/>
              <w:rPr>
                <w:lang w:eastAsia="zh-CN"/>
              </w:rPr>
            </w:pPr>
            <w:r>
              <w:rPr>
                <w:i/>
                <w:iCs/>
                <w:lang w:eastAsia="zh-CN"/>
              </w:rPr>
              <w:t xml:space="preserve">Proposal 8: </w:t>
            </w:r>
            <w:r>
              <w:rPr>
                <w:rFonts w:hint="eastAsia"/>
                <w:i/>
                <w:iCs/>
                <w:lang w:eastAsia="zh-CN"/>
              </w:rPr>
              <w:t>RAN1 to study an appropriate maximum payload size of the PDRCH transmission in response to a PRDCH transmission initiating a contention-based access procedure.</w:t>
            </w:r>
          </w:p>
        </w:tc>
      </w:tr>
      <w:tr w:rsidR="00457956" w14:paraId="531D9669" w14:textId="77777777">
        <w:tc>
          <w:tcPr>
            <w:tcW w:w="1885" w:type="dxa"/>
          </w:tcPr>
          <w:p w14:paraId="4A2FFA3A" w14:textId="77777777" w:rsidR="00457956" w:rsidRDefault="00D26BF0">
            <w:pPr>
              <w:jc w:val="left"/>
              <w:rPr>
                <w:b/>
                <w:bCs/>
                <w:i/>
                <w:iCs/>
                <w:lang w:eastAsia="zh-CN"/>
              </w:rPr>
            </w:pPr>
            <w:r>
              <w:rPr>
                <w:b/>
                <w:bCs/>
                <w:i/>
                <w:iCs/>
                <w:lang w:eastAsia="zh-CN"/>
              </w:rPr>
              <w:t>Docomo [30]</w:t>
            </w:r>
          </w:p>
        </w:tc>
        <w:tc>
          <w:tcPr>
            <w:tcW w:w="7465" w:type="dxa"/>
          </w:tcPr>
          <w:p w14:paraId="2D9F5857" w14:textId="77777777" w:rsidR="00457956" w:rsidRDefault="00D26BF0">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18</w:t>
            </w:r>
            <w:r>
              <w:rPr>
                <w:i/>
                <w:iCs/>
                <w:szCs w:val="18"/>
                <w:lang w:eastAsia="zh-CN"/>
              </w:rPr>
              <w:t>:</w:t>
            </w:r>
          </w:p>
          <w:p w14:paraId="550CD034"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Study the max TBS in one P</w:t>
            </w:r>
            <w:r>
              <w:rPr>
                <w:rFonts w:hint="eastAsia"/>
                <w:i/>
                <w:iCs/>
                <w:szCs w:val="18"/>
                <w:lang w:eastAsia="zh-CN"/>
              </w:rPr>
              <w:t>DR</w:t>
            </w:r>
            <w:r>
              <w:rPr>
                <w:i/>
                <w:iCs/>
                <w:szCs w:val="18"/>
                <w:lang w:eastAsia="zh-CN"/>
              </w:rPr>
              <w:t>CH considering at least the max time duration of one P</w:t>
            </w:r>
            <w:r>
              <w:rPr>
                <w:rFonts w:hint="eastAsia"/>
                <w:i/>
                <w:iCs/>
                <w:szCs w:val="18"/>
                <w:lang w:eastAsia="zh-CN"/>
              </w:rPr>
              <w:t>DR</w:t>
            </w:r>
            <w:r>
              <w:rPr>
                <w:i/>
                <w:iCs/>
                <w:szCs w:val="18"/>
                <w:lang w:eastAsia="zh-CN"/>
              </w:rPr>
              <w:t>CH</w:t>
            </w:r>
            <w:r>
              <w:rPr>
                <w:rFonts w:hint="eastAsia"/>
                <w:i/>
                <w:iCs/>
                <w:szCs w:val="18"/>
                <w:lang w:eastAsia="zh-CN"/>
              </w:rPr>
              <w:t xml:space="preserve">, coding scheme including FEC, coding rate, and chip duration. </w:t>
            </w:r>
          </w:p>
          <w:p w14:paraId="679C497C" w14:textId="77777777" w:rsidR="00457956" w:rsidRDefault="00D26BF0">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19</w:t>
            </w:r>
            <w:r>
              <w:rPr>
                <w:i/>
                <w:iCs/>
                <w:szCs w:val="18"/>
                <w:lang w:eastAsia="zh-CN"/>
              </w:rPr>
              <w:t>:</w:t>
            </w:r>
          </w:p>
          <w:p w14:paraId="71BBF7C8" w14:textId="77777777" w:rsidR="00457956" w:rsidRDefault="00D26BF0">
            <w:pPr>
              <w:pStyle w:val="ListParagraph"/>
              <w:numPr>
                <w:ilvl w:val="0"/>
                <w:numId w:val="29"/>
              </w:numPr>
              <w:autoSpaceDE/>
              <w:autoSpaceDN/>
              <w:adjustRightInd/>
              <w:snapToGrid/>
              <w:spacing w:afterLines="50"/>
              <w:contextualSpacing w:val="0"/>
              <w:jc w:val="left"/>
              <w:rPr>
                <w:b/>
                <w:bCs/>
                <w:szCs w:val="18"/>
                <w:lang w:eastAsia="zh-CN"/>
              </w:rPr>
            </w:pPr>
            <w:r>
              <w:rPr>
                <w:i/>
                <w:iCs/>
                <w:szCs w:val="18"/>
                <w:lang w:eastAsia="zh-CN"/>
              </w:rPr>
              <w:t xml:space="preserve">Study </w:t>
            </w:r>
            <w:r>
              <w:rPr>
                <w:rFonts w:hint="eastAsia"/>
                <w:i/>
                <w:iCs/>
                <w:szCs w:val="18"/>
                <w:lang w:eastAsia="zh-CN"/>
              </w:rPr>
              <w:t xml:space="preserve">ACK/NACK feedback in L1 D2R control </w:t>
            </w:r>
            <w:r>
              <w:rPr>
                <w:i/>
                <w:iCs/>
                <w:szCs w:val="18"/>
                <w:lang w:eastAsia="zh-CN"/>
              </w:rPr>
              <w:t>information</w:t>
            </w:r>
            <w:r>
              <w:rPr>
                <w:rFonts w:hint="eastAsia"/>
                <w:i/>
                <w:iCs/>
                <w:szCs w:val="18"/>
                <w:lang w:eastAsia="zh-CN"/>
              </w:rPr>
              <w:t>.</w:t>
            </w:r>
          </w:p>
        </w:tc>
      </w:tr>
      <w:tr w:rsidR="00457956" w14:paraId="3A97BCC4" w14:textId="77777777">
        <w:tc>
          <w:tcPr>
            <w:tcW w:w="1885" w:type="dxa"/>
          </w:tcPr>
          <w:p w14:paraId="31202392" w14:textId="77777777" w:rsidR="00457956" w:rsidRDefault="00D26BF0">
            <w:pPr>
              <w:jc w:val="left"/>
              <w:rPr>
                <w:b/>
                <w:bCs/>
                <w:i/>
                <w:iCs/>
                <w:lang w:eastAsia="zh-CN"/>
              </w:rPr>
            </w:pPr>
            <w:r>
              <w:rPr>
                <w:b/>
                <w:bCs/>
                <w:i/>
                <w:iCs/>
                <w:lang w:eastAsia="zh-CN"/>
              </w:rPr>
              <w:t>Qualcomm [31]</w:t>
            </w:r>
          </w:p>
        </w:tc>
        <w:tc>
          <w:tcPr>
            <w:tcW w:w="7465" w:type="dxa"/>
          </w:tcPr>
          <w:p w14:paraId="39016152" w14:textId="77777777" w:rsidR="00457956" w:rsidRDefault="00D26BF0">
            <w:pPr>
              <w:rPr>
                <w:i/>
                <w:iCs/>
                <w:lang w:eastAsia="ja-JP"/>
              </w:rPr>
            </w:pPr>
            <w:r>
              <w:rPr>
                <w:i/>
                <w:iCs/>
                <w:lang w:val="en-GB" w:eastAsia="ja-JP"/>
              </w:rPr>
              <w:t xml:space="preserve">Proposal 10: For </w:t>
            </w:r>
            <w:r>
              <w:rPr>
                <w:i/>
                <w:iCs/>
                <w:lang w:eastAsia="ja-JP"/>
              </w:rPr>
              <w:t>D2R control, RAN1 to consider at least the functionality of ACK</w:t>
            </w:r>
            <w:r>
              <w:rPr>
                <w:rFonts w:hint="eastAsia"/>
                <w:i/>
                <w:iCs/>
                <w:lang w:eastAsia="ja-JP"/>
              </w:rPr>
              <w:t>/NACK</w:t>
            </w:r>
            <w:r>
              <w:rPr>
                <w:i/>
                <w:iCs/>
                <w:lang w:eastAsia="ja-JP"/>
              </w:rPr>
              <w:t xml:space="preserve"> response, e.g., additional</w:t>
            </w:r>
            <w:r>
              <w:rPr>
                <w:rFonts w:hint="eastAsia"/>
                <w:i/>
                <w:iCs/>
                <w:lang w:eastAsia="ja-JP"/>
              </w:rPr>
              <w:t xml:space="preserve"> </w:t>
            </w:r>
            <w:r>
              <w:rPr>
                <w:i/>
                <w:iCs/>
                <w:lang w:eastAsia="ja-JP"/>
              </w:rPr>
              <w:t>information</w:t>
            </w:r>
            <w:r>
              <w:rPr>
                <w:rFonts w:hint="eastAsia"/>
                <w:i/>
                <w:iCs/>
                <w:lang w:eastAsia="ja-JP"/>
              </w:rPr>
              <w:t xml:space="preserve"> for the ACK,</w:t>
            </w:r>
            <w:r>
              <w:rPr>
                <w:i/>
                <w:iCs/>
                <w:lang w:eastAsia="ja-JP"/>
              </w:rPr>
              <w:t xml:space="preserve"> and </w:t>
            </w:r>
            <w:r>
              <w:rPr>
                <w:rFonts w:hint="eastAsia"/>
                <w:i/>
                <w:iCs/>
                <w:lang w:eastAsia="ja-JP"/>
              </w:rPr>
              <w:t>additional information for the NACK</w:t>
            </w:r>
            <w:r>
              <w:rPr>
                <w:i/>
                <w:iCs/>
                <w:lang w:eastAsia="ja-JP"/>
              </w:rPr>
              <w:t>.</w:t>
            </w:r>
          </w:p>
          <w:p w14:paraId="04FF52FF" w14:textId="77777777" w:rsidR="00457956" w:rsidRDefault="00D26BF0">
            <w:pPr>
              <w:rPr>
                <w:i/>
                <w:iCs/>
                <w:lang w:val="en-GB" w:eastAsia="ja-JP"/>
              </w:rPr>
            </w:pPr>
            <w:r>
              <w:rPr>
                <w:i/>
                <w:iCs/>
                <w:lang w:val="en-GB" w:eastAsia="ja-JP"/>
              </w:rPr>
              <w:t>Proposal 13: For time/freq resource allocation of A-IoT communications</w:t>
            </w:r>
          </w:p>
          <w:p w14:paraId="521FA9B2" w14:textId="77777777" w:rsidR="00457956" w:rsidRDefault="00D26BF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 xml:space="preserve">For Topology 1: BS configures </w:t>
            </w:r>
            <w:r>
              <w:rPr>
                <w:i/>
                <w:iCs/>
                <w:lang w:eastAsia="ja-JP"/>
              </w:rPr>
              <w:t xml:space="preserve">R2D/D2R </w:t>
            </w:r>
            <w:r>
              <w:rPr>
                <w:i/>
                <w:iCs/>
                <w:lang w:val="en-GB" w:eastAsia="ja-JP"/>
              </w:rPr>
              <w:t>time/freq resources for A-IoT</w:t>
            </w:r>
          </w:p>
          <w:p w14:paraId="23BE002F" w14:textId="77777777" w:rsidR="00457956" w:rsidRDefault="00D26BF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BS/reader to control dynamic R2D/D2R within the configured time/freq resources.</w:t>
            </w:r>
          </w:p>
          <w:p w14:paraId="4B19E1D7" w14:textId="77777777" w:rsidR="00457956" w:rsidRDefault="00D26BF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For Topology 2: BS semi-statically or dynamically configures the time/freq resources per the UE/reader via Uu, at least for inband/guardband operation.</w:t>
            </w:r>
          </w:p>
          <w:p w14:paraId="3AF9DBFC" w14:textId="77777777" w:rsidR="00457956" w:rsidRDefault="00D26BF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time/freq resources</w:t>
            </w:r>
          </w:p>
          <w:p w14:paraId="1E791516" w14:textId="77777777" w:rsidR="00457956" w:rsidRDefault="00D26BF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p w14:paraId="262AABDC" w14:textId="77777777" w:rsidR="00457956" w:rsidRDefault="00457956">
            <w:pPr>
              <w:rPr>
                <w:i/>
                <w:iCs/>
                <w:lang w:val="en-GB" w:eastAsia="ja-JP"/>
              </w:rPr>
            </w:pPr>
          </w:p>
          <w:p w14:paraId="4E0FD99C" w14:textId="77777777" w:rsidR="00457956" w:rsidRDefault="00D26BF0">
            <w:pPr>
              <w:rPr>
                <w:i/>
                <w:iCs/>
                <w:lang w:eastAsia="ja-JP"/>
              </w:rPr>
            </w:pPr>
            <w:r>
              <w:rPr>
                <w:i/>
                <w:iCs/>
                <w:lang w:val="en-GB" w:eastAsia="ja-JP"/>
              </w:rPr>
              <w:t xml:space="preserve">Proposal 14: </w:t>
            </w:r>
            <w:r>
              <w:rPr>
                <w:i/>
                <w:iCs/>
                <w:lang w:eastAsia="ja-JP"/>
              </w:rPr>
              <w:t xml:space="preserve">Study whether/how to apply power control for A-IoT devices </w:t>
            </w:r>
            <w:r>
              <w:rPr>
                <w:i/>
                <w:iCs/>
                <w:lang w:eastAsia="ja-JP"/>
              </w:rPr>
              <w:lastRenderedPageBreak/>
              <w:t>and UE/reader.</w:t>
            </w:r>
          </w:p>
          <w:p w14:paraId="511C0279" w14:textId="77777777" w:rsidR="00457956" w:rsidRDefault="00D26BF0">
            <w:pPr>
              <w:pStyle w:val="ListParagraph"/>
              <w:numPr>
                <w:ilvl w:val="0"/>
                <w:numId w:val="49"/>
              </w:numPr>
              <w:autoSpaceDE/>
              <w:autoSpaceDN/>
              <w:adjustRightInd/>
              <w:snapToGrid/>
              <w:spacing w:after="0" w:line="276" w:lineRule="auto"/>
              <w:contextualSpacing w:val="0"/>
              <w:rPr>
                <w:i/>
                <w:iCs/>
                <w:lang w:eastAsia="ja-JP"/>
              </w:rPr>
            </w:pPr>
            <w:r>
              <w:rPr>
                <w:i/>
                <w:iCs/>
                <w:lang w:eastAsia="ja-JP"/>
              </w:rPr>
              <w:t>The power control for R2D transmission at UE/reader should be independent from that of legacy UL transmission.</w:t>
            </w:r>
          </w:p>
        </w:tc>
      </w:tr>
      <w:tr w:rsidR="00457956" w14:paraId="28430B90" w14:textId="77777777">
        <w:tc>
          <w:tcPr>
            <w:tcW w:w="1885" w:type="dxa"/>
          </w:tcPr>
          <w:p w14:paraId="6A3178C0" w14:textId="77777777" w:rsidR="00457956" w:rsidRDefault="00D26BF0">
            <w:pPr>
              <w:jc w:val="left"/>
              <w:rPr>
                <w:b/>
                <w:bCs/>
                <w:i/>
                <w:iCs/>
                <w:lang w:eastAsia="zh-CN"/>
              </w:rPr>
            </w:pPr>
            <w:r>
              <w:rPr>
                <w:b/>
                <w:bCs/>
                <w:i/>
                <w:iCs/>
                <w:lang w:eastAsia="zh-CN"/>
              </w:rPr>
              <w:lastRenderedPageBreak/>
              <w:t>AsusTek</w:t>
            </w:r>
          </w:p>
        </w:tc>
        <w:tc>
          <w:tcPr>
            <w:tcW w:w="7465" w:type="dxa"/>
          </w:tcPr>
          <w:p w14:paraId="06F25DE2" w14:textId="77777777" w:rsidR="00457956" w:rsidRDefault="00D26BF0">
            <w:pPr>
              <w:spacing w:afterLines="20" w:after="48"/>
              <w:ind w:left="1320" w:rightChars="-141" w:right="-310" w:hangingChars="600" w:hanging="1320"/>
              <w:rPr>
                <w:i/>
                <w:iCs/>
              </w:rPr>
            </w:pPr>
            <w:r>
              <w:rPr>
                <w:i/>
                <w:iCs/>
              </w:rPr>
              <w:t>Proposal</w:t>
            </w:r>
            <w:r>
              <w:rPr>
                <w:rFonts w:hint="eastAsia"/>
                <w:i/>
                <w:iCs/>
              </w:rPr>
              <w:t xml:space="preserve"> </w:t>
            </w:r>
            <w:r>
              <w:rPr>
                <w:i/>
                <w:iCs/>
              </w:rPr>
              <w:t>1</w:t>
            </w:r>
            <w:r>
              <w:rPr>
                <w:rFonts w:hint="eastAsia"/>
                <w:i/>
                <w:iCs/>
              </w:rPr>
              <w:t xml:space="preserve">: </w:t>
            </w:r>
            <w:r>
              <w:rPr>
                <w:i/>
                <w:iCs/>
              </w:rPr>
              <w:t xml:space="preserve"> Study ACK feedback from device to reader.</w:t>
            </w:r>
          </w:p>
          <w:p w14:paraId="1B084B72" w14:textId="77777777" w:rsidR="00457956" w:rsidRDefault="00D26BF0">
            <w:pPr>
              <w:spacing w:afterLines="20" w:after="48"/>
              <w:ind w:left="1320" w:rightChars="-141" w:right="-310" w:hangingChars="600" w:hanging="1320"/>
              <w:rPr>
                <w:color w:val="000000" w:themeColor="text1"/>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w:t>
            </w:r>
            <w:r>
              <w:rPr>
                <w:b/>
                <w:bCs/>
              </w:rPr>
              <w:t xml:space="preserve"> </w:t>
            </w:r>
          </w:p>
        </w:tc>
      </w:tr>
    </w:tbl>
    <w:p w14:paraId="2F1F612A" w14:textId="77777777" w:rsidR="00457956" w:rsidRDefault="00457956"/>
    <w:p w14:paraId="61DF5788" w14:textId="77777777" w:rsidR="00457956" w:rsidRDefault="00D26BF0">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502DDCFD" w14:textId="77777777" w:rsidR="00457956" w:rsidRDefault="00D26BF0">
      <w:r>
        <w:rPr>
          <w:lang w:eastAsia="zh-CN"/>
        </w:rPr>
        <w:t xml:space="preserve">~29 companies provided their views related to D2R control information. One of the key points of discussion is related to whether “ACK” feedback is considered or not for the purpose of confirmation of reception of R2D transmissions. </w:t>
      </w:r>
      <w:r>
        <w:t>Additionally, some companies consider including power status, device type report, Msg1 response as part of the L1 D2R control. Based on these discussions, following proposal is made</w:t>
      </w:r>
    </w:p>
    <w:p w14:paraId="0A83B4EC" w14:textId="77777777" w:rsidR="00457956" w:rsidRDefault="00D26BF0">
      <w:r>
        <w:rPr>
          <w:b/>
          <w:bCs/>
          <w:i/>
          <w:iCs/>
        </w:rPr>
        <w:t xml:space="preserve"> </w:t>
      </w:r>
    </w:p>
    <w:p w14:paraId="79C0817F" w14:textId="77777777" w:rsidR="00457956" w:rsidRDefault="00D26BF0">
      <w:pPr>
        <w:pStyle w:val="Heading5"/>
        <w:numPr>
          <w:ilvl w:val="0"/>
          <w:numId w:val="0"/>
        </w:numPr>
        <w:rPr>
          <w:lang w:eastAsia="zh-CN"/>
        </w:rPr>
      </w:pPr>
      <w:r>
        <w:rPr>
          <w:highlight w:val="yellow"/>
          <w:lang w:eastAsia="zh-CN"/>
        </w:rPr>
        <w:t>Proposal 2.2.2-1</w:t>
      </w:r>
    </w:p>
    <w:p w14:paraId="6934D514" w14:textId="77777777" w:rsidR="00457956" w:rsidRDefault="00D26BF0">
      <w:pPr>
        <w:spacing w:after="0"/>
      </w:pPr>
      <w:r>
        <w:t>For D2R, ACK/NACK feedback is considered</w:t>
      </w:r>
    </w:p>
    <w:p w14:paraId="2ADF487E" w14:textId="77777777" w:rsidR="00457956" w:rsidRDefault="00D26BF0">
      <w:pPr>
        <w:pStyle w:val="ListParagraph"/>
        <w:numPr>
          <w:ilvl w:val="0"/>
          <w:numId w:val="49"/>
        </w:numPr>
        <w:spacing w:after="0"/>
      </w:pPr>
      <w:r>
        <w:t>FFS: How the ACK/NACK feedback is multiplexed on PDRCH</w:t>
      </w:r>
    </w:p>
    <w:p w14:paraId="52ECD6A6" w14:textId="77777777" w:rsidR="00457956" w:rsidRDefault="00D26BF0">
      <w:r>
        <w:t>Please note that this doesn’t imply the support of HARQ operation</w:t>
      </w:r>
    </w:p>
    <w:p w14:paraId="62F38614" w14:textId="77777777" w:rsidR="00457956" w:rsidRDefault="00457956"/>
    <w:tbl>
      <w:tblPr>
        <w:tblStyle w:val="TableGrid"/>
        <w:tblW w:w="0" w:type="auto"/>
        <w:tblLook w:val="04A0" w:firstRow="1" w:lastRow="0" w:firstColumn="1" w:lastColumn="0" w:noHBand="0" w:noVBand="1"/>
      </w:tblPr>
      <w:tblGrid>
        <w:gridCol w:w="1615"/>
        <w:gridCol w:w="4021"/>
        <w:gridCol w:w="3714"/>
      </w:tblGrid>
      <w:tr w:rsidR="00457956" w14:paraId="3E6CC28A" w14:textId="77777777">
        <w:tc>
          <w:tcPr>
            <w:tcW w:w="1615" w:type="dxa"/>
          </w:tcPr>
          <w:p w14:paraId="336B9D0F" w14:textId="77777777" w:rsidR="00457956" w:rsidRDefault="00D26BF0">
            <w:pPr>
              <w:rPr>
                <w:b/>
                <w:bCs/>
                <w:lang w:eastAsia="zh-CN"/>
              </w:rPr>
            </w:pPr>
            <w:r>
              <w:rPr>
                <w:b/>
                <w:bCs/>
                <w:lang w:eastAsia="zh-CN"/>
              </w:rPr>
              <w:t>Company</w:t>
            </w:r>
          </w:p>
        </w:tc>
        <w:tc>
          <w:tcPr>
            <w:tcW w:w="4021" w:type="dxa"/>
          </w:tcPr>
          <w:p w14:paraId="42752297"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2BCC20A" w14:textId="77777777" w:rsidR="00457956" w:rsidRDefault="00D26BF0">
            <w:pPr>
              <w:jc w:val="left"/>
              <w:rPr>
                <w:b/>
                <w:bCs/>
                <w:lang w:eastAsia="zh-CN"/>
              </w:rPr>
            </w:pPr>
            <w:r>
              <w:rPr>
                <w:b/>
                <w:bCs/>
                <w:lang w:eastAsia="zh-CN"/>
              </w:rPr>
              <w:t>If you don’t support the proposal and have technical concern on the proposal, please elaborate and suggest alternative proposal</w:t>
            </w:r>
          </w:p>
        </w:tc>
      </w:tr>
      <w:tr w:rsidR="00457956" w14:paraId="09E7620A" w14:textId="77777777">
        <w:tc>
          <w:tcPr>
            <w:tcW w:w="1615" w:type="dxa"/>
          </w:tcPr>
          <w:p w14:paraId="6D6FF7DB" w14:textId="77777777" w:rsidR="00457956" w:rsidRDefault="00D26BF0">
            <w:pPr>
              <w:rPr>
                <w:lang w:eastAsia="zh-CN"/>
              </w:rPr>
            </w:pPr>
            <w:r>
              <w:rPr>
                <w:rFonts w:hint="eastAsia"/>
                <w:lang w:eastAsia="zh-CN"/>
              </w:rPr>
              <w:t>TCL</w:t>
            </w:r>
          </w:p>
        </w:tc>
        <w:tc>
          <w:tcPr>
            <w:tcW w:w="4021" w:type="dxa"/>
          </w:tcPr>
          <w:p w14:paraId="7B847096" w14:textId="77777777" w:rsidR="00457956" w:rsidRDefault="00D26BF0">
            <w:pPr>
              <w:rPr>
                <w:lang w:eastAsia="zh-CN"/>
              </w:rPr>
            </w:pPr>
            <w:r>
              <w:rPr>
                <w:rFonts w:hint="eastAsia"/>
                <w:lang w:eastAsia="zh-CN"/>
              </w:rPr>
              <w:t>okay</w:t>
            </w:r>
          </w:p>
        </w:tc>
        <w:tc>
          <w:tcPr>
            <w:tcW w:w="3714" w:type="dxa"/>
          </w:tcPr>
          <w:p w14:paraId="22E01737" w14:textId="77777777" w:rsidR="00457956" w:rsidRDefault="00457956">
            <w:pPr>
              <w:rPr>
                <w:lang w:eastAsia="zh-CN"/>
              </w:rPr>
            </w:pPr>
          </w:p>
        </w:tc>
      </w:tr>
      <w:tr w:rsidR="008B7764" w14:paraId="1DA0D32B" w14:textId="77777777">
        <w:tc>
          <w:tcPr>
            <w:tcW w:w="1615" w:type="dxa"/>
          </w:tcPr>
          <w:p w14:paraId="08BDEEAB" w14:textId="3C0223E3" w:rsidR="008B7764" w:rsidRDefault="008B7764">
            <w:pPr>
              <w:rPr>
                <w:lang w:eastAsia="zh-CN"/>
              </w:rPr>
            </w:pPr>
            <w:r>
              <w:rPr>
                <w:rFonts w:hint="eastAsia"/>
                <w:lang w:eastAsia="zh-CN"/>
              </w:rPr>
              <w:t>x</w:t>
            </w:r>
            <w:r>
              <w:rPr>
                <w:lang w:eastAsia="zh-CN"/>
              </w:rPr>
              <w:t>iaomi</w:t>
            </w:r>
          </w:p>
        </w:tc>
        <w:tc>
          <w:tcPr>
            <w:tcW w:w="4021" w:type="dxa"/>
          </w:tcPr>
          <w:p w14:paraId="7979DB5A" w14:textId="77777777" w:rsidR="008B7764" w:rsidRDefault="008B7764">
            <w:pPr>
              <w:rPr>
                <w:lang w:eastAsia="zh-CN"/>
              </w:rPr>
            </w:pPr>
          </w:p>
        </w:tc>
        <w:tc>
          <w:tcPr>
            <w:tcW w:w="3714" w:type="dxa"/>
          </w:tcPr>
          <w:p w14:paraId="52E1059A" w14:textId="11ADDDAD" w:rsidR="008B7764" w:rsidRDefault="008B7764">
            <w:pPr>
              <w:rPr>
                <w:lang w:eastAsia="zh-CN"/>
              </w:rPr>
            </w:pPr>
            <w:r>
              <w:rPr>
                <w:rFonts w:hint="eastAsia"/>
                <w:lang w:eastAsia="zh-CN"/>
              </w:rPr>
              <w:t>W</w:t>
            </w:r>
            <w:r>
              <w:rPr>
                <w:lang w:eastAsia="zh-CN"/>
              </w:rPr>
              <w:t>e think this should be carried by higher layer payload.</w:t>
            </w:r>
          </w:p>
        </w:tc>
      </w:tr>
      <w:tr w:rsidR="0038269C" w14:paraId="24481404" w14:textId="77777777">
        <w:tc>
          <w:tcPr>
            <w:tcW w:w="1615" w:type="dxa"/>
          </w:tcPr>
          <w:p w14:paraId="62329A59" w14:textId="654BE133" w:rsidR="0038269C" w:rsidRDefault="0038269C" w:rsidP="0038269C">
            <w:pPr>
              <w:rPr>
                <w:lang w:eastAsia="zh-CN"/>
              </w:rPr>
            </w:pPr>
            <w:r>
              <w:rPr>
                <w:lang w:eastAsia="zh-CN"/>
              </w:rPr>
              <w:t>FUTUREWEI</w:t>
            </w:r>
          </w:p>
        </w:tc>
        <w:tc>
          <w:tcPr>
            <w:tcW w:w="4021" w:type="dxa"/>
          </w:tcPr>
          <w:p w14:paraId="4A583FEB" w14:textId="77777777" w:rsidR="0038269C" w:rsidRDefault="0038269C" w:rsidP="0038269C">
            <w:pPr>
              <w:rPr>
                <w:lang w:eastAsia="zh-CN"/>
              </w:rPr>
            </w:pPr>
          </w:p>
        </w:tc>
        <w:tc>
          <w:tcPr>
            <w:tcW w:w="3714" w:type="dxa"/>
          </w:tcPr>
          <w:p w14:paraId="3698F051" w14:textId="2B0B5166" w:rsidR="0038269C" w:rsidRDefault="0038269C" w:rsidP="0038269C">
            <w:pPr>
              <w:rPr>
                <w:lang w:eastAsia="zh-CN"/>
              </w:rPr>
            </w:pPr>
            <w:r>
              <w:rPr>
                <w:lang w:eastAsia="zh-CN"/>
              </w:rPr>
              <w:t>Do not support ACK/NACK feedback – we want to separate physical layer signal from upper layer signaling</w:t>
            </w:r>
          </w:p>
        </w:tc>
      </w:tr>
      <w:tr w:rsidR="00FF1EBF" w14:paraId="1A30CE88" w14:textId="77777777">
        <w:tc>
          <w:tcPr>
            <w:tcW w:w="1615" w:type="dxa"/>
          </w:tcPr>
          <w:p w14:paraId="36AF3172" w14:textId="2370474F" w:rsidR="00FF1EBF" w:rsidRDefault="00FF1EBF" w:rsidP="0038269C">
            <w:pPr>
              <w:rPr>
                <w:lang w:eastAsia="zh-CN"/>
              </w:rPr>
            </w:pPr>
            <w:r>
              <w:rPr>
                <w:rFonts w:hint="eastAsia"/>
                <w:lang w:eastAsia="zh-CN"/>
              </w:rPr>
              <w:t>OPPO</w:t>
            </w:r>
          </w:p>
        </w:tc>
        <w:tc>
          <w:tcPr>
            <w:tcW w:w="4021" w:type="dxa"/>
          </w:tcPr>
          <w:p w14:paraId="7A08B714" w14:textId="151C141F" w:rsidR="00FF1EBF" w:rsidRDefault="00FF1EBF" w:rsidP="0038269C">
            <w:pPr>
              <w:rPr>
                <w:lang w:eastAsia="zh-CN"/>
              </w:rPr>
            </w:pPr>
            <w:r>
              <w:rPr>
                <w:rFonts w:hint="eastAsia"/>
                <w:lang w:eastAsia="zh-CN"/>
              </w:rPr>
              <w:t xml:space="preserve">OK. </w:t>
            </w:r>
          </w:p>
        </w:tc>
        <w:tc>
          <w:tcPr>
            <w:tcW w:w="3714" w:type="dxa"/>
          </w:tcPr>
          <w:p w14:paraId="3B648436" w14:textId="77777777" w:rsidR="00FF1EBF" w:rsidRDefault="00FF1EBF" w:rsidP="0038269C">
            <w:pPr>
              <w:rPr>
                <w:lang w:eastAsia="zh-CN"/>
              </w:rPr>
            </w:pPr>
          </w:p>
        </w:tc>
      </w:tr>
      <w:tr w:rsidR="00813214" w14:paraId="6F91FA8C" w14:textId="77777777">
        <w:tc>
          <w:tcPr>
            <w:tcW w:w="1615" w:type="dxa"/>
          </w:tcPr>
          <w:p w14:paraId="1ED4989E" w14:textId="5DF7EF95" w:rsidR="00813214" w:rsidRDefault="00813214" w:rsidP="00813214">
            <w:pPr>
              <w:rPr>
                <w:lang w:eastAsia="zh-CN"/>
              </w:rPr>
            </w:pPr>
            <w:r>
              <w:rPr>
                <w:rFonts w:hint="eastAsia"/>
                <w:lang w:eastAsia="zh-CN"/>
              </w:rPr>
              <w:t>S</w:t>
            </w:r>
            <w:r>
              <w:rPr>
                <w:lang w:eastAsia="zh-CN"/>
              </w:rPr>
              <w:t>preadtrum</w:t>
            </w:r>
          </w:p>
        </w:tc>
        <w:tc>
          <w:tcPr>
            <w:tcW w:w="4021" w:type="dxa"/>
          </w:tcPr>
          <w:p w14:paraId="5CEF9E7E" w14:textId="0BAF1C05" w:rsidR="00813214" w:rsidRDefault="00813214" w:rsidP="00813214">
            <w:pPr>
              <w:rPr>
                <w:lang w:eastAsia="zh-CN"/>
              </w:rPr>
            </w:pPr>
            <w:r>
              <w:rPr>
                <w:rFonts w:hint="eastAsia"/>
                <w:lang w:eastAsia="zh-CN"/>
              </w:rPr>
              <w:t>O</w:t>
            </w:r>
            <w:r>
              <w:rPr>
                <w:lang w:eastAsia="zh-CN"/>
              </w:rPr>
              <w:t>K</w:t>
            </w:r>
          </w:p>
        </w:tc>
        <w:tc>
          <w:tcPr>
            <w:tcW w:w="3714" w:type="dxa"/>
          </w:tcPr>
          <w:p w14:paraId="6FA03158" w14:textId="77777777" w:rsidR="00813214" w:rsidRDefault="00813214" w:rsidP="00813214">
            <w:pPr>
              <w:rPr>
                <w:lang w:eastAsia="zh-CN"/>
              </w:rPr>
            </w:pPr>
          </w:p>
        </w:tc>
      </w:tr>
      <w:tr w:rsidR="007A2C48" w14:paraId="562D7775" w14:textId="77777777" w:rsidTr="006774BF">
        <w:tc>
          <w:tcPr>
            <w:tcW w:w="1615" w:type="dxa"/>
          </w:tcPr>
          <w:p w14:paraId="3C0BD1AC" w14:textId="77777777" w:rsidR="007A2C48" w:rsidRDefault="007A2C48" w:rsidP="006774BF">
            <w:pPr>
              <w:rPr>
                <w:lang w:eastAsia="zh-CN"/>
              </w:rPr>
            </w:pPr>
            <w:r>
              <w:rPr>
                <w:rFonts w:hint="eastAsia"/>
                <w:lang w:eastAsia="zh-CN"/>
              </w:rPr>
              <w:t>H</w:t>
            </w:r>
            <w:r>
              <w:rPr>
                <w:lang w:eastAsia="zh-CN"/>
              </w:rPr>
              <w:t>onor</w:t>
            </w:r>
          </w:p>
        </w:tc>
        <w:tc>
          <w:tcPr>
            <w:tcW w:w="4021" w:type="dxa"/>
          </w:tcPr>
          <w:p w14:paraId="2C7782C3" w14:textId="77777777" w:rsidR="007A2C48" w:rsidRDefault="007A2C48" w:rsidP="006774BF">
            <w:pPr>
              <w:rPr>
                <w:lang w:eastAsia="zh-CN"/>
              </w:rPr>
            </w:pPr>
            <w:r>
              <w:rPr>
                <w:rFonts w:hint="eastAsia"/>
                <w:lang w:eastAsia="zh-CN"/>
              </w:rPr>
              <w:t>O</w:t>
            </w:r>
            <w:r>
              <w:rPr>
                <w:lang w:eastAsia="zh-CN"/>
              </w:rPr>
              <w:t>K</w:t>
            </w:r>
          </w:p>
        </w:tc>
        <w:tc>
          <w:tcPr>
            <w:tcW w:w="3714" w:type="dxa"/>
          </w:tcPr>
          <w:p w14:paraId="7FE02D0E" w14:textId="77777777" w:rsidR="007A2C48" w:rsidRDefault="007A2C48" w:rsidP="006774BF">
            <w:pPr>
              <w:rPr>
                <w:lang w:eastAsia="zh-CN"/>
              </w:rPr>
            </w:pPr>
          </w:p>
        </w:tc>
      </w:tr>
      <w:tr w:rsidR="000610C1" w14:paraId="1ED9BE33" w14:textId="77777777" w:rsidTr="000610C1">
        <w:trPr>
          <w:ins w:id="569" w:author="LGE (Youngdae)" w:date="2024-08-19T12:00:00Z"/>
        </w:trPr>
        <w:tc>
          <w:tcPr>
            <w:tcW w:w="1615" w:type="dxa"/>
          </w:tcPr>
          <w:p w14:paraId="65192457" w14:textId="77777777" w:rsidR="000610C1" w:rsidRDefault="000610C1" w:rsidP="007A0B1D">
            <w:pPr>
              <w:rPr>
                <w:ins w:id="570" w:author="LGE (Youngdae)" w:date="2024-08-19T12:00:00Z"/>
                <w:lang w:eastAsia="zh-CN"/>
              </w:rPr>
            </w:pPr>
            <w:ins w:id="571" w:author="LGE (Youngdae)" w:date="2024-08-19T12:00:00Z">
              <w:r>
                <w:rPr>
                  <w:rFonts w:eastAsia="Malgun Gothic" w:hint="eastAsia"/>
                  <w:lang w:eastAsia="ko-KR"/>
                </w:rPr>
                <w:t>LG Electronics</w:t>
              </w:r>
            </w:ins>
          </w:p>
        </w:tc>
        <w:tc>
          <w:tcPr>
            <w:tcW w:w="4021" w:type="dxa"/>
          </w:tcPr>
          <w:p w14:paraId="1093FDBE" w14:textId="77777777" w:rsidR="000610C1" w:rsidRDefault="000610C1" w:rsidP="007A0B1D">
            <w:pPr>
              <w:rPr>
                <w:ins w:id="572" w:author="LGE (Youngdae)" w:date="2024-08-19T12:00:00Z"/>
                <w:lang w:eastAsia="zh-CN"/>
              </w:rPr>
            </w:pPr>
            <w:ins w:id="573" w:author="LGE (Youngdae)" w:date="2024-08-19T12:00:00Z">
              <w:r>
                <w:rPr>
                  <w:rFonts w:eastAsia="Malgun Gothic" w:hint="eastAsia"/>
                  <w:szCs w:val="20"/>
                  <w:lang w:eastAsia="ko-KR"/>
                </w:rPr>
                <w:t>OK</w:t>
              </w:r>
            </w:ins>
          </w:p>
        </w:tc>
        <w:tc>
          <w:tcPr>
            <w:tcW w:w="3714" w:type="dxa"/>
          </w:tcPr>
          <w:p w14:paraId="187A173A" w14:textId="77777777" w:rsidR="000610C1" w:rsidRDefault="000610C1" w:rsidP="007A0B1D">
            <w:pPr>
              <w:rPr>
                <w:ins w:id="574" w:author="LGE (Youngdae)" w:date="2024-08-19T12:00:00Z"/>
                <w:lang w:eastAsia="zh-CN"/>
              </w:rPr>
            </w:pPr>
          </w:p>
        </w:tc>
      </w:tr>
      <w:tr w:rsidR="00DB4CE7" w:rsidRPr="00FB4BF2" w14:paraId="67EA12A6" w14:textId="77777777" w:rsidTr="00DB4CE7">
        <w:tc>
          <w:tcPr>
            <w:tcW w:w="1615" w:type="dxa"/>
          </w:tcPr>
          <w:p w14:paraId="6C5F25AE" w14:textId="77777777" w:rsidR="00DB4CE7" w:rsidRPr="00223848" w:rsidRDefault="00DB4CE7" w:rsidP="00831669">
            <w:pPr>
              <w:rPr>
                <w:lang w:eastAsia="zh-CN"/>
              </w:rPr>
            </w:pPr>
            <w:r w:rsidRPr="00223848">
              <w:rPr>
                <w:lang w:eastAsia="zh-CN"/>
              </w:rPr>
              <w:t>Ericsson</w:t>
            </w:r>
          </w:p>
        </w:tc>
        <w:tc>
          <w:tcPr>
            <w:tcW w:w="4021" w:type="dxa"/>
          </w:tcPr>
          <w:p w14:paraId="193563C9" w14:textId="77777777" w:rsidR="00DB4CE7" w:rsidRPr="00223848" w:rsidRDefault="00DB4CE7" w:rsidP="00831669">
            <w:pPr>
              <w:rPr>
                <w:lang w:eastAsia="zh-CN"/>
              </w:rPr>
            </w:pPr>
            <w:r w:rsidRPr="00223848">
              <w:rPr>
                <w:lang w:eastAsia="zh-CN"/>
              </w:rPr>
              <w:t>A wording suggestion is ACK/NACK feedback</w:t>
            </w:r>
            <w:r w:rsidRPr="00223848">
              <w:rPr>
                <w:color w:val="FF0000"/>
                <w:u w:val="single"/>
                <w:lang w:eastAsia="zh-CN"/>
              </w:rPr>
              <w:t xml:space="preserve"> for PRDCH</w:t>
            </w:r>
          </w:p>
        </w:tc>
        <w:tc>
          <w:tcPr>
            <w:tcW w:w="3714" w:type="dxa"/>
          </w:tcPr>
          <w:p w14:paraId="3041D08A" w14:textId="77777777" w:rsidR="00DB4CE7" w:rsidRPr="00FB4BF2" w:rsidRDefault="00DB4CE7" w:rsidP="00831669">
            <w:pPr>
              <w:rPr>
                <w:lang w:eastAsia="zh-CN"/>
              </w:rPr>
            </w:pPr>
          </w:p>
        </w:tc>
      </w:tr>
      <w:tr w:rsidR="00E606BD" w:rsidRPr="00FB4BF2" w14:paraId="09F96D1C" w14:textId="77777777" w:rsidTr="00DB4CE7">
        <w:tc>
          <w:tcPr>
            <w:tcW w:w="1615" w:type="dxa"/>
          </w:tcPr>
          <w:p w14:paraId="6D43C9CA" w14:textId="5090BCD0" w:rsidR="00E606BD" w:rsidRPr="00223848" w:rsidRDefault="00E606BD" w:rsidP="00831669">
            <w:pPr>
              <w:rPr>
                <w:lang w:eastAsia="zh-CN"/>
              </w:rPr>
            </w:pPr>
            <w:r>
              <w:rPr>
                <w:lang w:eastAsia="zh-CN"/>
              </w:rPr>
              <w:t>InterDigital</w:t>
            </w:r>
          </w:p>
        </w:tc>
        <w:tc>
          <w:tcPr>
            <w:tcW w:w="4021" w:type="dxa"/>
          </w:tcPr>
          <w:p w14:paraId="5CA12BF0" w14:textId="66192DA1" w:rsidR="00E606BD" w:rsidRPr="00223848" w:rsidRDefault="00E606BD" w:rsidP="00831669">
            <w:pPr>
              <w:rPr>
                <w:lang w:eastAsia="zh-CN"/>
              </w:rPr>
            </w:pPr>
            <w:r>
              <w:rPr>
                <w:lang w:eastAsia="zh-CN"/>
              </w:rPr>
              <w:t>ok</w:t>
            </w:r>
          </w:p>
        </w:tc>
        <w:tc>
          <w:tcPr>
            <w:tcW w:w="3714" w:type="dxa"/>
          </w:tcPr>
          <w:p w14:paraId="2E1F8336" w14:textId="77777777" w:rsidR="00E606BD" w:rsidRPr="00FB4BF2" w:rsidRDefault="00E606BD" w:rsidP="00831669">
            <w:pPr>
              <w:rPr>
                <w:lang w:eastAsia="zh-CN"/>
              </w:rPr>
            </w:pPr>
          </w:p>
        </w:tc>
      </w:tr>
      <w:tr w:rsidR="00CD5040" w14:paraId="6911D869" w14:textId="77777777" w:rsidTr="00CD5040">
        <w:tc>
          <w:tcPr>
            <w:tcW w:w="1615" w:type="dxa"/>
          </w:tcPr>
          <w:p w14:paraId="7348E786" w14:textId="77777777" w:rsidR="00CD5040" w:rsidRDefault="00CD5040" w:rsidP="00236812">
            <w:pPr>
              <w:rPr>
                <w:lang w:eastAsia="zh-CN"/>
              </w:rPr>
            </w:pPr>
            <w:r>
              <w:rPr>
                <w:lang w:eastAsia="zh-CN"/>
              </w:rPr>
              <w:t>Huawei, HiSilicon</w:t>
            </w:r>
          </w:p>
        </w:tc>
        <w:tc>
          <w:tcPr>
            <w:tcW w:w="4021" w:type="dxa"/>
          </w:tcPr>
          <w:p w14:paraId="4EE6F29E" w14:textId="77777777" w:rsidR="00CD5040" w:rsidRDefault="00CD5040" w:rsidP="00236812">
            <w:pPr>
              <w:rPr>
                <w:lang w:eastAsia="zh-CN"/>
              </w:rPr>
            </w:pPr>
          </w:p>
        </w:tc>
        <w:tc>
          <w:tcPr>
            <w:tcW w:w="3714" w:type="dxa"/>
          </w:tcPr>
          <w:p w14:paraId="0CF689D1" w14:textId="77777777" w:rsidR="00CD5040" w:rsidRDefault="00CD5040" w:rsidP="00236812">
            <w:pPr>
              <w:jc w:val="left"/>
              <w:rPr>
                <w:lang w:eastAsia="zh-CN"/>
              </w:rPr>
            </w:pPr>
            <w:r>
              <w:rPr>
                <w:lang w:eastAsia="zh-CN"/>
              </w:rPr>
              <w:t xml:space="preserve">We do not see any specific reason to support L1 ACK/NACK. </w:t>
            </w:r>
            <w:r>
              <w:rPr>
                <w:rFonts w:hint="eastAsia"/>
                <w:lang w:eastAsia="zh-CN"/>
              </w:rPr>
              <w:t>So</w:t>
            </w:r>
            <w:r>
              <w:rPr>
                <w:lang w:eastAsia="zh-CN"/>
              </w:rPr>
              <w:t xml:space="preserve"> first thing is why it is needed and secondly why it should be carried in L1.</w:t>
            </w:r>
          </w:p>
        </w:tc>
      </w:tr>
    </w:tbl>
    <w:p w14:paraId="0CA8D0EF" w14:textId="77777777" w:rsidR="00457956" w:rsidRDefault="00457956"/>
    <w:p w14:paraId="43641640" w14:textId="77777777" w:rsidR="00457956" w:rsidRDefault="00457956"/>
    <w:p w14:paraId="71B65C48" w14:textId="77777777" w:rsidR="00457956" w:rsidRDefault="00D26BF0">
      <w:pPr>
        <w:pStyle w:val="Heading3"/>
        <w:numPr>
          <w:ilvl w:val="2"/>
          <w:numId w:val="10"/>
        </w:numPr>
        <w:rPr>
          <w:b w:val="0"/>
          <w:lang w:eastAsia="zh-CN"/>
        </w:rPr>
      </w:pPr>
      <w:r>
        <w:rPr>
          <w:b w:val="0"/>
          <w:sz w:val="24"/>
          <w:szCs w:val="24"/>
          <w:lang w:eastAsia="zh-CN"/>
        </w:rPr>
        <w:t>PDRCH design details</w:t>
      </w:r>
    </w:p>
    <w:tbl>
      <w:tblPr>
        <w:tblStyle w:val="TableGrid"/>
        <w:tblW w:w="0" w:type="auto"/>
        <w:tblLook w:val="04A0" w:firstRow="1" w:lastRow="0" w:firstColumn="1" w:lastColumn="0" w:noHBand="0" w:noVBand="1"/>
      </w:tblPr>
      <w:tblGrid>
        <w:gridCol w:w="1913"/>
        <w:gridCol w:w="7437"/>
      </w:tblGrid>
      <w:tr w:rsidR="00457956" w14:paraId="7DAC9C19" w14:textId="77777777">
        <w:tc>
          <w:tcPr>
            <w:tcW w:w="1913" w:type="dxa"/>
          </w:tcPr>
          <w:p w14:paraId="7BFF177C" w14:textId="77777777" w:rsidR="00457956" w:rsidRDefault="00D26BF0">
            <w:pPr>
              <w:jc w:val="left"/>
              <w:rPr>
                <w:b/>
                <w:bCs/>
                <w:i/>
                <w:iCs/>
                <w:lang w:eastAsia="zh-CN"/>
              </w:rPr>
            </w:pPr>
            <w:r>
              <w:rPr>
                <w:b/>
                <w:bCs/>
                <w:i/>
                <w:iCs/>
                <w:lang w:eastAsia="zh-CN"/>
              </w:rPr>
              <w:t>Company</w:t>
            </w:r>
          </w:p>
        </w:tc>
        <w:tc>
          <w:tcPr>
            <w:tcW w:w="7437" w:type="dxa"/>
          </w:tcPr>
          <w:p w14:paraId="0434EE74" w14:textId="77777777" w:rsidR="00457956" w:rsidRDefault="00D26BF0">
            <w:pPr>
              <w:jc w:val="left"/>
              <w:rPr>
                <w:b/>
                <w:bCs/>
                <w:i/>
                <w:iCs/>
                <w:lang w:eastAsia="zh-CN"/>
              </w:rPr>
            </w:pPr>
            <w:r>
              <w:rPr>
                <w:b/>
                <w:bCs/>
                <w:i/>
                <w:iCs/>
                <w:lang w:eastAsia="zh-CN"/>
              </w:rPr>
              <w:t>Observations/Proposals</w:t>
            </w:r>
          </w:p>
        </w:tc>
      </w:tr>
      <w:tr w:rsidR="00457956" w14:paraId="68741209" w14:textId="77777777">
        <w:tc>
          <w:tcPr>
            <w:tcW w:w="1913" w:type="dxa"/>
          </w:tcPr>
          <w:p w14:paraId="61ED619E" w14:textId="77777777" w:rsidR="00457956" w:rsidRDefault="00D26BF0">
            <w:pPr>
              <w:jc w:val="left"/>
              <w:rPr>
                <w:b/>
                <w:bCs/>
                <w:i/>
                <w:iCs/>
                <w:lang w:eastAsia="zh-CN"/>
              </w:rPr>
            </w:pPr>
            <w:r>
              <w:rPr>
                <w:b/>
                <w:bCs/>
                <w:i/>
                <w:iCs/>
                <w:lang w:eastAsia="zh-CN"/>
              </w:rPr>
              <w:t>Futurewei [1]</w:t>
            </w:r>
          </w:p>
        </w:tc>
        <w:tc>
          <w:tcPr>
            <w:tcW w:w="7437" w:type="dxa"/>
          </w:tcPr>
          <w:p w14:paraId="6AC6D206" w14:textId="77777777" w:rsidR="00457956" w:rsidRDefault="00D26BF0">
            <w:pPr>
              <w:rPr>
                <w:i/>
                <w:iCs/>
                <w:lang w:eastAsia="zh-CN"/>
              </w:rPr>
            </w:pPr>
            <w:r>
              <w:rPr>
                <w:i/>
                <w:iCs/>
              </w:rPr>
              <w:t xml:space="preserve">Proposal 9: For the PDRCH, support a common design using a CRC. </w:t>
            </w:r>
          </w:p>
        </w:tc>
      </w:tr>
      <w:tr w:rsidR="00457956" w14:paraId="2C8A8D5D" w14:textId="77777777">
        <w:tc>
          <w:tcPr>
            <w:tcW w:w="1913" w:type="dxa"/>
          </w:tcPr>
          <w:p w14:paraId="47E4C5CD" w14:textId="77777777" w:rsidR="00457956" w:rsidRDefault="00D26BF0">
            <w:pPr>
              <w:jc w:val="left"/>
              <w:rPr>
                <w:b/>
                <w:bCs/>
                <w:i/>
                <w:iCs/>
                <w:lang w:eastAsia="zh-CN"/>
              </w:rPr>
            </w:pPr>
            <w:r>
              <w:rPr>
                <w:b/>
                <w:bCs/>
                <w:i/>
                <w:iCs/>
                <w:lang w:eastAsia="zh-CN"/>
              </w:rPr>
              <w:t>Nokia [2]</w:t>
            </w:r>
          </w:p>
        </w:tc>
        <w:tc>
          <w:tcPr>
            <w:tcW w:w="7437" w:type="dxa"/>
          </w:tcPr>
          <w:p w14:paraId="2E851DD8"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lang w:eastAsia="zh-CN"/>
              </w:rPr>
              <w:t>Observation 16: Due to three different device types considered in this AIoT SI, RAN1 should consider either a separate control channel or reuse the existing PDRCH channel to carry control only, data only, or control and data fields in a flexible way.</w:t>
            </w:r>
          </w:p>
          <w:p w14:paraId="43D6AF2D" w14:textId="77777777" w:rsidR="00457956" w:rsidRDefault="00D26BF0">
            <w:pPr>
              <w:pStyle w:val="Proposal"/>
              <w:numPr>
                <w:ilvl w:val="0"/>
                <w:numId w:val="0"/>
              </w:numPr>
              <w:rPr>
                <w:b w:val="0"/>
                <w:iCs/>
                <w:sz w:val="22"/>
                <w:szCs w:val="22"/>
              </w:rPr>
            </w:pPr>
            <w:r>
              <w:rPr>
                <w:b w:val="0"/>
                <w:iCs/>
                <w:sz w:val="22"/>
                <w:szCs w:val="22"/>
              </w:rPr>
              <w:t>Proposal 13: RAN1 should study the flexible channel structure for PDRCH to carry control only, data only or both control and data using the same channel.</w:t>
            </w:r>
          </w:p>
          <w:p w14:paraId="1E0B24AC" w14:textId="77777777" w:rsidR="00457956" w:rsidRDefault="00D26BF0">
            <w:pPr>
              <w:rPr>
                <w:bCs/>
                <w:i/>
                <w:iCs/>
              </w:rPr>
            </w:pPr>
            <w:r>
              <w:rPr>
                <w:bCs/>
                <w:i/>
                <w:iCs/>
              </w:rPr>
              <w:t>Proposal 14: RAN1 to study the necessary information to be contained in PDRCH depending on the AIoT device type, including control and data information.</w:t>
            </w:r>
          </w:p>
        </w:tc>
      </w:tr>
      <w:tr w:rsidR="00457956" w14:paraId="6B4351FD" w14:textId="77777777">
        <w:tc>
          <w:tcPr>
            <w:tcW w:w="1913" w:type="dxa"/>
          </w:tcPr>
          <w:p w14:paraId="5A5DE913" w14:textId="77777777" w:rsidR="00457956" w:rsidRDefault="00D26BF0">
            <w:pPr>
              <w:jc w:val="left"/>
              <w:rPr>
                <w:b/>
                <w:bCs/>
                <w:i/>
                <w:iCs/>
                <w:lang w:eastAsia="zh-CN"/>
              </w:rPr>
            </w:pPr>
            <w:r>
              <w:rPr>
                <w:b/>
                <w:bCs/>
                <w:i/>
                <w:iCs/>
                <w:lang w:eastAsia="zh-CN"/>
              </w:rPr>
              <w:t>Ericsson [13]</w:t>
            </w:r>
          </w:p>
        </w:tc>
        <w:tc>
          <w:tcPr>
            <w:tcW w:w="7437" w:type="dxa"/>
          </w:tcPr>
          <w:p w14:paraId="5FC351E5" w14:textId="77777777" w:rsidR="00457956" w:rsidRDefault="00D26BF0">
            <w:pPr>
              <w:pStyle w:val="Observation"/>
              <w:numPr>
                <w:ilvl w:val="0"/>
                <w:numId w:val="0"/>
              </w:numPr>
              <w:tabs>
                <w:tab w:val="clear" w:pos="1701"/>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9: HARQ operation is not supported but a confirmatory response (e.g., using an ACK) for R2D transmission can be considered. </w:t>
            </w:r>
          </w:p>
          <w:p w14:paraId="6329AFC8" w14:textId="77777777" w:rsidR="00457956" w:rsidRDefault="00D26BF0">
            <w:pPr>
              <w:pStyle w:val="Observation"/>
              <w:numPr>
                <w:ilvl w:val="0"/>
                <w:numId w:val="0"/>
              </w:numPr>
              <w:tabs>
                <w:tab w:val="clear" w:pos="1701"/>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10: To assist the reader with scheduling and resource allocation, the device can indicate the estimated number of PDRCH transmissions that can be supported before requiring a recharge and the estimated time taken by A-IoT device to recharge by harvesting energy. </w:t>
            </w:r>
          </w:p>
          <w:p w14:paraId="51497395" w14:textId="77777777" w:rsidR="00457956" w:rsidRDefault="00D26BF0">
            <w:pPr>
              <w:pStyle w:val="Observation"/>
              <w:numPr>
                <w:ilvl w:val="0"/>
                <w:numId w:val="0"/>
              </w:numPr>
              <w:tabs>
                <w:tab w:val="clear" w:pos="1701"/>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Observation 11: Not all D2R control information needs to be supported by all device types.</w:t>
            </w:r>
          </w:p>
          <w:p w14:paraId="09E3F280" w14:textId="77777777" w:rsidR="00457956" w:rsidRDefault="00D26BF0">
            <w:pPr>
              <w:pStyle w:val="Proposal"/>
              <w:numPr>
                <w:ilvl w:val="0"/>
                <w:numId w:val="0"/>
              </w:numPr>
              <w:overflowPunct/>
              <w:autoSpaceDE/>
              <w:autoSpaceDN/>
              <w:adjustRightInd/>
              <w:spacing w:before="0" w:after="120"/>
              <w:textAlignment w:val="auto"/>
              <w:rPr>
                <w:b w:val="0"/>
                <w:iCs/>
                <w:sz w:val="22"/>
                <w:szCs w:val="22"/>
              </w:rPr>
            </w:pPr>
            <w:r>
              <w:rPr>
                <w:b w:val="0"/>
                <w:iCs/>
                <w:sz w:val="22"/>
                <w:szCs w:val="22"/>
              </w:rPr>
              <w:t xml:space="preserve">Proposal 11: PDRCH D2R control information can include a confirmatory response (e.g., ACK) for the R2D message. </w:t>
            </w:r>
          </w:p>
          <w:p w14:paraId="08DAC409" w14:textId="77777777" w:rsidR="00457956" w:rsidRDefault="00D26BF0">
            <w:pPr>
              <w:pStyle w:val="Proposal"/>
              <w:numPr>
                <w:ilvl w:val="0"/>
                <w:numId w:val="0"/>
              </w:numPr>
              <w:overflowPunct/>
              <w:autoSpaceDE/>
              <w:autoSpaceDN/>
              <w:adjustRightInd/>
              <w:spacing w:before="0" w:after="120"/>
              <w:textAlignment w:val="auto"/>
              <w:rPr>
                <w:b w:val="0"/>
                <w:iCs/>
                <w:sz w:val="22"/>
                <w:szCs w:val="22"/>
              </w:rPr>
            </w:pPr>
            <w:r>
              <w:rPr>
                <w:b w:val="0"/>
                <w:iCs/>
                <w:sz w:val="22"/>
                <w:szCs w:val="22"/>
              </w:rPr>
              <w:t>Proposal 12: PDRCH D2R control information can include the number of PDRCH transmissions that the A-IoT device can support before requiring a recharge.</w:t>
            </w:r>
          </w:p>
          <w:p w14:paraId="4B9F5533" w14:textId="77777777" w:rsidR="00457956" w:rsidRDefault="00D26BF0">
            <w:pPr>
              <w:pStyle w:val="Proposal"/>
              <w:numPr>
                <w:ilvl w:val="0"/>
                <w:numId w:val="0"/>
              </w:numPr>
              <w:overflowPunct/>
              <w:autoSpaceDE/>
              <w:autoSpaceDN/>
              <w:adjustRightInd/>
              <w:spacing w:before="0" w:after="120"/>
              <w:textAlignment w:val="auto"/>
              <w:rPr>
                <w:b w:val="0"/>
                <w:iCs/>
                <w:sz w:val="22"/>
                <w:szCs w:val="22"/>
              </w:rPr>
            </w:pPr>
            <w:r>
              <w:rPr>
                <w:b w:val="0"/>
                <w:iCs/>
                <w:sz w:val="22"/>
                <w:szCs w:val="22"/>
              </w:rPr>
              <w:t xml:space="preserve">Proposal 13: PDRCH D2R control information can include the estimated time taken by the A-IoT device to recharge. </w:t>
            </w:r>
          </w:p>
          <w:p w14:paraId="3A946DC1" w14:textId="77777777" w:rsidR="00457956" w:rsidRDefault="00D26BF0">
            <w:pPr>
              <w:pStyle w:val="Proposal"/>
              <w:numPr>
                <w:ilvl w:val="0"/>
                <w:numId w:val="0"/>
              </w:numPr>
              <w:overflowPunct/>
              <w:autoSpaceDE/>
              <w:autoSpaceDN/>
              <w:adjustRightInd/>
              <w:spacing w:before="0" w:after="120"/>
              <w:jc w:val="both"/>
              <w:textAlignment w:val="auto"/>
              <w:rPr>
                <w:b w:val="0"/>
                <w:iCs/>
                <w:sz w:val="22"/>
                <w:szCs w:val="22"/>
              </w:rPr>
            </w:pPr>
            <w:r>
              <w:rPr>
                <w:b w:val="0"/>
                <w:iCs/>
                <w:sz w:val="22"/>
                <w:szCs w:val="22"/>
              </w:rPr>
              <w:t>Proposal 14: D2R control information transmitted by A-IoT devices can be carried by PDRCH.</w:t>
            </w:r>
          </w:p>
        </w:tc>
      </w:tr>
      <w:tr w:rsidR="00457956" w14:paraId="43FFBC67" w14:textId="77777777">
        <w:tc>
          <w:tcPr>
            <w:tcW w:w="1913" w:type="dxa"/>
          </w:tcPr>
          <w:p w14:paraId="10AD3EB0" w14:textId="77777777" w:rsidR="00457956" w:rsidRDefault="00D26BF0">
            <w:pPr>
              <w:jc w:val="left"/>
              <w:rPr>
                <w:b/>
                <w:bCs/>
                <w:i/>
                <w:iCs/>
                <w:lang w:eastAsia="zh-CN"/>
              </w:rPr>
            </w:pPr>
            <w:r>
              <w:rPr>
                <w:b/>
                <w:bCs/>
                <w:i/>
                <w:iCs/>
                <w:lang w:eastAsia="zh-CN"/>
              </w:rPr>
              <w:t>Huawei [4]</w:t>
            </w:r>
          </w:p>
        </w:tc>
        <w:tc>
          <w:tcPr>
            <w:tcW w:w="7437" w:type="dxa"/>
          </w:tcPr>
          <w:p w14:paraId="614AAF71" w14:textId="77777777" w:rsidR="00457956" w:rsidRDefault="00D26BF0">
            <w:pPr>
              <w:pStyle w:val="Caption"/>
              <w:jc w:val="both"/>
              <w:rPr>
                <w:b w:val="0"/>
                <w:bCs w:val="0"/>
                <w:i/>
                <w:sz w:val="22"/>
                <w:szCs w:val="22"/>
              </w:rPr>
            </w:pPr>
            <w:bookmarkStart w:id="575" w:name="_Hlk172307310"/>
            <w:r>
              <w:rPr>
                <w:b w:val="0"/>
                <w:bCs w:val="0"/>
                <w:i/>
                <w:sz w:val="22"/>
              </w:rPr>
              <w:t>Proposal 13:</w:t>
            </w:r>
            <w:bookmarkStart w:id="576" w:name="_Ref163055976"/>
            <w:r>
              <w:rPr>
                <w:b w:val="0"/>
                <w:bCs w:val="0"/>
                <w:i/>
                <w:sz w:val="22"/>
              </w:rPr>
              <w:t xml:space="preserve"> </w:t>
            </w:r>
            <w:r>
              <w:rPr>
                <w:b w:val="0"/>
                <w:bCs w:val="0"/>
                <w:i/>
                <w:sz w:val="22"/>
                <w:szCs w:val="22"/>
              </w:rPr>
              <w:t>Remove the sub-bullet of FFS on “Details of response”,</w:t>
            </w:r>
            <w:bookmarkEnd w:id="576"/>
            <w:r>
              <w:rPr>
                <w:b w:val="0"/>
                <w:bCs w:val="0"/>
                <w:i/>
                <w:sz w:val="22"/>
                <w:szCs w:val="22"/>
              </w:rPr>
              <w:t xml:space="preserve"> and leave the details to RAN2, i.e.:</w:t>
            </w:r>
          </w:p>
          <w:p w14:paraId="09396329" w14:textId="77777777" w:rsidR="00457956" w:rsidRDefault="00D26BF0">
            <w:pPr>
              <w:ind w:left="360"/>
              <w:rPr>
                <w:i/>
                <w:lang w:eastAsia="zh-CN"/>
              </w:rPr>
            </w:pPr>
            <w:r>
              <w:rPr>
                <w:i/>
                <w:lang w:eastAsia="zh-CN"/>
              </w:rPr>
              <w:t>“Response transmitted from device to reader during contention-based access procedure is transmitted on the PDRCH</w:t>
            </w:r>
          </w:p>
          <w:p w14:paraId="799DDEF4" w14:textId="77777777" w:rsidR="00457956" w:rsidRDefault="00D26BF0">
            <w:pPr>
              <w:numPr>
                <w:ilvl w:val="0"/>
                <w:numId w:val="61"/>
              </w:numPr>
              <w:autoSpaceDE/>
              <w:autoSpaceDN/>
              <w:adjustRightInd/>
              <w:snapToGrid/>
              <w:spacing w:after="0"/>
              <w:contextualSpacing/>
              <w:rPr>
                <w:rFonts w:eastAsia="Batang"/>
                <w:b/>
                <w:i/>
                <w:strike/>
                <w:lang w:val="en-GB" w:eastAsia="zh-CN"/>
              </w:rPr>
            </w:pPr>
            <w:r>
              <w:rPr>
                <w:rFonts w:eastAsia="Batang"/>
                <w:i/>
                <w:strike/>
                <w:lang w:val="en-GB" w:eastAsia="zh-CN"/>
              </w:rPr>
              <w:t>FFS: Details of response”</w:t>
            </w:r>
            <w:bookmarkEnd w:id="575"/>
          </w:p>
          <w:p w14:paraId="387F2649" w14:textId="77777777" w:rsidR="00457956" w:rsidRDefault="00457956">
            <w:pPr>
              <w:autoSpaceDE/>
              <w:autoSpaceDN/>
              <w:adjustRightInd/>
              <w:snapToGrid/>
              <w:spacing w:after="0"/>
              <w:ind w:left="360"/>
              <w:contextualSpacing/>
              <w:rPr>
                <w:rFonts w:eastAsia="Batang"/>
                <w:b/>
                <w:i/>
                <w:strike/>
                <w:lang w:val="en-GB" w:eastAsia="zh-CN"/>
              </w:rPr>
            </w:pPr>
          </w:p>
          <w:p w14:paraId="00EC8AE0" w14:textId="77777777" w:rsidR="00457956" w:rsidRDefault="00D26BF0">
            <w:pPr>
              <w:pStyle w:val="Caption"/>
              <w:jc w:val="both"/>
              <w:rPr>
                <w:b w:val="0"/>
                <w:bCs w:val="0"/>
                <w:i/>
                <w:sz w:val="28"/>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14</w:t>
            </w:r>
            <w:r>
              <w:rPr>
                <w:b w:val="0"/>
                <w:bCs w:val="0"/>
                <w:i/>
                <w:sz w:val="22"/>
              </w:rPr>
              <w:fldChar w:fldCharType="end"/>
            </w:r>
            <w:r>
              <w:rPr>
                <w:b w:val="0"/>
                <w:bCs w:val="0"/>
                <w:i/>
                <w:sz w:val="22"/>
              </w:rPr>
              <w:t xml:space="preserve">: Add the exact coding method in sub-bullet of “coding” to support FEC/line coding/repetition, i.e.: </w:t>
            </w:r>
          </w:p>
          <w:p w14:paraId="0D986A60" w14:textId="77777777" w:rsidR="00457956" w:rsidRDefault="00D26BF0">
            <w:pPr>
              <w:pStyle w:val="Caption"/>
              <w:numPr>
                <w:ilvl w:val="0"/>
                <w:numId w:val="61"/>
              </w:numPr>
              <w:jc w:val="both"/>
              <w:rPr>
                <w:b w:val="0"/>
                <w:bCs w:val="0"/>
                <w:i/>
                <w:sz w:val="22"/>
              </w:rPr>
            </w:pPr>
            <w:r>
              <w:rPr>
                <w:b w:val="0"/>
                <w:bCs w:val="0"/>
                <w:i/>
                <w:sz w:val="22"/>
              </w:rPr>
              <w:t xml:space="preserve">FEC and line coding methods within the coding block as necessities. </w:t>
            </w:r>
            <w:r>
              <w:rPr>
                <w:b w:val="0"/>
                <w:bCs w:val="0"/>
                <w:i/>
                <w:sz w:val="22"/>
              </w:rPr>
              <w:lastRenderedPageBreak/>
              <w:t>Repetition methods such as TB repetition are also depicted.</w:t>
            </w:r>
          </w:p>
          <w:p w14:paraId="2B35A4CB" w14:textId="77777777" w:rsidR="00457956" w:rsidRDefault="00D26BF0">
            <w:pPr>
              <w:rPr>
                <w:lang w:val="en-GB" w:eastAsia="zh-CN"/>
              </w:rPr>
            </w:pPr>
            <w:r>
              <w:rPr>
                <w:noProof/>
                <w:kern w:val="2"/>
                <w:lang w:eastAsia="zh-CN"/>
              </w:rPr>
              <w:drawing>
                <wp:inline distT="0" distB="0" distL="0" distR="0" wp14:anchorId="18D7BA61" wp14:editId="0E850B01">
                  <wp:extent cx="4057650" cy="340360"/>
                  <wp:effectExtent l="0" t="0" r="0" b="2540"/>
                  <wp:docPr id="167098414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984148" name="图片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476858" cy="375738"/>
                          </a:xfrm>
                          <a:prstGeom prst="rect">
                            <a:avLst/>
                          </a:prstGeom>
                          <a:noFill/>
                        </pic:spPr>
                      </pic:pic>
                    </a:graphicData>
                  </a:graphic>
                </wp:inline>
              </w:drawing>
            </w:r>
          </w:p>
        </w:tc>
      </w:tr>
      <w:tr w:rsidR="00457956" w14:paraId="2631147D" w14:textId="77777777">
        <w:tc>
          <w:tcPr>
            <w:tcW w:w="1913" w:type="dxa"/>
          </w:tcPr>
          <w:p w14:paraId="44EB8389" w14:textId="77777777" w:rsidR="00457956" w:rsidRDefault="00D26BF0">
            <w:pPr>
              <w:jc w:val="left"/>
              <w:rPr>
                <w:b/>
                <w:bCs/>
                <w:i/>
                <w:iCs/>
                <w:lang w:eastAsia="zh-CN"/>
              </w:rPr>
            </w:pPr>
            <w:r>
              <w:rPr>
                <w:b/>
                <w:bCs/>
                <w:i/>
                <w:iCs/>
                <w:lang w:eastAsia="zh-CN"/>
              </w:rPr>
              <w:lastRenderedPageBreak/>
              <w:t>TCL [6]</w:t>
            </w:r>
          </w:p>
        </w:tc>
        <w:tc>
          <w:tcPr>
            <w:tcW w:w="7437" w:type="dxa"/>
          </w:tcPr>
          <w:p w14:paraId="1A220546" w14:textId="77777777" w:rsidR="00457956" w:rsidRDefault="00D26BF0">
            <w:pPr>
              <w:rPr>
                <w:rFonts w:eastAsiaTheme="minorEastAsia"/>
                <w:i/>
                <w:iCs/>
                <w:szCs w:val="20"/>
                <w:lang w:eastAsia="zh-CN"/>
              </w:rPr>
            </w:pPr>
            <w:r>
              <w:rPr>
                <w:rFonts w:eastAsiaTheme="minorEastAsia" w:hint="eastAsia"/>
                <w:i/>
                <w:iCs/>
                <w:lang w:eastAsia="zh-CN"/>
              </w:rPr>
              <w:t xml:space="preserve">Proposal 20: For the repetition type of block level and bit level type 1, further discuss the repetition is before or after coding or modulation. Add </w:t>
            </w:r>
            <w:r>
              <w:rPr>
                <w:rFonts w:eastAsiaTheme="minorEastAsia"/>
                <w:i/>
                <w:iCs/>
                <w:lang w:eastAsia="zh-CN"/>
              </w:rPr>
              <w:t>“</w:t>
            </w:r>
            <w:r>
              <w:rPr>
                <w:rFonts w:eastAsiaTheme="minorEastAsia" w:hint="eastAsia"/>
                <w:i/>
                <w:iCs/>
                <w:lang w:eastAsia="zh-CN"/>
              </w:rPr>
              <w:t>repetition</w:t>
            </w:r>
            <w:r>
              <w:rPr>
                <w:rFonts w:eastAsiaTheme="minorEastAsia"/>
                <w:i/>
                <w:iCs/>
                <w:lang w:eastAsia="zh-CN"/>
              </w:rPr>
              <w:t>”</w:t>
            </w:r>
            <w:r>
              <w:rPr>
                <w:rFonts w:eastAsiaTheme="minorEastAsia" w:hint="eastAsia"/>
                <w:i/>
                <w:iCs/>
                <w:lang w:eastAsia="zh-CN"/>
              </w:rPr>
              <w:t xml:space="preserve"> into the flow of PDRCH generation.</w:t>
            </w:r>
          </w:p>
        </w:tc>
      </w:tr>
      <w:tr w:rsidR="00457956" w14:paraId="669051A0" w14:textId="77777777">
        <w:tc>
          <w:tcPr>
            <w:tcW w:w="1913" w:type="dxa"/>
          </w:tcPr>
          <w:p w14:paraId="43EBD2E1" w14:textId="77777777" w:rsidR="00457956" w:rsidRDefault="00D26BF0">
            <w:pPr>
              <w:jc w:val="left"/>
              <w:rPr>
                <w:b/>
                <w:bCs/>
                <w:i/>
                <w:iCs/>
                <w:lang w:eastAsia="zh-CN"/>
              </w:rPr>
            </w:pPr>
            <w:r>
              <w:rPr>
                <w:b/>
                <w:bCs/>
                <w:i/>
                <w:iCs/>
                <w:lang w:eastAsia="zh-CN"/>
              </w:rPr>
              <w:t>CMCC [7]</w:t>
            </w:r>
          </w:p>
        </w:tc>
        <w:tc>
          <w:tcPr>
            <w:tcW w:w="7437" w:type="dxa"/>
          </w:tcPr>
          <w:p w14:paraId="4905E8EA" w14:textId="77777777" w:rsidR="00457956" w:rsidRDefault="00D26BF0">
            <w:pPr>
              <w:spacing w:beforeLines="50" w:before="120" w:line="288" w:lineRule="auto"/>
              <w:rPr>
                <w:i/>
                <w:iCs/>
              </w:rPr>
            </w:pPr>
            <w:r>
              <w:rPr>
                <w:i/>
                <w:iCs/>
              </w:rPr>
              <w:t>Observation 11: Line coding is the encoding scheme, e.g., Miller encoding, FM0 encoding, and Manchester encoding, that map a data bit to a codeword.</w:t>
            </w:r>
          </w:p>
          <w:p w14:paraId="02C5376C" w14:textId="77777777" w:rsidR="00457956" w:rsidRDefault="00D26BF0">
            <w:pPr>
              <w:spacing w:beforeLines="50" w:before="120" w:line="288" w:lineRule="auto"/>
              <w:rPr>
                <w:i/>
                <w:iCs/>
              </w:rPr>
            </w:pPr>
            <w:r>
              <w:rPr>
                <w:i/>
                <w:iCs/>
              </w:rPr>
              <w:t>Observation 12: Square wave generator is for small frequency shift, multiplying the Miller/FM0/Manchester encoded symbols by a square wave at different times the encoded symbol rate, the power spectrum can be shifted to different frequency locations (in the level of hundreds of kHz).</w:t>
            </w:r>
          </w:p>
          <w:p w14:paraId="62EBD89D" w14:textId="77777777" w:rsidR="00457956" w:rsidRDefault="00D26BF0">
            <w:pPr>
              <w:spacing w:beforeLines="50" w:before="120" w:line="288" w:lineRule="auto"/>
              <w:rPr>
                <w:i/>
                <w:iCs/>
              </w:rPr>
            </w:pPr>
            <w:r>
              <w:rPr>
                <w:i/>
                <w:iCs/>
              </w:rPr>
              <w:t>Proposal 16: For PDRCH generation at the device, use the following generation blocks for study:</w:t>
            </w:r>
          </w:p>
          <w:p w14:paraId="0CE1E997" w14:textId="77777777" w:rsidR="00457956" w:rsidRDefault="00D26BF0">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C</w:t>
            </w:r>
            <w:r>
              <w:rPr>
                <w:i/>
                <w:iCs/>
              </w:rPr>
              <w:t xml:space="preserve">oding </w:t>
            </w:r>
            <w:r>
              <w:rPr>
                <w:rFonts w:eastAsiaTheme="minorEastAsia"/>
                <w:i/>
                <w:iCs/>
              </w:rPr>
              <w:t>block</w:t>
            </w:r>
            <w:r>
              <w:rPr>
                <w:i/>
                <w:iCs/>
              </w:rPr>
              <w:t xml:space="preserve"> </w:t>
            </w:r>
            <w:r>
              <w:rPr>
                <w:rFonts w:eastAsiaTheme="minorEastAsia"/>
                <w:i/>
                <w:iCs/>
              </w:rPr>
              <w:t>includes</w:t>
            </w:r>
            <w:r>
              <w:rPr>
                <w:i/>
                <w:iCs/>
              </w:rPr>
              <w:t xml:space="preserve"> FEC and line coding operations</w:t>
            </w:r>
            <w:r>
              <w:rPr>
                <w:rFonts w:eastAsiaTheme="minorEastAsia"/>
                <w:i/>
                <w:iCs/>
              </w:rPr>
              <w:t>, if any.</w:t>
            </w:r>
          </w:p>
          <w:p w14:paraId="51CAF536" w14:textId="77777777" w:rsidR="00457956" w:rsidRDefault="00D26BF0">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M</w:t>
            </w:r>
            <w:r>
              <w:rPr>
                <w:i/>
                <w:iCs/>
              </w:rPr>
              <w:t xml:space="preserve">odulation block </w:t>
            </w:r>
            <w:r>
              <w:rPr>
                <w:rFonts w:eastAsiaTheme="minorEastAsia"/>
                <w:i/>
                <w:iCs/>
              </w:rPr>
              <w:t>includes</w:t>
            </w:r>
            <w:r>
              <w:rPr>
                <w:i/>
                <w:iCs/>
              </w:rPr>
              <w:t xml:space="preserve"> small frequency shift modulation and chip modulation</w:t>
            </w:r>
            <w:r>
              <w:rPr>
                <w:rFonts w:eastAsiaTheme="minorEastAsia"/>
                <w:i/>
                <w:iCs/>
              </w:rPr>
              <w:t xml:space="preserve"> operations, if any</w:t>
            </w:r>
            <w:r>
              <w:rPr>
                <w:i/>
                <w:iCs/>
              </w:rPr>
              <w:t>. And FFS for SFS modulation schemes</w:t>
            </w:r>
          </w:p>
          <w:p w14:paraId="722DEAA9" w14:textId="77777777" w:rsidR="00457956" w:rsidRDefault="00D26BF0">
            <w:pPr>
              <w:spacing w:beforeLines="50" w:before="120" w:line="288" w:lineRule="auto"/>
              <w:jc w:val="center"/>
              <w:rPr>
                <w:i/>
                <w:iCs/>
              </w:rPr>
            </w:pPr>
            <w:r>
              <w:rPr>
                <w:i/>
                <w:iCs/>
                <w:noProof/>
                <w:lang w:eastAsia="zh-CN"/>
              </w:rPr>
              <w:drawing>
                <wp:inline distT="0" distB="0" distL="0" distR="0" wp14:anchorId="0A323975" wp14:editId="2834D967">
                  <wp:extent cx="4204335" cy="1075690"/>
                  <wp:effectExtent l="0" t="0" r="0" b="0"/>
                  <wp:docPr id="4220923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92305"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73884" cy="1093579"/>
                          </a:xfrm>
                          <a:prstGeom prst="rect">
                            <a:avLst/>
                          </a:prstGeom>
                          <a:noFill/>
                        </pic:spPr>
                      </pic:pic>
                    </a:graphicData>
                  </a:graphic>
                </wp:inline>
              </w:drawing>
            </w:r>
          </w:p>
        </w:tc>
      </w:tr>
      <w:tr w:rsidR="00457956" w14:paraId="0CA319A2" w14:textId="77777777">
        <w:tc>
          <w:tcPr>
            <w:tcW w:w="1913" w:type="dxa"/>
          </w:tcPr>
          <w:p w14:paraId="49984742" w14:textId="77777777" w:rsidR="00457956" w:rsidRDefault="00D26BF0">
            <w:pPr>
              <w:jc w:val="left"/>
              <w:rPr>
                <w:b/>
                <w:bCs/>
                <w:i/>
                <w:iCs/>
                <w:lang w:eastAsia="zh-CN"/>
              </w:rPr>
            </w:pPr>
            <w:r>
              <w:rPr>
                <w:b/>
                <w:bCs/>
                <w:i/>
                <w:iCs/>
                <w:lang w:eastAsia="zh-CN"/>
              </w:rPr>
              <w:t>Intel [8]</w:t>
            </w:r>
          </w:p>
        </w:tc>
        <w:tc>
          <w:tcPr>
            <w:tcW w:w="7437" w:type="dxa"/>
          </w:tcPr>
          <w:p w14:paraId="71F28A89" w14:textId="77777777" w:rsidR="00457956" w:rsidRDefault="00D26BF0">
            <w:pPr>
              <w:spacing w:before="240" w:after="0"/>
              <w:rPr>
                <w:bCs/>
                <w:i/>
                <w:iCs/>
              </w:rPr>
            </w:pPr>
            <w:r>
              <w:rPr>
                <w:bCs/>
                <w:i/>
                <w:iCs/>
              </w:rPr>
              <w:t>Proposal 6:</w:t>
            </w:r>
          </w:p>
          <w:p w14:paraId="00B9A8A1" w14:textId="77777777" w:rsidR="00457956" w:rsidRDefault="00D26BF0">
            <w:pPr>
              <w:numPr>
                <w:ilvl w:val="0"/>
                <w:numId w:val="17"/>
              </w:numPr>
              <w:autoSpaceDE/>
              <w:autoSpaceDN/>
              <w:adjustRightInd/>
              <w:snapToGrid/>
              <w:spacing w:before="60" w:after="0"/>
              <w:ind w:left="288" w:hanging="288"/>
              <w:rPr>
                <w:bCs/>
                <w:i/>
                <w:iCs/>
              </w:rPr>
            </w:pPr>
            <w:r>
              <w:rPr>
                <w:bCs/>
                <w:i/>
                <w:iCs/>
              </w:rPr>
              <w:t>The following options can be considered for physical structure of PDRCH</w:t>
            </w:r>
          </w:p>
          <w:p w14:paraId="6D86C987" w14:textId="77777777" w:rsidR="00457956" w:rsidRDefault="00D26BF0">
            <w:pPr>
              <w:numPr>
                <w:ilvl w:val="1"/>
                <w:numId w:val="17"/>
              </w:numPr>
              <w:autoSpaceDE/>
              <w:autoSpaceDN/>
              <w:adjustRightInd/>
              <w:snapToGrid/>
              <w:spacing w:before="60" w:after="0"/>
              <w:ind w:left="720" w:hanging="360"/>
              <w:rPr>
                <w:bCs/>
                <w:i/>
                <w:iCs/>
              </w:rPr>
            </w:pPr>
            <w:r>
              <w:rPr>
                <w:bCs/>
                <w:i/>
                <w:iCs/>
              </w:rPr>
              <w:t>Option 1: PDRCH may consist of control information and optionally data packet.</w:t>
            </w:r>
          </w:p>
          <w:p w14:paraId="66EE4437" w14:textId="77777777" w:rsidR="00457956" w:rsidRDefault="00D26BF0">
            <w:pPr>
              <w:numPr>
                <w:ilvl w:val="1"/>
                <w:numId w:val="17"/>
              </w:numPr>
              <w:autoSpaceDE/>
              <w:autoSpaceDN/>
              <w:adjustRightInd/>
              <w:snapToGrid/>
              <w:spacing w:before="60" w:after="0"/>
              <w:ind w:left="720" w:hanging="360"/>
              <w:rPr>
                <w:bCs/>
                <w:i/>
                <w:iCs/>
              </w:rPr>
            </w:pPr>
            <w:r>
              <w:rPr>
                <w:bCs/>
                <w:i/>
                <w:iCs/>
              </w:rPr>
              <w:t>Option 2: PDRCH may consist of data packet.</w:t>
            </w:r>
          </w:p>
          <w:p w14:paraId="5DBBE73E" w14:textId="77777777" w:rsidR="00457956" w:rsidRDefault="00D26BF0">
            <w:pPr>
              <w:numPr>
                <w:ilvl w:val="0"/>
                <w:numId w:val="17"/>
              </w:numPr>
              <w:autoSpaceDE/>
              <w:autoSpaceDN/>
              <w:adjustRightInd/>
              <w:snapToGrid/>
              <w:spacing w:before="60" w:after="0"/>
              <w:ind w:left="288" w:hanging="288"/>
              <w:rPr>
                <w:iCs/>
              </w:rPr>
            </w:pPr>
            <w:r>
              <w:rPr>
                <w:bCs/>
                <w:i/>
                <w:iCs/>
              </w:rPr>
              <w:t>Separate CRCs may be appended to the L1 control information and the data packet in PRDCH transmission</w:t>
            </w:r>
          </w:p>
        </w:tc>
      </w:tr>
      <w:tr w:rsidR="00457956" w14:paraId="47ED5761" w14:textId="77777777">
        <w:tc>
          <w:tcPr>
            <w:tcW w:w="1913" w:type="dxa"/>
          </w:tcPr>
          <w:p w14:paraId="681B02BD" w14:textId="77777777" w:rsidR="00457956" w:rsidRDefault="00D26BF0">
            <w:pPr>
              <w:jc w:val="left"/>
              <w:rPr>
                <w:b/>
                <w:bCs/>
                <w:i/>
                <w:iCs/>
                <w:lang w:eastAsia="zh-CN"/>
              </w:rPr>
            </w:pPr>
            <w:r>
              <w:rPr>
                <w:b/>
                <w:bCs/>
                <w:i/>
                <w:iCs/>
                <w:lang w:eastAsia="zh-CN"/>
              </w:rPr>
              <w:t>Lenovo [9]</w:t>
            </w:r>
          </w:p>
        </w:tc>
        <w:tc>
          <w:tcPr>
            <w:tcW w:w="7437" w:type="dxa"/>
          </w:tcPr>
          <w:p w14:paraId="6F44F0E9" w14:textId="77777777" w:rsidR="00457956" w:rsidRDefault="00D26BF0">
            <w:pPr>
              <w:pStyle w:val="NormalWeb"/>
              <w:spacing w:before="77" w:beforeAutospacing="0" w:after="120" w:afterAutospacing="0"/>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10: Study burst-type channel structure for D2R transmission for ambient IoT. </w:t>
            </w:r>
          </w:p>
          <w:p w14:paraId="42DB1C32"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 xml:space="preserve">Proposal 11: Study a channel structure for D2R transmission which comprises a preamble, a control part, a data part, midamble, postamble and a guard period. </w:t>
            </w:r>
          </w:p>
          <w:p w14:paraId="6AD58640"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p w14:paraId="1C8C2828" w14:textId="77777777" w:rsidR="00457956" w:rsidRDefault="00D26BF0">
            <w:pPr>
              <w:pStyle w:val="BodyText"/>
              <w:rPr>
                <w:rFonts w:eastAsia="+mn-ea"/>
                <w:b/>
                <w:bCs/>
                <w:i/>
                <w:iCs/>
                <w:color w:val="000000"/>
                <w:kern w:val="24"/>
                <w:u w:val="single"/>
              </w:rPr>
            </w:pPr>
            <w:r>
              <w:rPr>
                <w:rFonts w:eastAsia="+mn-ea"/>
                <w:i/>
                <w:iCs/>
                <w:color w:val="000000"/>
                <w:kern w:val="24"/>
                <w:sz w:val="22"/>
                <w:szCs w:val="22"/>
              </w:rPr>
              <w:t>Proposal 13: Study scrambling for D2R data part.</w:t>
            </w:r>
            <w:r>
              <w:rPr>
                <w:rFonts w:eastAsia="+mn-ea"/>
                <w:b/>
                <w:bCs/>
                <w:i/>
                <w:iCs/>
                <w:color w:val="000000"/>
                <w:kern w:val="24"/>
                <w:u w:val="single"/>
              </w:rPr>
              <w:t xml:space="preserve"> </w:t>
            </w:r>
          </w:p>
        </w:tc>
      </w:tr>
      <w:tr w:rsidR="00457956" w14:paraId="64CCFE12" w14:textId="77777777">
        <w:tc>
          <w:tcPr>
            <w:tcW w:w="1913" w:type="dxa"/>
          </w:tcPr>
          <w:p w14:paraId="773DFDB3" w14:textId="77777777" w:rsidR="00457956" w:rsidRDefault="00D26BF0">
            <w:pPr>
              <w:jc w:val="left"/>
              <w:rPr>
                <w:b/>
                <w:bCs/>
                <w:i/>
                <w:iCs/>
                <w:lang w:eastAsia="zh-CN"/>
              </w:rPr>
            </w:pPr>
            <w:r>
              <w:rPr>
                <w:b/>
                <w:bCs/>
                <w:i/>
                <w:iCs/>
                <w:lang w:eastAsia="zh-CN"/>
              </w:rPr>
              <w:lastRenderedPageBreak/>
              <w:t>Semtech [11]</w:t>
            </w:r>
          </w:p>
        </w:tc>
        <w:tc>
          <w:tcPr>
            <w:tcW w:w="7437" w:type="dxa"/>
          </w:tcPr>
          <w:p w14:paraId="203AB796" w14:textId="77777777" w:rsidR="00457956" w:rsidRDefault="00D26BF0">
            <w:pPr>
              <w:pStyle w:val="Proposal1"/>
              <w:numPr>
                <w:ilvl w:val="0"/>
                <w:numId w:val="0"/>
              </w:numPr>
              <w:ind w:left="1620" w:hanging="1620"/>
              <w:rPr>
                <w:rFonts w:ascii="Times New Roman" w:hAnsi="Times New Roman"/>
                <w:b w:val="0"/>
                <w:bCs/>
                <w:i/>
                <w:iCs/>
                <w:color w:val="FF0000"/>
                <w:sz w:val="22"/>
                <w:szCs w:val="22"/>
              </w:rPr>
            </w:pPr>
            <w:r>
              <w:rPr>
                <w:rFonts w:ascii="Times New Roman" w:hAnsi="Times New Roman"/>
                <w:b w:val="0"/>
                <w:bCs/>
                <w:i/>
                <w:iCs/>
                <w:sz w:val="22"/>
                <w:szCs w:val="22"/>
              </w:rPr>
              <w:t>Proposal 1: RAN1 to study if and how to apply power control for A-IoT devices.</w:t>
            </w:r>
          </w:p>
          <w:p w14:paraId="07A1BD34" w14:textId="77777777" w:rsidR="00457956" w:rsidRDefault="00457956">
            <w:pPr>
              <w:rPr>
                <w:bCs/>
                <w:i/>
                <w:iCs/>
              </w:rPr>
            </w:pPr>
          </w:p>
          <w:p w14:paraId="62E420D9" w14:textId="77777777" w:rsidR="00457956" w:rsidRDefault="00D26BF0">
            <w:pPr>
              <w:pStyle w:val="Proposal1"/>
              <w:numPr>
                <w:ilvl w:val="0"/>
                <w:numId w:val="0"/>
              </w:numPr>
              <w:ind w:left="1620" w:hanging="1620"/>
            </w:pPr>
            <w:r>
              <w:rPr>
                <w:rFonts w:ascii="Times New Roman" w:hAnsi="Times New Roman"/>
                <w:b w:val="0"/>
                <w:bCs/>
                <w:i/>
                <w:iCs/>
                <w:sz w:val="22"/>
                <w:szCs w:val="22"/>
              </w:rPr>
              <w:t>Proposal 2: RAN1 to study if and how to allow for different coding rates for A-IoT device transmissions.</w:t>
            </w:r>
          </w:p>
        </w:tc>
      </w:tr>
      <w:tr w:rsidR="00457956" w14:paraId="52861356" w14:textId="77777777">
        <w:tc>
          <w:tcPr>
            <w:tcW w:w="1913" w:type="dxa"/>
          </w:tcPr>
          <w:p w14:paraId="273BDF31" w14:textId="77777777" w:rsidR="00457956" w:rsidRDefault="00D26BF0">
            <w:pPr>
              <w:jc w:val="left"/>
              <w:rPr>
                <w:b/>
                <w:bCs/>
                <w:i/>
                <w:iCs/>
                <w:lang w:eastAsia="zh-CN"/>
              </w:rPr>
            </w:pPr>
            <w:r>
              <w:rPr>
                <w:b/>
                <w:bCs/>
                <w:i/>
                <w:iCs/>
                <w:lang w:eastAsia="zh-CN"/>
              </w:rPr>
              <w:t>Vivo [12]</w:t>
            </w:r>
          </w:p>
        </w:tc>
        <w:tc>
          <w:tcPr>
            <w:tcW w:w="7437" w:type="dxa"/>
          </w:tcPr>
          <w:p w14:paraId="3EEE2ECC" w14:textId="77777777" w:rsidR="00457956" w:rsidRDefault="00D26BF0">
            <w:pPr>
              <w:spacing w:beforeLines="50" w:before="120" w:afterLines="50"/>
              <w:rPr>
                <w:rFonts w:eastAsiaTheme="minorEastAsia"/>
                <w:bCs/>
                <w:i/>
                <w:iCs/>
                <w:lang w:eastAsia="zh-CN"/>
              </w:rPr>
            </w:pPr>
            <w:bookmarkStart w:id="577" w:name="_Ref174124634"/>
            <w:bookmarkStart w:id="578" w:name="PP14"/>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14</w:t>
            </w:r>
            <w:r>
              <w:rPr>
                <w:bCs/>
                <w:i/>
                <w:iCs/>
                <w:szCs w:val="20"/>
              </w:rPr>
              <w:fldChar w:fldCharType="end"/>
            </w:r>
            <w:r>
              <w:rPr>
                <w:rFonts w:eastAsia="DengXian"/>
                <w:bCs/>
                <w:i/>
                <w:iCs/>
                <w:szCs w:val="20"/>
                <w:lang w:val="en-GB" w:eastAsia="zh-CN"/>
              </w:rPr>
              <w:t>:</w:t>
            </w:r>
            <w:r>
              <w:rPr>
                <w:rFonts w:eastAsiaTheme="minorEastAsia"/>
                <w:bCs/>
                <w:i/>
                <w:iCs/>
                <w:lang w:eastAsia="zh-CN"/>
              </w:rPr>
              <w:t xml:space="preserve"> Study the c</w:t>
            </w:r>
            <w:r>
              <w:rPr>
                <w:rFonts w:eastAsiaTheme="minorEastAsia" w:hint="eastAsia"/>
                <w:bCs/>
                <w:i/>
                <w:iCs/>
                <w:lang w:eastAsia="zh-CN"/>
              </w:rPr>
              <w:t>hannel</w:t>
            </w:r>
            <w:r>
              <w:rPr>
                <w:rFonts w:eastAsiaTheme="minorEastAsia"/>
                <w:bCs/>
                <w:i/>
                <w:iCs/>
                <w:lang w:eastAsia="zh-CN"/>
              </w:rPr>
              <w:t xml:space="preserve"> </w:t>
            </w:r>
            <w:r>
              <w:rPr>
                <w:rFonts w:eastAsiaTheme="minorEastAsia" w:hint="eastAsia"/>
                <w:bCs/>
                <w:i/>
                <w:iCs/>
                <w:lang w:eastAsia="zh-CN"/>
              </w:rPr>
              <w:t>structure</w:t>
            </w:r>
            <w:r>
              <w:rPr>
                <w:rFonts w:eastAsiaTheme="minorEastAsia"/>
                <w:bCs/>
                <w:i/>
                <w:iCs/>
                <w:lang w:eastAsia="zh-CN"/>
              </w:rPr>
              <w:t xml:space="preserve"> </w:t>
            </w:r>
            <w:r>
              <w:rPr>
                <w:rFonts w:eastAsiaTheme="minorEastAsia" w:hint="eastAsia"/>
                <w:bCs/>
                <w:i/>
                <w:iCs/>
                <w:lang w:eastAsia="zh-CN"/>
              </w:rPr>
              <w:t>of</w:t>
            </w:r>
            <w:r>
              <w:rPr>
                <w:rFonts w:eastAsiaTheme="minorEastAsia"/>
                <w:bCs/>
                <w:i/>
                <w:iCs/>
                <w:lang w:eastAsia="zh-CN"/>
              </w:rPr>
              <w:t xml:space="preserve"> a D2R transmission consisting</w:t>
            </w:r>
            <w:r>
              <w:rPr>
                <w:rFonts w:eastAsiaTheme="minorEastAsia" w:hint="eastAsia"/>
                <w:bCs/>
                <w:i/>
                <w:iCs/>
                <w:lang w:eastAsia="zh-CN"/>
              </w:rPr>
              <w:t xml:space="preserve"> of</w:t>
            </w:r>
            <w:r>
              <w:rPr>
                <w:rFonts w:eastAsiaTheme="minorEastAsia"/>
                <w:bCs/>
                <w:i/>
                <w:iCs/>
                <w:lang w:eastAsia="zh-CN"/>
              </w:rPr>
              <w:t xml:space="preserve"> </w:t>
            </w:r>
            <w:r>
              <w:rPr>
                <w:rFonts w:eastAsiaTheme="minorEastAsia"/>
                <w:bCs/>
                <w:i/>
                <w:iCs/>
                <w:szCs w:val="20"/>
                <w:lang w:val="en-GB" w:eastAsia="zh-CN"/>
              </w:rPr>
              <w:t xml:space="preserve">preamble </w:t>
            </w:r>
            <w:r>
              <w:rPr>
                <w:rFonts w:eastAsiaTheme="minorEastAsia"/>
                <w:bCs/>
                <w:i/>
                <w:iCs/>
                <w:lang w:eastAsia="zh-CN"/>
              </w:rPr>
              <w:t>part, payload part and optionally CRC part, as a baseline.</w:t>
            </w:r>
            <w:bookmarkEnd w:id="577"/>
            <w:bookmarkEnd w:id="578"/>
          </w:p>
        </w:tc>
      </w:tr>
      <w:tr w:rsidR="00457956" w14:paraId="438B0B56" w14:textId="77777777">
        <w:tc>
          <w:tcPr>
            <w:tcW w:w="1913" w:type="dxa"/>
          </w:tcPr>
          <w:p w14:paraId="7CA0B22A" w14:textId="77777777" w:rsidR="00457956" w:rsidRDefault="00D26BF0">
            <w:pPr>
              <w:jc w:val="left"/>
              <w:rPr>
                <w:b/>
                <w:bCs/>
                <w:i/>
                <w:iCs/>
                <w:lang w:eastAsia="zh-CN"/>
              </w:rPr>
            </w:pPr>
            <w:r>
              <w:rPr>
                <w:b/>
                <w:bCs/>
                <w:i/>
                <w:iCs/>
                <w:lang w:eastAsia="zh-CN"/>
              </w:rPr>
              <w:t>Oppo [13]</w:t>
            </w:r>
          </w:p>
        </w:tc>
        <w:tc>
          <w:tcPr>
            <w:tcW w:w="7437" w:type="dxa"/>
          </w:tcPr>
          <w:p w14:paraId="3BDFF2FD" w14:textId="77777777" w:rsidR="00457956" w:rsidRDefault="00D26BF0">
            <w:pPr>
              <w:spacing w:beforeLines="50" w:before="120" w:afterLines="50"/>
              <w:rPr>
                <w:rFonts w:eastAsiaTheme="minorEastAsia"/>
                <w:i/>
                <w:iCs/>
                <w:szCs w:val="20"/>
                <w:lang w:eastAsia="zh-CN"/>
              </w:rPr>
            </w:pPr>
            <w:bookmarkStart w:id="579" w:name="_Toc173923370"/>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Scrambling for PDRCH should be supported</w:t>
            </w:r>
            <w:r>
              <w:rPr>
                <w:rFonts w:eastAsiaTheme="minorEastAsia"/>
                <w:i/>
                <w:iCs/>
                <w:color w:val="000000"/>
                <w:szCs w:val="20"/>
                <w:lang w:eastAsia="zh-CN"/>
              </w:rPr>
              <w:t>.</w:t>
            </w:r>
            <w:bookmarkEnd w:id="579"/>
            <w:r>
              <w:rPr>
                <w:rFonts w:eastAsiaTheme="minorEastAsia"/>
                <w:i/>
                <w:iCs/>
                <w:color w:val="000000"/>
                <w:szCs w:val="20"/>
                <w:lang w:eastAsia="zh-CN"/>
              </w:rPr>
              <w:t xml:space="preserve"> </w:t>
            </w:r>
          </w:p>
          <w:p w14:paraId="1979A5F6" w14:textId="77777777" w:rsidR="00457956" w:rsidRDefault="00D26BF0">
            <w:pPr>
              <w:spacing w:beforeLines="100" w:before="240" w:afterLines="100" w:after="240"/>
              <w:rPr>
                <w:rFonts w:eastAsiaTheme="minorEastAsia"/>
                <w:i/>
                <w:iCs/>
                <w:color w:val="000000"/>
                <w:szCs w:val="20"/>
                <w:lang w:eastAsia="zh-CN"/>
              </w:rPr>
            </w:pPr>
            <w:bookmarkStart w:id="580" w:name="_Toc173923371"/>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15</w:t>
            </w:r>
            <w:r>
              <w:rPr>
                <w:rFonts w:eastAsiaTheme="minorEastAsia"/>
                <w:i/>
                <w:iCs/>
                <w:color w:val="000000"/>
                <w:szCs w:val="20"/>
              </w:rPr>
              <w:fldChar w:fldCharType="end"/>
            </w:r>
            <w:r>
              <w:rPr>
                <w:rFonts w:eastAsiaTheme="minorEastAsia"/>
                <w:i/>
                <w:iCs/>
                <w:color w:val="000000"/>
                <w:szCs w:val="20"/>
              </w:rPr>
              <w:t xml:space="preserve">: 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16</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Re-transmission for PDRCH should be studied.</w:t>
            </w:r>
            <w:bookmarkEnd w:id="580"/>
          </w:p>
          <w:p w14:paraId="6AE07DDF" w14:textId="77777777" w:rsidR="00457956" w:rsidRDefault="009B5F4A">
            <w:pPr>
              <w:spacing w:beforeLines="100" w:before="240" w:afterLines="100" w:after="240"/>
            </w:pPr>
            <w:r>
              <w:rPr>
                <w:noProof/>
              </w:rPr>
              <w:object w:dxaOrig="5760" w:dyaOrig="641" w14:anchorId="10B564DD">
                <v:shape id="_x0000_i1025" type="#_x0000_t75" alt="" style="width:4in;height:33.35pt;mso-width-percent:0;mso-height-percent:0;mso-width-percent:0;mso-height-percent:0" o:ole="">
                  <v:imagedata r:id="rId24" o:title=""/>
                </v:shape>
                <o:OLEObject Type="Embed" ProgID="Visio.Drawing.15" ShapeID="_x0000_i1025" DrawAspect="Content" ObjectID="_1785584298" r:id="rId25"/>
              </w:object>
            </w:r>
          </w:p>
          <w:p w14:paraId="4149B3FF" w14:textId="77777777" w:rsidR="00457956" w:rsidRDefault="00D26BF0">
            <w:pPr>
              <w:spacing w:beforeLines="100" w:before="240" w:afterLines="100" w:after="240"/>
              <w:rPr>
                <w:rFonts w:eastAsiaTheme="minorEastAsia"/>
                <w:i/>
                <w:iCs/>
                <w:color w:val="000000"/>
                <w:szCs w:val="20"/>
              </w:rPr>
            </w:pPr>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21</w:t>
            </w:r>
            <w:r>
              <w:rPr>
                <w:rFonts w:eastAsiaTheme="minorEastAsia"/>
                <w:i/>
                <w:iCs/>
                <w:color w:val="000000"/>
                <w:szCs w:val="20"/>
              </w:rPr>
              <w:fldChar w:fldCharType="end"/>
            </w:r>
            <w:r>
              <w:rPr>
                <w:rFonts w:eastAsiaTheme="minorEastAsia"/>
                <w:i/>
                <w:iCs/>
                <w:color w:val="000000"/>
                <w:szCs w:val="20"/>
              </w:rPr>
              <w:t>: PRACH</w:t>
            </w:r>
            <w:r>
              <w:rPr>
                <w:rFonts w:eastAsiaTheme="minorEastAsia" w:hint="eastAsia"/>
                <w:i/>
                <w:iCs/>
                <w:color w:val="000000"/>
                <w:szCs w:val="20"/>
                <w:lang w:eastAsia="zh-CN"/>
              </w:rPr>
              <w:t>-like channel</w:t>
            </w:r>
            <w:r>
              <w:rPr>
                <w:rFonts w:eastAsiaTheme="minorEastAsia"/>
                <w:i/>
                <w:iCs/>
                <w:color w:val="000000"/>
                <w:szCs w:val="20"/>
              </w:rPr>
              <w:t xml:space="preserve"> should be </w:t>
            </w:r>
            <w:r>
              <w:rPr>
                <w:rFonts w:eastAsiaTheme="minorEastAsia" w:hint="eastAsia"/>
                <w:i/>
                <w:iCs/>
                <w:color w:val="000000"/>
                <w:szCs w:val="20"/>
                <w:lang w:eastAsia="zh-CN"/>
              </w:rPr>
              <w:t>studied</w:t>
            </w:r>
            <w:r>
              <w:rPr>
                <w:rFonts w:eastAsiaTheme="minorEastAsia"/>
                <w:i/>
                <w:iCs/>
                <w:color w:val="000000"/>
                <w:szCs w:val="20"/>
              </w:rPr>
              <w:t xml:space="preserve"> for contention resolution in A-IoT communication.</w:t>
            </w:r>
          </w:p>
        </w:tc>
      </w:tr>
      <w:tr w:rsidR="00457956" w14:paraId="17AC52E0" w14:textId="77777777">
        <w:tc>
          <w:tcPr>
            <w:tcW w:w="1913" w:type="dxa"/>
          </w:tcPr>
          <w:p w14:paraId="483EC9F1" w14:textId="77777777" w:rsidR="00457956" w:rsidRDefault="00D26BF0">
            <w:pPr>
              <w:jc w:val="left"/>
              <w:rPr>
                <w:b/>
                <w:bCs/>
                <w:i/>
                <w:iCs/>
                <w:lang w:eastAsia="zh-CN"/>
              </w:rPr>
            </w:pPr>
            <w:r>
              <w:rPr>
                <w:b/>
                <w:bCs/>
                <w:i/>
                <w:iCs/>
                <w:lang w:eastAsia="zh-CN"/>
              </w:rPr>
              <w:t>Xiaomi [14]</w:t>
            </w:r>
          </w:p>
        </w:tc>
        <w:tc>
          <w:tcPr>
            <w:tcW w:w="7437" w:type="dxa"/>
          </w:tcPr>
          <w:p w14:paraId="2BD60B61" w14:textId="77777777" w:rsidR="00457956" w:rsidRDefault="00D26BF0">
            <w:pPr>
              <w:spacing w:beforeLines="50" w:before="120"/>
              <w:rPr>
                <w:rFonts w:eastAsiaTheme="minorEastAsia"/>
                <w:i/>
                <w:iCs/>
                <w:szCs w:val="20"/>
                <w:lang w:eastAsia="zh-CN"/>
              </w:rPr>
            </w:pPr>
            <w:bookmarkStart w:id="581" w:name="OLE_LINK9"/>
            <w:r>
              <w:rPr>
                <w:rFonts w:eastAsiaTheme="minorEastAsia"/>
                <w:i/>
                <w:iCs/>
                <w:szCs w:val="20"/>
                <w:lang w:eastAsia="zh-CN"/>
              </w:rPr>
              <w:t>Proposal 13: One or two potential formats can be defined for PDRCH in A-IoT:</w:t>
            </w:r>
          </w:p>
          <w:p w14:paraId="4D7F4022" w14:textId="77777777" w:rsidR="00457956" w:rsidRDefault="00D26BF0">
            <w:pPr>
              <w:pStyle w:val="ListParagraph"/>
              <w:numPr>
                <w:ilvl w:val="0"/>
                <w:numId w:val="65"/>
              </w:numPr>
              <w:autoSpaceDE/>
              <w:adjustRightInd/>
              <w:snapToGrid/>
              <w:spacing w:beforeLines="50" w:before="120"/>
              <w:contextualSpacing w:val="0"/>
              <w:rPr>
                <w:rFonts w:eastAsiaTheme="minorEastAsia"/>
                <w:i/>
                <w:iCs/>
                <w:szCs w:val="20"/>
              </w:rPr>
            </w:pPr>
            <w:r>
              <w:rPr>
                <w:rFonts w:eastAsiaTheme="minorEastAsia"/>
                <w:i/>
                <w:iCs/>
                <w:szCs w:val="20"/>
              </w:rPr>
              <w:t>If only one format is defined, it is used for both the transmission of random temporary binary stream (RN16 like) and other D2R data (e.g., device ID and the potential subsequent D2R data transmission);</w:t>
            </w:r>
          </w:p>
          <w:p w14:paraId="25CC4586" w14:textId="77777777" w:rsidR="00457956" w:rsidRDefault="00D26BF0">
            <w:pPr>
              <w:pStyle w:val="ListParagraph"/>
              <w:numPr>
                <w:ilvl w:val="0"/>
                <w:numId w:val="65"/>
              </w:numPr>
              <w:autoSpaceDE/>
              <w:adjustRightInd/>
              <w:snapToGrid/>
              <w:spacing w:beforeLines="50" w:before="120"/>
              <w:contextualSpacing w:val="0"/>
              <w:rPr>
                <w:rFonts w:eastAsiaTheme="minorEastAsia"/>
                <w:i/>
                <w:iCs/>
                <w:szCs w:val="20"/>
              </w:rPr>
            </w:pPr>
            <w:r>
              <w:rPr>
                <w:rFonts w:eastAsiaTheme="minorEastAsia" w:hint="eastAsia"/>
                <w:i/>
                <w:iCs/>
                <w:szCs w:val="20"/>
              </w:rPr>
              <w:t>I</w:t>
            </w:r>
            <w:r>
              <w:rPr>
                <w:rFonts w:eastAsiaTheme="minorEastAsia"/>
                <w:i/>
                <w:iCs/>
                <w:szCs w:val="20"/>
              </w:rPr>
              <w:t>f two formats are defined, the following two formats can be considered:</w:t>
            </w:r>
          </w:p>
          <w:p w14:paraId="2893F21C" w14:textId="77777777" w:rsidR="00457956" w:rsidRDefault="00D26BF0">
            <w:pPr>
              <w:pStyle w:val="ListParagraph"/>
              <w:numPr>
                <w:ilvl w:val="1"/>
                <w:numId w:val="66"/>
              </w:numPr>
              <w:autoSpaceDE/>
              <w:adjustRightInd/>
              <w:snapToGrid/>
              <w:spacing w:beforeLines="50" w:before="120"/>
              <w:contextualSpacing w:val="0"/>
              <w:rPr>
                <w:rFonts w:eastAsiaTheme="minorEastAsia"/>
                <w:i/>
                <w:iCs/>
                <w:szCs w:val="20"/>
              </w:rPr>
            </w:pPr>
            <w:r>
              <w:rPr>
                <w:rFonts w:eastAsiaTheme="minorEastAsia"/>
                <w:i/>
                <w:iCs/>
                <w:szCs w:val="20"/>
              </w:rPr>
              <w:t>A short format is used for the transmission of the random temporary binary stream (RN16 like);</w:t>
            </w:r>
          </w:p>
          <w:p w14:paraId="4EBBDA23" w14:textId="77777777" w:rsidR="00457956" w:rsidRDefault="00D26BF0">
            <w:pPr>
              <w:pStyle w:val="ListParagraph"/>
              <w:numPr>
                <w:ilvl w:val="1"/>
                <w:numId w:val="66"/>
              </w:numPr>
              <w:autoSpaceDE/>
              <w:adjustRightInd/>
              <w:snapToGrid/>
              <w:spacing w:beforeLines="50" w:before="120"/>
              <w:contextualSpacing w:val="0"/>
              <w:rPr>
                <w:rFonts w:eastAsiaTheme="minorEastAsia"/>
                <w:b/>
                <w:bCs/>
                <w:i/>
                <w:iCs/>
                <w:szCs w:val="20"/>
              </w:rPr>
            </w:pPr>
            <w:r>
              <w:rPr>
                <w:rFonts w:eastAsiaTheme="minorEastAsia"/>
                <w:i/>
                <w:iCs/>
                <w:szCs w:val="20"/>
              </w:rPr>
              <w:t>A long format is used for the transmission of other D2R data (e.g., device ID and the potential subsequent D2R data transmission).</w:t>
            </w:r>
            <w:bookmarkEnd w:id="581"/>
          </w:p>
        </w:tc>
      </w:tr>
      <w:tr w:rsidR="00457956" w14:paraId="4BBA4892" w14:textId="77777777">
        <w:tc>
          <w:tcPr>
            <w:tcW w:w="1913" w:type="dxa"/>
          </w:tcPr>
          <w:p w14:paraId="48F40CE7" w14:textId="77777777" w:rsidR="00457956" w:rsidRDefault="00D26BF0">
            <w:pPr>
              <w:jc w:val="left"/>
              <w:rPr>
                <w:b/>
                <w:bCs/>
                <w:i/>
                <w:iCs/>
                <w:lang w:eastAsia="zh-CN"/>
              </w:rPr>
            </w:pPr>
            <w:r>
              <w:rPr>
                <w:b/>
                <w:bCs/>
                <w:i/>
                <w:iCs/>
                <w:lang w:eastAsia="zh-CN"/>
              </w:rPr>
              <w:t>CATT [16]</w:t>
            </w:r>
          </w:p>
        </w:tc>
        <w:tc>
          <w:tcPr>
            <w:tcW w:w="7437" w:type="dxa"/>
          </w:tcPr>
          <w:p w14:paraId="559FD63B" w14:textId="77777777" w:rsidR="00457956" w:rsidRDefault="00D26BF0">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33</w:t>
            </w:r>
            <w:r>
              <w:rPr>
                <w:bCs/>
                <w:i/>
                <w:iCs/>
                <w:szCs w:val="22"/>
                <w:lang w:eastAsia="zh-CN"/>
              </w:rPr>
              <w:fldChar w:fldCharType="end"/>
            </w:r>
            <w:r>
              <w:rPr>
                <w:bCs/>
                <w:i/>
                <w:iCs/>
                <w:szCs w:val="22"/>
                <w:lang w:eastAsia="zh-CN"/>
              </w:rPr>
              <w:t>: For ambient IoT devices, the PDRCH should be introduced for D2R transmission channel, in which at least device ID, D2R information payload and CRC are embedded.</w:t>
            </w:r>
          </w:p>
          <w:p w14:paraId="6FEA66E1" w14:textId="77777777" w:rsidR="00457956" w:rsidRDefault="00D26BF0">
            <w:pPr>
              <w:pStyle w:val="Caption"/>
              <w:spacing w:afterLines="50"/>
              <w:rPr>
                <w:rFonts w:eastAsiaTheme="minorEastAsia"/>
                <w:b w:val="0"/>
                <w:i/>
                <w:iCs/>
                <w:sz w:val="22"/>
                <w:szCs w:val="22"/>
                <w:lang w:val="en-US"/>
              </w:rPr>
            </w:pPr>
            <w:r>
              <w:rPr>
                <w:b w:val="0"/>
                <w:i/>
                <w:iCs/>
                <w:noProof/>
                <w:sz w:val="22"/>
                <w:szCs w:val="22"/>
                <w:lang w:val="en-US"/>
              </w:rPr>
              <w:drawing>
                <wp:inline distT="0" distB="0" distL="0" distR="0" wp14:anchorId="19EB34F9" wp14:editId="6F5C0142">
                  <wp:extent cx="3957320" cy="43116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6"/>
                          <a:stretch>
                            <a:fillRect/>
                          </a:stretch>
                        </pic:blipFill>
                        <pic:spPr>
                          <a:xfrm>
                            <a:off x="0" y="0"/>
                            <a:ext cx="4136788" cy="451024"/>
                          </a:xfrm>
                          <a:prstGeom prst="rect">
                            <a:avLst/>
                          </a:prstGeom>
                        </pic:spPr>
                      </pic:pic>
                    </a:graphicData>
                  </a:graphic>
                </wp:inline>
              </w:drawing>
            </w:r>
          </w:p>
          <w:p w14:paraId="0E79B097" w14:textId="77777777" w:rsidR="00457956" w:rsidRDefault="00D26BF0">
            <w:pPr>
              <w:pStyle w:val="Caption"/>
              <w:spacing w:afterLines="50"/>
              <w:rPr>
                <w:rFonts w:eastAsiaTheme="minorEastAsia"/>
                <w:b w:val="0"/>
                <w:i/>
                <w:iCs/>
                <w:sz w:val="22"/>
                <w:szCs w:val="22"/>
                <w:lang w:val="en-US"/>
              </w:rPr>
            </w:pPr>
            <w:r>
              <w:rPr>
                <w:rFonts w:eastAsiaTheme="minorEastAsia"/>
                <w:b w:val="0"/>
                <w:i/>
                <w:iCs/>
                <w:sz w:val="22"/>
                <w:szCs w:val="22"/>
                <w:lang w:val="en-US"/>
              </w:rPr>
              <w:t>(a)</w:t>
            </w:r>
          </w:p>
          <w:p w14:paraId="6D78453A" w14:textId="77777777" w:rsidR="00457956" w:rsidRDefault="00D26BF0">
            <w:pPr>
              <w:pStyle w:val="Caption"/>
              <w:spacing w:afterLines="50"/>
              <w:rPr>
                <w:rFonts w:eastAsiaTheme="minorEastAsia"/>
                <w:b w:val="0"/>
                <w:i/>
                <w:iCs/>
                <w:sz w:val="22"/>
                <w:szCs w:val="22"/>
                <w:lang w:val="en-US"/>
              </w:rPr>
            </w:pPr>
            <w:r>
              <w:rPr>
                <w:b w:val="0"/>
                <w:i/>
                <w:iCs/>
                <w:sz w:val="22"/>
                <w:szCs w:val="22"/>
                <w:lang w:val="en-US"/>
              </w:rPr>
              <w:t xml:space="preserve"> </w:t>
            </w:r>
            <w:r>
              <w:rPr>
                <w:b w:val="0"/>
                <w:i/>
                <w:iCs/>
                <w:noProof/>
                <w:sz w:val="22"/>
                <w:szCs w:val="22"/>
                <w:lang w:val="en-US"/>
              </w:rPr>
              <w:drawing>
                <wp:inline distT="0" distB="0" distL="0" distR="0" wp14:anchorId="37A921C9" wp14:editId="6E81E991">
                  <wp:extent cx="4084320" cy="516255"/>
                  <wp:effectExtent l="0" t="0" r="508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7"/>
                          <a:stretch>
                            <a:fillRect/>
                          </a:stretch>
                        </pic:blipFill>
                        <pic:spPr>
                          <a:xfrm>
                            <a:off x="0" y="0"/>
                            <a:ext cx="4235099" cy="535270"/>
                          </a:xfrm>
                          <a:prstGeom prst="rect">
                            <a:avLst/>
                          </a:prstGeom>
                        </pic:spPr>
                      </pic:pic>
                    </a:graphicData>
                  </a:graphic>
                </wp:inline>
              </w:drawing>
            </w:r>
          </w:p>
          <w:p w14:paraId="3A04C100" w14:textId="77777777" w:rsidR="00457956" w:rsidRDefault="00D26BF0">
            <w:pPr>
              <w:jc w:val="center"/>
              <w:rPr>
                <w:rFonts w:eastAsiaTheme="minorEastAsia"/>
                <w:bCs/>
                <w:i/>
                <w:iCs/>
                <w:lang w:eastAsia="zh-CN"/>
              </w:rPr>
            </w:pPr>
            <w:r>
              <w:rPr>
                <w:rFonts w:eastAsiaTheme="minorEastAsia"/>
                <w:bCs/>
                <w:i/>
                <w:iCs/>
                <w:lang w:eastAsia="zh-CN"/>
              </w:rPr>
              <w:t>(b)</w:t>
            </w:r>
          </w:p>
          <w:p w14:paraId="636CEB73" w14:textId="77777777" w:rsidR="00457956" w:rsidRDefault="00D26BF0">
            <w:pPr>
              <w:pStyle w:val="Caption"/>
              <w:spacing w:afterLines="50"/>
              <w:rPr>
                <w:rFonts w:eastAsiaTheme="minorEastAsia"/>
                <w:b w:val="0"/>
                <w:i/>
                <w:iCs/>
                <w:sz w:val="22"/>
                <w:szCs w:val="22"/>
              </w:rPr>
            </w:pPr>
            <w:bookmarkStart w:id="582" w:name="_Ref165900087"/>
            <w:r>
              <w:rPr>
                <w:b w:val="0"/>
                <w:i/>
                <w:iCs/>
                <w:sz w:val="22"/>
                <w:szCs w:val="22"/>
              </w:rPr>
              <w:t xml:space="preserve">Figure </w:t>
            </w:r>
            <w:r>
              <w:rPr>
                <w:b w:val="0"/>
                <w:i/>
                <w:iCs/>
                <w:sz w:val="22"/>
                <w:szCs w:val="22"/>
              </w:rPr>
              <w:fldChar w:fldCharType="begin"/>
            </w:r>
            <w:r>
              <w:rPr>
                <w:b w:val="0"/>
                <w:i/>
                <w:iCs/>
                <w:sz w:val="22"/>
                <w:szCs w:val="22"/>
              </w:rPr>
              <w:instrText xml:space="preserve"> SEQ Figure \* ARABIC </w:instrText>
            </w:r>
            <w:r>
              <w:rPr>
                <w:b w:val="0"/>
                <w:i/>
                <w:iCs/>
                <w:sz w:val="22"/>
                <w:szCs w:val="22"/>
              </w:rPr>
              <w:fldChar w:fldCharType="separate"/>
            </w:r>
            <w:r>
              <w:rPr>
                <w:b w:val="0"/>
                <w:i/>
                <w:iCs/>
                <w:sz w:val="22"/>
                <w:szCs w:val="22"/>
              </w:rPr>
              <w:t>10</w:t>
            </w:r>
            <w:r>
              <w:rPr>
                <w:b w:val="0"/>
                <w:i/>
                <w:iCs/>
                <w:sz w:val="22"/>
                <w:szCs w:val="22"/>
              </w:rPr>
              <w:fldChar w:fldCharType="end"/>
            </w:r>
            <w:bookmarkEnd w:id="582"/>
            <w:r>
              <w:rPr>
                <w:rFonts w:eastAsiaTheme="minorEastAsia"/>
                <w:b w:val="0"/>
                <w:i/>
                <w:iCs/>
                <w:sz w:val="22"/>
                <w:szCs w:val="22"/>
              </w:rPr>
              <w:t>: Updated PDRCH generation with scrambling</w:t>
            </w:r>
          </w:p>
          <w:p w14:paraId="64917B6F" w14:textId="77777777" w:rsidR="00457956" w:rsidRDefault="00457956">
            <w:pPr>
              <w:rPr>
                <w:rFonts w:eastAsiaTheme="minorEastAsia"/>
                <w:bCs/>
                <w:i/>
                <w:iCs/>
                <w:lang w:eastAsia="zh-CN"/>
              </w:rPr>
            </w:pPr>
          </w:p>
          <w:p w14:paraId="3C39374D" w14:textId="77777777" w:rsidR="00457956" w:rsidRDefault="00D26BF0">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34</w:t>
            </w:r>
            <w:r>
              <w:rPr>
                <w:bCs/>
                <w:i/>
                <w:iCs/>
                <w:szCs w:val="22"/>
                <w:lang w:eastAsia="zh-CN"/>
              </w:rPr>
              <w:fldChar w:fldCharType="end"/>
            </w:r>
            <w:r>
              <w:rPr>
                <w:bCs/>
                <w:i/>
                <w:iCs/>
                <w:szCs w:val="22"/>
                <w:lang w:eastAsia="zh-CN"/>
              </w:rPr>
              <w:t>: A scrambling block should be added before the line coding block or before the CRC block for PDRCH generation.</w:t>
            </w:r>
          </w:p>
          <w:p w14:paraId="7A0B66FA" w14:textId="77777777" w:rsidR="00457956" w:rsidRDefault="00D26BF0">
            <w:pPr>
              <w:numPr>
                <w:ilvl w:val="0"/>
                <w:numId w:val="26"/>
              </w:numPr>
              <w:kinsoku w:val="0"/>
              <w:overflowPunct w:val="0"/>
              <w:adjustRightInd/>
              <w:snapToGrid/>
              <w:spacing w:afterLines="50"/>
              <w:rPr>
                <w:bCs/>
                <w:i/>
                <w:iCs/>
                <w:lang w:eastAsia="zh-CN"/>
              </w:rPr>
            </w:pPr>
            <w:r>
              <w:rPr>
                <w:rFonts w:eastAsia="DengXian"/>
                <w:bCs/>
                <w:i/>
                <w:iCs/>
                <w:lang w:eastAsia="zh-CN"/>
              </w:rPr>
              <w:t xml:space="preserve">A scrambling block should be added before the line coding block if the </w:t>
            </w:r>
            <w:r>
              <w:rPr>
                <w:rFonts w:eastAsia="DengXian"/>
                <w:bCs/>
                <w:i/>
                <w:iCs/>
                <w:lang w:eastAsia="zh-CN"/>
              </w:rPr>
              <w:lastRenderedPageBreak/>
              <w:t>scrambling functionality is provided in physical layer.</w:t>
            </w:r>
          </w:p>
          <w:p w14:paraId="227A7524" w14:textId="77777777" w:rsidR="00457956" w:rsidRDefault="00D26BF0">
            <w:pPr>
              <w:numPr>
                <w:ilvl w:val="0"/>
                <w:numId w:val="26"/>
              </w:numPr>
              <w:kinsoku w:val="0"/>
              <w:overflowPunct w:val="0"/>
              <w:adjustRightInd/>
              <w:snapToGrid/>
              <w:spacing w:afterLines="50"/>
              <w:rPr>
                <w:bCs/>
                <w:i/>
                <w:iCs/>
                <w:lang w:eastAsia="zh-CN"/>
              </w:rPr>
            </w:pPr>
            <w:r>
              <w:rPr>
                <w:rFonts w:eastAsia="DengXian"/>
                <w:bCs/>
                <w:i/>
                <w:iCs/>
                <w:lang w:eastAsia="zh-CN"/>
              </w:rPr>
              <w:t>A scrambling block could be added before the CRC block to have the scrambling functionality mapping to the security mechanism provided by SA3.</w:t>
            </w:r>
          </w:p>
          <w:p w14:paraId="4EECA458" w14:textId="77777777" w:rsidR="00457956" w:rsidRDefault="00D26BF0">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35</w:t>
            </w:r>
            <w:r>
              <w:rPr>
                <w:bCs/>
                <w:i/>
                <w:iCs/>
                <w:szCs w:val="22"/>
                <w:lang w:eastAsia="zh-CN"/>
              </w:rPr>
              <w:fldChar w:fldCharType="end"/>
            </w:r>
            <w:r>
              <w:rPr>
                <w:bCs/>
                <w:i/>
                <w:iCs/>
                <w:szCs w:val="22"/>
                <w:lang w:eastAsia="zh-CN"/>
              </w:rPr>
              <w:t>: A resource mapping block should be added after the modulation block for PDRCH generation.</w:t>
            </w:r>
          </w:p>
          <w:p w14:paraId="67699BA2" w14:textId="77777777" w:rsidR="00457956" w:rsidRDefault="00D26BF0">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36</w:t>
            </w:r>
            <w:r>
              <w:rPr>
                <w:bCs/>
                <w:i/>
                <w:iCs/>
                <w:szCs w:val="22"/>
                <w:lang w:eastAsia="zh-CN"/>
              </w:rPr>
              <w:fldChar w:fldCharType="end"/>
            </w:r>
            <w:r>
              <w:rPr>
                <w:bCs/>
                <w:i/>
                <w:iCs/>
                <w:szCs w:val="22"/>
                <w:lang w:eastAsia="zh-CN"/>
              </w:rPr>
              <w:t>: For PDRCH, transport block size is no more than 100 bytes according to the message sizes requirements</w:t>
            </w:r>
            <w:r>
              <w:rPr>
                <w:bCs/>
                <w:i/>
                <w:iCs/>
                <w:szCs w:val="22"/>
              </w:rPr>
              <w:t xml:space="preserve"> </w:t>
            </w:r>
            <w:r>
              <w:rPr>
                <w:bCs/>
                <w:i/>
                <w:iCs/>
                <w:szCs w:val="22"/>
                <w:lang w:eastAsia="zh-CN"/>
              </w:rPr>
              <w:t>for SA1 applicable use cases of indoor inventory and indoor command.</w:t>
            </w:r>
          </w:p>
          <w:p w14:paraId="5984839F" w14:textId="77777777" w:rsidR="00457956" w:rsidRDefault="00D26BF0">
            <w:pPr>
              <w:numPr>
                <w:ilvl w:val="0"/>
                <w:numId w:val="61"/>
              </w:numPr>
              <w:spacing w:after="0"/>
              <w:contextualSpacing/>
              <w:rPr>
                <w:rFonts w:ascii="Times" w:eastAsiaTheme="minorEastAsia" w:hAnsi="Times"/>
                <w:b/>
                <w:lang w:eastAsia="zh-CN"/>
              </w:rPr>
            </w:pPr>
            <w:r>
              <w:rPr>
                <w:rFonts w:eastAsiaTheme="minorEastAsia"/>
                <w:bCs/>
                <w:i/>
                <w:iCs/>
                <w:lang w:eastAsia="zh-CN"/>
              </w:rPr>
              <w:t>The candidate values of transport block sizes for PDRCH can be {128, 256, 512, 1024} bits.</w:t>
            </w:r>
          </w:p>
        </w:tc>
      </w:tr>
      <w:tr w:rsidR="00457956" w14:paraId="7B06699D" w14:textId="77777777">
        <w:tc>
          <w:tcPr>
            <w:tcW w:w="1913" w:type="dxa"/>
          </w:tcPr>
          <w:p w14:paraId="447EF2C3" w14:textId="77777777" w:rsidR="00457956" w:rsidRDefault="00D26BF0">
            <w:pPr>
              <w:jc w:val="left"/>
              <w:rPr>
                <w:b/>
                <w:bCs/>
                <w:i/>
                <w:iCs/>
                <w:lang w:eastAsia="zh-CN"/>
              </w:rPr>
            </w:pPr>
            <w:r>
              <w:rPr>
                <w:b/>
                <w:bCs/>
                <w:i/>
                <w:iCs/>
                <w:lang w:eastAsia="zh-CN"/>
              </w:rPr>
              <w:lastRenderedPageBreak/>
              <w:t>ZTE [17]</w:t>
            </w:r>
          </w:p>
        </w:tc>
        <w:tc>
          <w:tcPr>
            <w:tcW w:w="7437" w:type="dxa"/>
          </w:tcPr>
          <w:p w14:paraId="553407FE" w14:textId="77777777" w:rsidR="00457956" w:rsidRDefault="00D26BF0">
            <w:pPr>
              <w:pStyle w:val="YJ-Proposal"/>
              <w:numPr>
                <w:ilvl w:val="0"/>
                <w:numId w:val="0"/>
              </w:numPr>
              <w:spacing w:before="120" w:after="120"/>
              <w:rPr>
                <w:b w:val="0"/>
                <w:bCs w:val="0"/>
                <w:i/>
                <w:iCs/>
                <w:sz w:val="22"/>
                <w:szCs w:val="22"/>
                <w:lang w:val="en-US" w:eastAsia="zh-CN"/>
              </w:rPr>
            </w:pPr>
            <w:bookmarkStart w:id="583" w:name="_Toc7660"/>
            <w:bookmarkStart w:id="584" w:name="_Toc5661"/>
            <w:bookmarkStart w:id="585" w:name="_Toc7440"/>
            <w:bookmarkStart w:id="586" w:name="_Toc1184"/>
            <w:bookmarkStart w:id="587" w:name="_Toc24056"/>
            <w:bookmarkStart w:id="588" w:name="_Toc16043"/>
            <w:bookmarkStart w:id="589" w:name="_Toc30777"/>
            <w:bookmarkStart w:id="590" w:name="_Toc4205"/>
            <w:bookmarkStart w:id="591" w:name="_Toc26555"/>
            <w:bookmarkStart w:id="592" w:name="_Toc11372"/>
            <w:bookmarkStart w:id="593" w:name="_Toc6745"/>
            <w:r>
              <w:rPr>
                <w:b w:val="0"/>
                <w:bCs w:val="0"/>
                <w:i/>
                <w:iCs/>
                <w:sz w:val="22"/>
                <w:szCs w:val="22"/>
                <w:lang w:val="en-US" w:eastAsia="zh-CN"/>
              </w:rPr>
              <w:t xml:space="preserve">Proposal 14: </w:t>
            </w:r>
            <w:r>
              <w:rPr>
                <w:rFonts w:hint="eastAsia"/>
                <w:b w:val="0"/>
                <w:bCs w:val="0"/>
                <w:i/>
                <w:iCs/>
                <w:sz w:val="22"/>
                <w:szCs w:val="22"/>
                <w:lang w:val="en-US" w:eastAsia="zh-CN"/>
              </w:rPr>
              <w:t>Data segmentation in D2R data transmission can be considered.</w:t>
            </w:r>
            <w:bookmarkEnd w:id="583"/>
            <w:bookmarkEnd w:id="584"/>
            <w:bookmarkEnd w:id="585"/>
            <w:bookmarkEnd w:id="586"/>
            <w:bookmarkEnd w:id="587"/>
            <w:bookmarkEnd w:id="588"/>
            <w:bookmarkEnd w:id="589"/>
            <w:bookmarkEnd w:id="590"/>
            <w:bookmarkEnd w:id="591"/>
            <w:bookmarkEnd w:id="592"/>
            <w:bookmarkEnd w:id="593"/>
          </w:p>
          <w:p w14:paraId="48237D5B" w14:textId="77777777" w:rsidR="00457956" w:rsidRDefault="00D26BF0">
            <w:pPr>
              <w:pStyle w:val="YJ-Proposal"/>
              <w:numPr>
                <w:ilvl w:val="0"/>
                <w:numId w:val="0"/>
              </w:numPr>
              <w:spacing w:before="120" w:after="120"/>
              <w:rPr>
                <w:b w:val="0"/>
                <w:bCs w:val="0"/>
                <w:i/>
                <w:iCs/>
                <w:sz w:val="22"/>
                <w:szCs w:val="22"/>
                <w:lang w:val="en-US" w:eastAsia="zh-CN"/>
              </w:rPr>
            </w:pPr>
            <w:bookmarkStart w:id="594" w:name="_Toc5752"/>
            <w:bookmarkStart w:id="595" w:name="_Toc19407"/>
            <w:bookmarkStart w:id="596" w:name="_Toc12818"/>
            <w:bookmarkStart w:id="597" w:name="_Toc9896"/>
            <w:bookmarkStart w:id="598" w:name="_Toc25718"/>
            <w:bookmarkStart w:id="599" w:name="_Toc2044"/>
            <w:bookmarkStart w:id="600" w:name="_Toc32375"/>
            <w:bookmarkStart w:id="601" w:name="_Toc22803"/>
            <w:bookmarkStart w:id="602" w:name="_Toc129"/>
            <w:bookmarkStart w:id="603" w:name="_Toc1927"/>
            <w:bookmarkStart w:id="604" w:name="_Toc15639"/>
            <w:r>
              <w:rPr>
                <w:b w:val="0"/>
                <w:bCs w:val="0"/>
                <w:i/>
                <w:iCs/>
                <w:sz w:val="22"/>
                <w:szCs w:val="22"/>
                <w:lang w:val="en-US" w:eastAsia="zh-CN"/>
              </w:rPr>
              <w:t xml:space="preserve">Proposal 15: </w:t>
            </w:r>
            <w:r>
              <w:rPr>
                <w:rFonts w:hint="eastAsia"/>
                <w:b w:val="0"/>
                <w:bCs w:val="0"/>
                <w:i/>
                <w:iCs/>
                <w:sz w:val="22"/>
                <w:szCs w:val="22"/>
                <w:lang w:val="en-US" w:eastAsia="zh-CN"/>
              </w:rPr>
              <w:t xml:space="preserve">Each segment should be </w:t>
            </w:r>
            <w:r>
              <w:rPr>
                <w:b w:val="0"/>
                <w:bCs w:val="0"/>
                <w:i/>
                <w:iCs/>
                <w:sz w:val="22"/>
                <w:szCs w:val="22"/>
                <w:lang w:val="en-US" w:eastAsia="zh-CN"/>
              </w:rPr>
              <w:t>en</w:t>
            </w:r>
            <w:r>
              <w:rPr>
                <w:rFonts w:hint="eastAsia"/>
                <w:b w:val="0"/>
                <w:bCs w:val="0"/>
                <w:i/>
                <w:iCs/>
                <w:sz w:val="22"/>
                <w:szCs w:val="22"/>
                <w:lang w:val="en-US" w:eastAsia="zh-CN"/>
              </w:rPr>
              <w:t xml:space="preserve">coded separately </w:t>
            </w:r>
            <w:r>
              <w:rPr>
                <w:b w:val="0"/>
                <w:bCs w:val="0"/>
                <w:i/>
                <w:iCs/>
                <w:sz w:val="22"/>
                <w:szCs w:val="22"/>
                <w:lang w:val="en-US" w:eastAsia="zh-CN"/>
              </w:rPr>
              <w:t xml:space="preserve">with </w:t>
            </w:r>
            <w:r>
              <w:rPr>
                <w:rFonts w:hint="eastAsia"/>
                <w:b w:val="0"/>
                <w:bCs w:val="0"/>
                <w:i/>
                <w:iCs/>
                <w:sz w:val="22"/>
                <w:szCs w:val="22"/>
                <w:lang w:val="en-US" w:eastAsia="zh-CN"/>
              </w:rPr>
              <w:t>CRC generated</w:t>
            </w:r>
            <w:r>
              <w:rPr>
                <w:b w:val="0"/>
                <w:bCs w:val="0"/>
                <w:i/>
                <w:iCs/>
                <w:sz w:val="22"/>
                <w:szCs w:val="22"/>
                <w:lang w:val="en-US" w:eastAsia="zh-CN"/>
              </w:rPr>
              <w:t xml:space="preserve"> for</w:t>
            </w:r>
            <w:r>
              <w:rPr>
                <w:rFonts w:hint="eastAsia"/>
                <w:b w:val="0"/>
                <w:bCs w:val="0"/>
                <w:i/>
                <w:iCs/>
                <w:sz w:val="22"/>
                <w:szCs w:val="22"/>
                <w:lang w:val="en-US" w:eastAsia="zh-CN"/>
              </w:rPr>
              <w:t xml:space="preserve"> </w:t>
            </w:r>
            <w:r>
              <w:rPr>
                <w:b w:val="0"/>
                <w:bCs w:val="0"/>
                <w:i/>
                <w:iCs/>
                <w:sz w:val="22"/>
                <w:szCs w:val="22"/>
                <w:lang w:val="en-US" w:eastAsia="zh-CN"/>
              </w:rPr>
              <w:t xml:space="preserve">each </w:t>
            </w:r>
            <w:r>
              <w:rPr>
                <w:rFonts w:hint="eastAsia"/>
                <w:b w:val="0"/>
                <w:bCs w:val="0"/>
                <w:i/>
                <w:iCs/>
                <w:sz w:val="22"/>
                <w:szCs w:val="22"/>
                <w:lang w:val="en-US" w:eastAsia="zh-CN"/>
              </w:rPr>
              <w:t>segment and attached after</w:t>
            </w:r>
            <w:r>
              <w:rPr>
                <w:b w:val="0"/>
                <w:bCs w:val="0"/>
                <w:i/>
                <w:iCs/>
                <w:sz w:val="22"/>
                <w:szCs w:val="22"/>
                <w:lang w:val="en-US" w:eastAsia="zh-CN"/>
              </w:rPr>
              <w:t>ward</w:t>
            </w:r>
            <w:r>
              <w:rPr>
                <w:rFonts w:hint="eastAsia"/>
                <w:b w:val="0"/>
                <w:bCs w:val="0"/>
                <w:i/>
                <w:iCs/>
                <w:sz w:val="22"/>
                <w:szCs w:val="22"/>
                <w:lang w:val="en-US" w:eastAsia="zh-CN"/>
              </w:rPr>
              <w:t>.</w:t>
            </w:r>
            <w:bookmarkEnd w:id="594"/>
            <w:bookmarkEnd w:id="595"/>
            <w:bookmarkEnd w:id="596"/>
            <w:bookmarkEnd w:id="597"/>
            <w:bookmarkEnd w:id="598"/>
            <w:bookmarkEnd w:id="599"/>
            <w:bookmarkEnd w:id="600"/>
            <w:bookmarkEnd w:id="601"/>
            <w:bookmarkEnd w:id="602"/>
            <w:bookmarkEnd w:id="603"/>
            <w:bookmarkEnd w:id="604"/>
          </w:p>
          <w:p w14:paraId="148CDCFC" w14:textId="77777777" w:rsidR="00457956" w:rsidRDefault="00D26BF0">
            <w:pPr>
              <w:pStyle w:val="YJ-Proposal"/>
              <w:numPr>
                <w:ilvl w:val="0"/>
                <w:numId w:val="0"/>
              </w:numPr>
              <w:spacing w:before="120" w:after="120"/>
              <w:rPr>
                <w:lang w:val="en-US" w:eastAsia="zh-CN"/>
              </w:rPr>
            </w:pPr>
            <w:bookmarkStart w:id="605" w:name="_Toc21623"/>
            <w:bookmarkStart w:id="606" w:name="_Toc17898"/>
            <w:bookmarkStart w:id="607" w:name="_Toc8887"/>
            <w:bookmarkStart w:id="608" w:name="_Toc3641"/>
            <w:bookmarkStart w:id="609" w:name="_Toc14067"/>
            <w:bookmarkStart w:id="610" w:name="_Toc9736"/>
            <w:bookmarkStart w:id="611" w:name="_Toc24920"/>
            <w:bookmarkStart w:id="612" w:name="_Toc644"/>
            <w:bookmarkStart w:id="613" w:name="_Toc24383"/>
            <w:bookmarkStart w:id="614" w:name="_Toc27664"/>
            <w:bookmarkStart w:id="615" w:name="_Toc10119"/>
            <w:r>
              <w:rPr>
                <w:b w:val="0"/>
                <w:bCs w:val="0"/>
                <w:i/>
                <w:iCs/>
                <w:sz w:val="22"/>
                <w:szCs w:val="22"/>
                <w:lang w:eastAsia="zh-CN"/>
              </w:rPr>
              <w:t xml:space="preserve">Proposal 16: For </w:t>
            </w:r>
            <w:r>
              <w:rPr>
                <w:rFonts w:hint="eastAsia"/>
                <w:b w:val="0"/>
                <w:bCs w:val="0"/>
                <w:i/>
                <w:iCs/>
                <w:sz w:val="22"/>
                <w:szCs w:val="22"/>
                <w:lang w:val="en-US" w:eastAsia="zh-CN"/>
              </w:rPr>
              <w:t xml:space="preserve">D2R </w:t>
            </w:r>
            <w:r>
              <w:rPr>
                <w:b w:val="0"/>
                <w:bCs w:val="0"/>
                <w:i/>
                <w:iCs/>
                <w:sz w:val="22"/>
                <w:szCs w:val="22"/>
                <w:lang w:eastAsia="zh-CN"/>
              </w:rPr>
              <w:t>random access</w:t>
            </w:r>
            <w:r>
              <w:rPr>
                <w:rFonts w:hint="eastAsia"/>
                <w:b w:val="0"/>
                <w:bCs w:val="0"/>
                <w:i/>
                <w:iCs/>
                <w:sz w:val="22"/>
                <w:szCs w:val="22"/>
                <w:lang w:val="en-US" w:eastAsia="zh-CN"/>
              </w:rPr>
              <w:t xml:space="preserve"> of A-IOT</w:t>
            </w:r>
            <w:r>
              <w:rPr>
                <w:b w:val="0"/>
                <w:bCs w:val="0"/>
                <w:i/>
                <w:iCs/>
                <w:sz w:val="22"/>
                <w:szCs w:val="22"/>
                <w:lang w:eastAsia="zh-CN"/>
              </w:rPr>
              <w:t xml:space="preserve">, </w:t>
            </w:r>
            <w:r>
              <w:rPr>
                <w:rFonts w:hint="eastAsia"/>
                <w:b w:val="0"/>
                <w:bCs w:val="0"/>
                <w:i/>
                <w:iCs/>
                <w:sz w:val="22"/>
                <w:szCs w:val="22"/>
                <w:lang w:val="en-US" w:eastAsia="zh-CN"/>
              </w:rPr>
              <w:t>a</w:t>
            </w:r>
            <w:r>
              <w:rPr>
                <w:b w:val="0"/>
                <w:bCs w:val="0"/>
                <w:i/>
                <w:iCs/>
                <w:sz w:val="22"/>
                <w:szCs w:val="22"/>
                <w:lang w:eastAsia="zh-CN"/>
              </w:rPr>
              <w:t xml:space="preserve"> separate channel for random access, like PRACH</w:t>
            </w:r>
            <w:r>
              <w:rPr>
                <w:rFonts w:hint="eastAsia"/>
                <w:b w:val="0"/>
                <w:bCs w:val="0"/>
                <w:i/>
                <w:iCs/>
                <w:sz w:val="22"/>
                <w:szCs w:val="22"/>
                <w:lang w:val="en-US" w:eastAsia="zh-CN"/>
              </w:rPr>
              <w:t xml:space="preserve"> can be studied.</w:t>
            </w:r>
            <w:bookmarkEnd w:id="605"/>
            <w:bookmarkEnd w:id="606"/>
            <w:bookmarkEnd w:id="607"/>
            <w:bookmarkEnd w:id="608"/>
            <w:bookmarkEnd w:id="609"/>
            <w:bookmarkEnd w:id="610"/>
            <w:bookmarkEnd w:id="611"/>
            <w:bookmarkEnd w:id="612"/>
            <w:bookmarkEnd w:id="613"/>
            <w:bookmarkEnd w:id="614"/>
            <w:bookmarkEnd w:id="615"/>
          </w:p>
        </w:tc>
      </w:tr>
      <w:tr w:rsidR="00457956" w14:paraId="39F96CDA" w14:textId="77777777">
        <w:tc>
          <w:tcPr>
            <w:tcW w:w="1913" w:type="dxa"/>
          </w:tcPr>
          <w:p w14:paraId="400EA379" w14:textId="77777777" w:rsidR="00457956" w:rsidRDefault="00D26BF0">
            <w:pPr>
              <w:jc w:val="left"/>
              <w:rPr>
                <w:b/>
                <w:bCs/>
                <w:i/>
                <w:iCs/>
                <w:lang w:eastAsia="zh-CN"/>
              </w:rPr>
            </w:pPr>
            <w:r>
              <w:rPr>
                <w:b/>
                <w:bCs/>
                <w:i/>
                <w:iCs/>
                <w:lang w:eastAsia="zh-CN"/>
              </w:rPr>
              <w:t>Interdigital [19]</w:t>
            </w:r>
          </w:p>
        </w:tc>
        <w:tc>
          <w:tcPr>
            <w:tcW w:w="7437" w:type="dxa"/>
          </w:tcPr>
          <w:p w14:paraId="0CA2211E" w14:textId="77777777" w:rsidR="00457956" w:rsidRDefault="00D26BF0">
            <w:r>
              <w:rPr>
                <w:rFonts w:eastAsia="Batang"/>
                <w:i/>
                <w:iCs/>
                <w:lang w:val="en-GB" w:eastAsia="zh-CN"/>
              </w:rPr>
              <w:t>Proposal 8: The reader can configure a device with PDRCH repetitions.</w:t>
            </w:r>
          </w:p>
          <w:p w14:paraId="42DD2C4D" w14:textId="77777777" w:rsidR="00457956" w:rsidRDefault="00D26BF0">
            <w:pPr>
              <w:rPr>
                <w:rFonts w:eastAsia="Batang"/>
                <w:b/>
                <w:bCs/>
                <w:i/>
                <w:iCs/>
                <w:sz w:val="20"/>
                <w:szCs w:val="20"/>
                <w:lang w:val="en-GB" w:eastAsia="zh-CN"/>
              </w:rPr>
            </w:pPr>
            <w:r>
              <w:rPr>
                <w:rFonts w:eastAsia="Batang"/>
                <w:i/>
                <w:iCs/>
                <w:lang w:val="en-GB" w:eastAsia="zh-CN"/>
              </w:rPr>
              <w:t>Proposal 9: AIoT device transmits midamble between PDRCH repetitions.</w:t>
            </w:r>
            <w:r>
              <w:rPr>
                <w:rFonts w:eastAsia="Batang"/>
                <w:b/>
                <w:bCs/>
                <w:i/>
                <w:iCs/>
                <w:sz w:val="20"/>
                <w:szCs w:val="20"/>
                <w:lang w:val="en-GB" w:eastAsia="zh-CN"/>
              </w:rPr>
              <w:t xml:space="preserve"> </w:t>
            </w:r>
          </w:p>
        </w:tc>
      </w:tr>
      <w:tr w:rsidR="00457956" w14:paraId="41351DF2" w14:textId="77777777">
        <w:tc>
          <w:tcPr>
            <w:tcW w:w="1913" w:type="dxa"/>
          </w:tcPr>
          <w:p w14:paraId="30D1A9BC" w14:textId="77777777" w:rsidR="00457956" w:rsidRDefault="00D26BF0">
            <w:pPr>
              <w:jc w:val="left"/>
              <w:rPr>
                <w:b/>
                <w:bCs/>
                <w:i/>
                <w:iCs/>
                <w:lang w:eastAsia="zh-CN"/>
              </w:rPr>
            </w:pPr>
            <w:r>
              <w:rPr>
                <w:b/>
                <w:bCs/>
                <w:i/>
                <w:iCs/>
                <w:lang w:eastAsia="zh-CN"/>
              </w:rPr>
              <w:t>NEC [22]</w:t>
            </w:r>
          </w:p>
        </w:tc>
        <w:tc>
          <w:tcPr>
            <w:tcW w:w="7437" w:type="dxa"/>
          </w:tcPr>
          <w:p w14:paraId="76695029" w14:textId="77777777" w:rsidR="00457956" w:rsidRDefault="00D26BF0">
            <w:pPr>
              <w:rPr>
                <w:i/>
                <w:iCs/>
              </w:rPr>
            </w:pPr>
            <w:r>
              <w:rPr>
                <w:i/>
                <w:iCs/>
              </w:rPr>
              <w:t>Proposal 5: If channel coding is supported for PDRCH, scrambling the output bits after channel coding is also supported.</w:t>
            </w:r>
          </w:p>
        </w:tc>
      </w:tr>
      <w:tr w:rsidR="00457956" w14:paraId="686D65CB" w14:textId="77777777">
        <w:tc>
          <w:tcPr>
            <w:tcW w:w="1913" w:type="dxa"/>
          </w:tcPr>
          <w:p w14:paraId="2DCA99DE" w14:textId="77777777" w:rsidR="00457956" w:rsidRDefault="00D26BF0">
            <w:pPr>
              <w:jc w:val="left"/>
              <w:rPr>
                <w:b/>
                <w:bCs/>
                <w:i/>
                <w:iCs/>
                <w:lang w:eastAsia="zh-CN"/>
              </w:rPr>
            </w:pPr>
            <w:r>
              <w:rPr>
                <w:b/>
                <w:bCs/>
                <w:i/>
                <w:iCs/>
                <w:lang w:eastAsia="zh-CN"/>
              </w:rPr>
              <w:t>LGE [24]</w:t>
            </w:r>
          </w:p>
        </w:tc>
        <w:tc>
          <w:tcPr>
            <w:tcW w:w="7437" w:type="dxa"/>
          </w:tcPr>
          <w:p w14:paraId="507DA207" w14:textId="77777777" w:rsidR="00457956" w:rsidRDefault="00D26BF0">
            <w:pPr>
              <w:rPr>
                <w:rFonts w:eastAsia="Malgun Gothic"/>
                <w:bCs/>
                <w:i/>
                <w:iCs/>
                <w:lang w:eastAsia="ko-KR"/>
              </w:rPr>
            </w:pPr>
            <w:r>
              <w:rPr>
                <w:rFonts w:eastAsia="Malgun Gothic" w:hint="eastAsia"/>
                <w:bCs/>
                <w:i/>
                <w:iCs/>
                <w:lang w:eastAsia="ko-KR"/>
              </w:rPr>
              <w:t xml:space="preserve">Proposal 10: Random number can be used in </w:t>
            </w:r>
            <w:r>
              <w:rPr>
                <w:rFonts w:eastAsia="Malgun Gothic"/>
                <w:bCs/>
                <w:i/>
                <w:iCs/>
                <w:lang w:eastAsia="ko-KR"/>
              </w:rPr>
              <w:t>contention-based</w:t>
            </w:r>
            <w:r>
              <w:rPr>
                <w:rFonts w:eastAsia="Malgun Gothic" w:hint="eastAsia"/>
                <w:bCs/>
                <w:i/>
                <w:iCs/>
                <w:lang w:eastAsia="ko-KR"/>
              </w:rPr>
              <w:t xml:space="preserve"> access for collision resolution. Study </w:t>
            </w:r>
            <w:r>
              <w:rPr>
                <w:rFonts w:eastAsia="Malgun Gothic"/>
                <w:bCs/>
                <w:i/>
                <w:iCs/>
                <w:lang w:eastAsia="ko-KR"/>
              </w:rPr>
              <w:t>whether to add CRC to a random number in contention-based access</w:t>
            </w:r>
            <w:r>
              <w:rPr>
                <w:rFonts w:eastAsia="Malgun Gothic" w:hint="eastAsia"/>
                <w:bCs/>
                <w:i/>
                <w:iCs/>
                <w:lang w:eastAsia="ko-KR"/>
              </w:rPr>
              <w:t>.</w:t>
            </w:r>
          </w:p>
          <w:p w14:paraId="7EBDD236" w14:textId="77777777" w:rsidR="00457956" w:rsidRDefault="00D26BF0">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11</w:t>
            </w:r>
            <w:r>
              <w:rPr>
                <w:rFonts w:eastAsia="Malgun Gothic"/>
                <w:bCs/>
                <w:i/>
                <w:iCs/>
                <w:lang w:eastAsia="ko-KR"/>
              </w:rPr>
              <w:t xml:space="preserve">: </w:t>
            </w:r>
            <w:r>
              <w:rPr>
                <w:rFonts w:eastAsia="Malgun Gothic" w:hint="eastAsia"/>
                <w:bCs/>
                <w:i/>
                <w:iCs/>
                <w:lang w:eastAsia="ko-KR"/>
              </w:rPr>
              <w:t xml:space="preserve">For </w:t>
            </w:r>
            <w:r>
              <w:rPr>
                <w:rFonts w:eastAsia="Malgun Gothic"/>
                <w:bCs/>
                <w:i/>
                <w:iCs/>
                <w:lang w:eastAsia="ko-KR"/>
              </w:rPr>
              <w:t>MSG1</w:t>
            </w:r>
            <w:r>
              <w:rPr>
                <w:rFonts w:eastAsia="Malgun Gothic" w:hint="eastAsia"/>
                <w:bCs/>
                <w:i/>
                <w:iCs/>
                <w:lang w:eastAsia="ko-KR"/>
              </w:rPr>
              <w:t xml:space="preserve"> transmission, PDRCH carries</w:t>
            </w:r>
            <w:r>
              <w:rPr>
                <w:rFonts w:eastAsia="Malgun Gothic"/>
                <w:bCs/>
                <w:i/>
                <w:iCs/>
                <w:lang w:eastAsia="ko-KR"/>
              </w:rPr>
              <w:t xml:space="preserve"> </w:t>
            </w:r>
            <w:r>
              <w:rPr>
                <w:rFonts w:eastAsia="Malgun Gothic" w:hint="eastAsia"/>
                <w:bCs/>
                <w:i/>
                <w:iCs/>
                <w:lang w:eastAsia="ko-KR"/>
              </w:rPr>
              <w:t xml:space="preserve">a </w:t>
            </w:r>
            <w:r>
              <w:rPr>
                <w:rFonts w:eastAsia="Malgun Gothic"/>
                <w:bCs/>
                <w:i/>
                <w:iCs/>
                <w:lang w:eastAsia="ko-KR"/>
              </w:rPr>
              <w:t xml:space="preserve">random number in L1 control information and zero-size 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w:t>
            </w:r>
          </w:p>
          <w:p w14:paraId="5336627E" w14:textId="77777777" w:rsidR="00457956" w:rsidRDefault="00D26BF0">
            <w:pPr>
              <w:rPr>
                <w:rFonts w:eastAsia="Malgun Gothic"/>
                <w:b/>
                <w:lang w:eastAsia="ko-KR"/>
              </w:rPr>
            </w:pPr>
            <w:r>
              <w:rPr>
                <w:rFonts w:eastAsia="Malgun Gothic" w:hint="eastAsia"/>
                <w:bCs/>
                <w:i/>
                <w:iCs/>
                <w:lang w:eastAsia="ko-KR"/>
              </w:rPr>
              <w:t>Proposal 15: For repetition of PRDCH or PDRCH transmission, consider bit/symbol/block repetition of x-ambles to the corresponding transmission.</w:t>
            </w:r>
            <w:r>
              <w:rPr>
                <w:rFonts w:eastAsia="Malgun Gothic" w:hint="eastAsia"/>
                <w:b/>
                <w:lang w:eastAsia="ko-KR"/>
              </w:rPr>
              <w:t xml:space="preserve"> </w:t>
            </w:r>
          </w:p>
        </w:tc>
      </w:tr>
      <w:tr w:rsidR="00457956" w14:paraId="30DF1694" w14:textId="77777777">
        <w:tc>
          <w:tcPr>
            <w:tcW w:w="1913" w:type="dxa"/>
          </w:tcPr>
          <w:p w14:paraId="47E71DC6" w14:textId="77777777" w:rsidR="00457956" w:rsidRDefault="00D26BF0">
            <w:pPr>
              <w:jc w:val="left"/>
              <w:rPr>
                <w:b/>
                <w:bCs/>
                <w:i/>
                <w:iCs/>
                <w:lang w:eastAsia="zh-CN"/>
              </w:rPr>
            </w:pPr>
            <w:r>
              <w:rPr>
                <w:b/>
                <w:bCs/>
                <w:i/>
                <w:iCs/>
                <w:lang w:eastAsia="zh-CN"/>
              </w:rPr>
              <w:t>Samsung [25]</w:t>
            </w:r>
          </w:p>
        </w:tc>
        <w:tc>
          <w:tcPr>
            <w:tcW w:w="7437" w:type="dxa"/>
          </w:tcPr>
          <w:p w14:paraId="086E0688" w14:textId="77777777" w:rsidR="00457956" w:rsidRDefault="00D26BF0">
            <w:pPr>
              <w:spacing w:before="240" w:line="288" w:lineRule="auto"/>
              <w:ind w:left="42" w:hanging="42"/>
              <w:rPr>
                <w:rFonts w:ascii="Times" w:eastAsia="Batang" w:hAnsi="Times"/>
                <w:bCs/>
                <w:i/>
                <w:iCs/>
                <w:lang w:val="en-GB"/>
              </w:rPr>
            </w:pPr>
            <w:r>
              <w:rPr>
                <w:rFonts w:eastAsiaTheme="minorEastAsia"/>
                <w:bCs/>
                <w:i/>
                <w:iCs/>
                <w:lang w:val="en-GB" w:eastAsia="ko-KR"/>
              </w:rPr>
              <w:t>Proposal 1</w:t>
            </w:r>
            <w:r>
              <w:rPr>
                <w:rFonts w:eastAsiaTheme="minorEastAsia"/>
                <w:bCs/>
                <w:i/>
                <w:iCs/>
                <w:lang w:eastAsia="ko-KR"/>
              </w:rPr>
              <w:t xml:space="preserve">: For D2R, PDRCH is the only physical channel. </w:t>
            </w:r>
          </w:p>
          <w:p w14:paraId="7FFD3B76" w14:textId="77777777" w:rsidR="00457956" w:rsidRDefault="00D26BF0">
            <w:pPr>
              <w:spacing w:before="240" w:line="288" w:lineRule="auto"/>
              <w:ind w:left="42" w:hanging="42"/>
              <w:rPr>
                <w:rFonts w:eastAsiaTheme="minorEastAsia"/>
                <w:b/>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tc>
      </w:tr>
      <w:tr w:rsidR="00457956" w14:paraId="33530870" w14:textId="77777777">
        <w:tc>
          <w:tcPr>
            <w:tcW w:w="1913" w:type="dxa"/>
          </w:tcPr>
          <w:p w14:paraId="7971F737" w14:textId="77777777" w:rsidR="00457956" w:rsidRDefault="00D26BF0">
            <w:pPr>
              <w:jc w:val="left"/>
              <w:rPr>
                <w:b/>
                <w:bCs/>
                <w:i/>
                <w:iCs/>
                <w:lang w:eastAsia="zh-CN"/>
              </w:rPr>
            </w:pPr>
            <w:r>
              <w:rPr>
                <w:b/>
                <w:bCs/>
                <w:i/>
                <w:iCs/>
                <w:lang w:eastAsia="zh-CN"/>
              </w:rPr>
              <w:t>Mediatek [27]</w:t>
            </w:r>
          </w:p>
        </w:tc>
        <w:tc>
          <w:tcPr>
            <w:tcW w:w="7437" w:type="dxa"/>
          </w:tcPr>
          <w:p w14:paraId="2425F5D0" w14:textId="77777777" w:rsidR="00457956" w:rsidRDefault="00D26BF0">
            <w:pPr>
              <w:rPr>
                <w:i/>
                <w:iCs/>
                <w:lang w:eastAsia="zh-CN"/>
              </w:rPr>
            </w:pPr>
            <w:bookmarkStart w:id="616" w:name="o1"/>
            <w:r>
              <w:rPr>
                <w:rFonts w:hint="eastAsia"/>
                <w:i/>
                <w:iCs/>
                <w:lang w:eastAsia="zh-CN"/>
              </w:rPr>
              <w:t>O</w:t>
            </w:r>
            <w:r>
              <w:rPr>
                <w:i/>
                <w:iCs/>
                <w:lang w:eastAsia="zh-CN"/>
              </w:rPr>
              <w:t>bservation 1: Different D2R transmission types are necessary for better fit different use cases as in RFID.</w:t>
            </w:r>
          </w:p>
          <w:p w14:paraId="5F53F7B7" w14:textId="77777777" w:rsidR="00457956" w:rsidRDefault="00D26BF0">
            <w:pPr>
              <w:rPr>
                <w:b/>
                <w:bCs/>
                <w:lang w:eastAsia="zh-CN"/>
              </w:rPr>
            </w:pPr>
            <w:bookmarkStart w:id="617" w:name="p6"/>
            <w:bookmarkEnd w:id="616"/>
            <w:r>
              <w:rPr>
                <w:rFonts w:hint="eastAsia"/>
                <w:i/>
                <w:iCs/>
                <w:lang w:eastAsia="zh-CN"/>
              </w:rPr>
              <w:t>P</w:t>
            </w:r>
            <w:r>
              <w:rPr>
                <w:i/>
                <w:iCs/>
                <w:lang w:eastAsia="zh-CN"/>
              </w:rPr>
              <w:t>roposal 6: Study different D2R transmission types including immediate, delayed and in-process D2R transmission.</w:t>
            </w:r>
            <w:bookmarkEnd w:id="617"/>
          </w:p>
        </w:tc>
      </w:tr>
      <w:tr w:rsidR="00457956" w14:paraId="65904CC5" w14:textId="77777777">
        <w:tc>
          <w:tcPr>
            <w:tcW w:w="1913" w:type="dxa"/>
          </w:tcPr>
          <w:p w14:paraId="13778C2E" w14:textId="77777777" w:rsidR="00457956" w:rsidRDefault="00D26BF0">
            <w:pPr>
              <w:jc w:val="left"/>
              <w:rPr>
                <w:b/>
                <w:bCs/>
                <w:i/>
                <w:iCs/>
                <w:lang w:eastAsia="zh-CN"/>
              </w:rPr>
            </w:pPr>
            <w:r>
              <w:rPr>
                <w:b/>
                <w:bCs/>
                <w:i/>
                <w:iCs/>
                <w:lang w:eastAsia="zh-CN"/>
              </w:rPr>
              <w:t>Apple [28]</w:t>
            </w:r>
          </w:p>
        </w:tc>
        <w:tc>
          <w:tcPr>
            <w:tcW w:w="7437" w:type="dxa"/>
          </w:tcPr>
          <w:p w14:paraId="6C496BDE" w14:textId="77777777" w:rsidR="00457956" w:rsidRDefault="00D26BF0">
            <w:pPr>
              <w:rPr>
                <w:i/>
                <w:iCs/>
              </w:rPr>
            </w:pPr>
            <w:r>
              <w:rPr>
                <w:i/>
                <w:iCs/>
              </w:rPr>
              <w:t xml:space="preserve">Proposal 13: For PDRCH, if “ACK/NACK” feedback is considered, it can be classified as simply D2R data/response and therefore, no different transmission modes/schemes need to be considered for PDRCH </w:t>
            </w:r>
          </w:p>
          <w:p w14:paraId="57BC1577" w14:textId="77777777" w:rsidR="00457956" w:rsidRDefault="00D26BF0">
            <w:pPr>
              <w:pStyle w:val="ListParagraph"/>
              <w:numPr>
                <w:ilvl w:val="0"/>
                <w:numId w:val="64"/>
              </w:numPr>
              <w:autoSpaceDE/>
              <w:autoSpaceDN/>
              <w:adjustRightInd/>
              <w:snapToGrid/>
              <w:spacing w:after="0"/>
              <w:contextualSpacing w:val="0"/>
              <w:rPr>
                <w:b/>
                <w:bCs/>
                <w:i/>
                <w:iCs/>
              </w:rPr>
            </w:pPr>
            <w:r>
              <w:rPr>
                <w:i/>
                <w:iCs/>
              </w:rPr>
              <w:t>FFS: Any other feedback, if considered, could also be considered as data/response</w:t>
            </w:r>
          </w:p>
        </w:tc>
      </w:tr>
      <w:tr w:rsidR="00457956" w14:paraId="59B237AD" w14:textId="77777777">
        <w:tc>
          <w:tcPr>
            <w:tcW w:w="1913" w:type="dxa"/>
          </w:tcPr>
          <w:p w14:paraId="6BDE19E6" w14:textId="77777777" w:rsidR="00457956" w:rsidRDefault="00D26BF0">
            <w:pPr>
              <w:jc w:val="left"/>
              <w:rPr>
                <w:b/>
                <w:bCs/>
                <w:i/>
                <w:iCs/>
                <w:lang w:eastAsia="zh-CN"/>
              </w:rPr>
            </w:pPr>
            <w:r>
              <w:rPr>
                <w:b/>
                <w:bCs/>
                <w:i/>
                <w:iCs/>
                <w:lang w:eastAsia="zh-CN"/>
              </w:rPr>
              <w:lastRenderedPageBreak/>
              <w:t>Docomo [30]</w:t>
            </w:r>
          </w:p>
        </w:tc>
        <w:tc>
          <w:tcPr>
            <w:tcW w:w="7437" w:type="dxa"/>
          </w:tcPr>
          <w:p w14:paraId="429481D1" w14:textId="77777777" w:rsidR="00457956" w:rsidRDefault="00D26BF0">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20</w:t>
            </w:r>
            <w:r>
              <w:rPr>
                <w:i/>
                <w:iCs/>
                <w:szCs w:val="18"/>
                <w:lang w:eastAsia="zh-CN"/>
              </w:rPr>
              <w:t>:</w:t>
            </w:r>
          </w:p>
          <w:p w14:paraId="5645131B"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 xml:space="preserve">Study </w:t>
            </w:r>
            <w:r>
              <w:rPr>
                <w:rFonts w:hint="eastAsia"/>
                <w:i/>
                <w:iCs/>
                <w:szCs w:val="18"/>
                <w:lang w:eastAsia="zh-CN"/>
              </w:rPr>
              <w:t>dedicated PHY D2R channel for Msg.1.</w:t>
            </w:r>
          </w:p>
          <w:p w14:paraId="32FAC707"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Study sequence-based signal with </w:t>
            </w:r>
            <w:r>
              <w:rPr>
                <w:i/>
                <w:iCs/>
                <w:szCs w:val="18"/>
                <w:lang w:eastAsia="zh-CN"/>
              </w:rPr>
              <w:t>good auto-correlation and cross correlation property for Msg.1</w:t>
            </w:r>
            <w:r>
              <w:rPr>
                <w:rFonts w:hint="eastAsia"/>
                <w:i/>
                <w:iCs/>
                <w:szCs w:val="18"/>
                <w:lang w:eastAsia="zh-CN"/>
              </w:rPr>
              <w:t>.</w:t>
            </w:r>
          </w:p>
        </w:tc>
      </w:tr>
      <w:tr w:rsidR="00457956" w14:paraId="6DFB8DBB" w14:textId="77777777">
        <w:tc>
          <w:tcPr>
            <w:tcW w:w="1913" w:type="dxa"/>
          </w:tcPr>
          <w:p w14:paraId="250EC369" w14:textId="77777777" w:rsidR="00457956" w:rsidRDefault="00D26BF0">
            <w:pPr>
              <w:jc w:val="left"/>
              <w:rPr>
                <w:b/>
                <w:bCs/>
                <w:i/>
                <w:iCs/>
                <w:lang w:eastAsia="zh-CN"/>
              </w:rPr>
            </w:pPr>
            <w:r>
              <w:rPr>
                <w:b/>
                <w:bCs/>
                <w:i/>
                <w:iCs/>
                <w:lang w:eastAsia="zh-CN"/>
              </w:rPr>
              <w:t>Qualcomm [31]</w:t>
            </w:r>
          </w:p>
        </w:tc>
        <w:tc>
          <w:tcPr>
            <w:tcW w:w="7437" w:type="dxa"/>
          </w:tcPr>
          <w:p w14:paraId="426B6BA3" w14:textId="77777777" w:rsidR="00457956" w:rsidRDefault="00D26BF0">
            <w:pPr>
              <w:rPr>
                <w:i/>
                <w:iCs/>
                <w:lang w:eastAsia="ja-JP"/>
              </w:rPr>
            </w:pPr>
            <w:r>
              <w:rPr>
                <w:i/>
                <w:iCs/>
                <w:lang w:val="en-GB" w:eastAsia="ja-JP"/>
              </w:rPr>
              <w:t xml:space="preserve">Proposal 5: For </w:t>
            </w:r>
            <w:r>
              <w:rPr>
                <w:i/>
                <w:iCs/>
                <w:lang w:eastAsia="ja-JP"/>
              </w:rPr>
              <w:t>D2R data mapping to PDRCH, the processing structure includes the CRC attachment, FEC coding, scrambling, modulation.</w:t>
            </w:r>
          </w:p>
          <w:p w14:paraId="2E0D138C" w14:textId="77777777" w:rsidR="00457956" w:rsidRDefault="00D26BF0">
            <w:pPr>
              <w:pStyle w:val="ListParagraph"/>
              <w:numPr>
                <w:ilvl w:val="0"/>
                <w:numId w:val="48"/>
              </w:numPr>
              <w:autoSpaceDE/>
              <w:autoSpaceDN/>
              <w:adjustRightInd/>
              <w:snapToGrid/>
              <w:spacing w:after="0" w:line="276" w:lineRule="auto"/>
              <w:contextualSpacing w:val="0"/>
              <w:rPr>
                <w:i/>
                <w:iCs/>
                <w:lang w:eastAsia="ja-JP"/>
              </w:rPr>
            </w:pPr>
            <w:r>
              <w:rPr>
                <w:i/>
                <w:iCs/>
                <w:lang w:eastAsia="ja-JP"/>
              </w:rPr>
              <w:t>The modulation block includes both PSK and square-wave generation for device 1/2a with backscattering transmission.</w:t>
            </w:r>
          </w:p>
          <w:p w14:paraId="46B3B8B4" w14:textId="77777777" w:rsidR="00457956" w:rsidRDefault="00D26BF0">
            <w:pPr>
              <w:jc w:val="center"/>
              <w:rPr>
                <w:i/>
                <w:iCs/>
                <w:lang w:val="en-GB" w:eastAsia="ja-JP"/>
              </w:rPr>
            </w:pPr>
            <w:r>
              <w:rPr>
                <w:i/>
                <w:iCs/>
                <w:noProof/>
                <w:lang w:eastAsia="zh-CN"/>
              </w:rPr>
              <w:drawing>
                <wp:inline distT="0" distB="0" distL="0" distR="0" wp14:anchorId="08EA5FCF" wp14:editId="226A2CB1">
                  <wp:extent cx="3496945" cy="226695"/>
                  <wp:effectExtent l="0" t="0" r="0" b="1905"/>
                  <wp:docPr id="186886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86178"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702125" cy="240085"/>
                          </a:xfrm>
                          <a:prstGeom prst="rect">
                            <a:avLst/>
                          </a:prstGeom>
                          <a:noFill/>
                          <a:ln>
                            <a:noFill/>
                          </a:ln>
                        </pic:spPr>
                      </pic:pic>
                    </a:graphicData>
                  </a:graphic>
                </wp:inline>
              </w:drawing>
            </w:r>
          </w:p>
          <w:p w14:paraId="77C198DE" w14:textId="77777777" w:rsidR="00457956" w:rsidRDefault="00D26BF0">
            <w:pPr>
              <w:jc w:val="center"/>
              <w:rPr>
                <w:i/>
                <w:iCs/>
                <w:lang w:eastAsia="ja-JP"/>
              </w:rPr>
            </w:pPr>
            <w:r>
              <w:rPr>
                <w:i/>
                <w:iCs/>
                <w:lang w:eastAsia="ja-JP"/>
              </w:rPr>
              <w:t>PDRCH generation</w:t>
            </w:r>
          </w:p>
          <w:p w14:paraId="591287CA" w14:textId="77777777" w:rsidR="00457956" w:rsidRDefault="00D26BF0">
            <w:pPr>
              <w:rPr>
                <w:i/>
                <w:iCs/>
                <w:lang w:eastAsia="ja-JP"/>
              </w:rPr>
            </w:pPr>
            <w:r>
              <w:rPr>
                <w:i/>
                <w:iCs/>
                <w:lang w:val="en-GB" w:eastAsia="ja-JP"/>
              </w:rPr>
              <w:t>Proposal 11: For D2R</w:t>
            </w:r>
            <w:r>
              <w:rPr>
                <w:i/>
                <w:iCs/>
                <w:lang w:eastAsia="ja-JP"/>
              </w:rPr>
              <w:t xml:space="preserve"> control mapping to a physical channel, RAN1 to consider </w:t>
            </w:r>
          </w:p>
          <w:p w14:paraId="36F03610" w14:textId="77777777" w:rsidR="00457956" w:rsidRDefault="00D26BF0">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D2R L1 control is carried in PDRCH, separately from that of D2R data</w:t>
            </w:r>
          </w:p>
          <w:p w14:paraId="3856C9F2" w14:textId="77777777" w:rsidR="00457956" w:rsidRDefault="00D26BF0">
            <w:pPr>
              <w:pStyle w:val="ListParagraph"/>
              <w:numPr>
                <w:ilvl w:val="1"/>
                <w:numId w:val="56"/>
              </w:numPr>
              <w:autoSpaceDE/>
              <w:autoSpaceDN/>
              <w:adjustRightInd/>
              <w:snapToGrid/>
              <w:spacing w:after="0" w:line="276" w:lineRule="auto"/>
              <w:ind w:left="720"/>
              <w:contextualSpacing w:val="0"/>
              <w:rPr>
                <w:i/>
                <w:iCs/>
                <w:lang w:eastAsia="ja-JP"/>
              </w:rPr>
            </w:pPr>
            <w:r>
              <w:rPr>
                <w:i/>
                <w:iCs/>
                <w:lang w:eastAsia="ja-JP"/>
              </w:rPr>
              <w:t>E.g., different PRDCH formats for D2R data and control</w:t>
            </w:r>
          </w:p>
          <w:p w14:paraId="748E235A" w14:textId="77777777" w:rsidR="00457956" w:rsidRDefault="00D26BF0">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D2R control in MAC-CE is carried in PDRCH, same as that of D2R data if transmitted</w:t>
            </w:r>
          </w:p>
          <w:p w14:paraId="0BEF16C1" w14:textId="77777777" w:rsidR="00457956" w:rsidRDefault="00457956">
            <w:pPr>
              <w:rPr>
                <w:i/>
                <w:iCs/>
                <w:lang w:eastAsia="ja-JP"/>
              </w:rPr>
            </w:pPr>
          </w:p>
          <w:p w14:paraId="6E48A2AF" w14:textId="77777777" w:rsidR="00457956" w:rsidRDefault="00D26BF0">
            <w:pPr>
              <w:rPr>
                <w:i/>
                <w:iCs/>
                <w:lang w:eastAsia="ja-JP"/>
              </w:rPr>
            </w:pPr>
            <w:r>
              <w:rPr>
                <w:i/>
                <w:iCs/>
                <w:lang w:val="en-GB" w:eastAsia="ja-JP"/>
              </w:rPr>
              <w:t>Proposal 12: For D2R</w:t>
            </w:r>
            <w:r>
              <w:rPr>
                <w:i/>
                <w:iCs/>
                <w:lang w:eastAsia="ja-JP"/>
              </w:rPr>
              <w:t xml:space="preserve"> </w:t>
            </w:r>
            <w:r>
              <w:rPr>
                <w:rFonts w:hint="eastAsia"/>
                <w:i/>
                <w:iCs/>
                <w:lang w:eastAsia="ja-JP"/>
              </w:rPr>
              <w:t>msg1</w:t>
            </w:r>
            <w:r>
              <w:rPr>
                <w:i/>
                <w:iCs/>
                <w:lang w:eastAsia="ja-JP"/>
              </w:rPr>
              <w:t xml:space="preserve"> mapping to a physical channel, RAN1 to study </w:t>
            </w:r>
          </w:p>
          <w:p w14:paraId="7395F2BB" w14:textId="77777777" w:rsidR="00457956" w:rsidRDefault="00D26BF0">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 xml:space="preserve">Alt1: </w:t>
            </w:r>
            <w:r>
              <w:rPr>
                <w:i/>
                <w:iCs/>
                <w:lang w:val="en-GB" w:eastAsia="ja-JP"/>
              </w:rPr>
              <w:t>D2R</w:t>
            </w:r>
            <w:r>
              <w:rPr>
                <w:i/>
                <w:iCs/>
                <w:lang w:eastAsia="ja-JP"/>
              </w:rPr>
              <w:t xml:space="preserve"> </w:t>
            </w:r>
            <w:r>
              <w:rPr>
                <w:rFonts w:hint="eastAsia"/>
                <w:i/>
                <w:iCs/>
                <w:lang w:eastAsia="ja-JP"/>
              </w:rPr>
              <w:t>msg1 is mapped to PDRCH</w:t>
            </w:r>
          </w:p>
          <w:p w14:paraId="5A8DE425" w14:textId="77777777" w:rsidR="00457956" w:rsidRDefault="00D26BF0">
            <w:pPr>
              <w:pStyle w:val="ListParagraph"/>
              <w:numPr>
                <w:ilvl w:val="1"/>
                <w:numId w:val="56"/>
              </w:numPr>
              <w:autoSpaceDE/>
              <w:autoSpaceDN/>
              <w:adjustRightInd/>
              <w:snapToGrid/>
              <w:spacing w:after="0" w:line="276" w:lineRule="auto"/>
              <w:ind w:left="720"/>
              <w:contextualSpacing w:val="0"/>
              <w:rPr>
                <w:i/>
                <w:iCs/>
                <w:lang w:eastAsia="ja-JP"/>
              </w:rPr>
            </w:pPr>
            <w:r>
              <w:rPr>
                <w:rFonts w:hint="eastAsia"/>
                <w:i/>
                <w:iCs/>
                <w:lang w:eastAsia="ja-JP"/>
              </w:rPr>
              <w:t>D2R preamble is transmitted before PDRCH carrying msg1</w:t>
            </w:r>
          </w:p>
          <w:p w14:paraId="10765528" w14:textId="77777777" w:rsidR="00457956" w:rsidRDefault="00D26BF0">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 xml:space="preserve">Alt2: </w:t>
            </w:r>
            <w:r>
              <w:rPr>
                <w:i/>
                <w:iCs/>
                <w:lang w:val="en-GB" w:eastAsia="ja-JP"/>
              </w:rPr>
              <w:t>D2R</w:t>
            </w:r>
            <w:r>
              <w:rPr>
                <w:i/>
                <w:iCs/>
                <w:lang w:eastAsia="ja-JP"/>
              </w:rPr>
              <w:t xml:space="preserve"> </w:t>
            </w:r>
            <w:r>
              <w:rPr>
                <w:rFonts w:hint="eastAsia"/>
                <w:i/>
                <w:iCs/>
                <w:lang w:eastAsia="ja-JP"/>
              </w:rPr>
              <w:t>msg1 is mapped to a new D2R sequence-based physical channel</w:t>
            </w:r>
          </w:p>
          <w:p w14:paraId="26ADA0B9" w14:textId="77777777" w:rsidR="00457956" w:rsidRDefault="00D26BF0">
            <w:pPr>
              <w:pStyle w:val="ListParagraph"/>
              <w:numPr>
                <w:ilvl w:val="1"/>
                <w:numId w:val="56"/>
              </w:numPr>
              <w:autoSpaceDE/>
              <w:autoSpaceDN/>
              <w:adjustRightInd/>
              <w:snapToGrid/>
              <w:spacing w:after="0" w:line="276" w:lineRule="auto"/>
              <w:ind w:left="720"/>
              <w:contextualSpacing w:val="0"/>
              <w:rPr>
                <w:b/>
                <w:bCs/>
                <w:sz w:val="20"/>
                <w:szCs w:val="20"/>
                <w:lang w:eastAsia="ja-JP"/>
              </w:rPr>
            </w:pPr>
            <w:r>
              <w:rPr>
                <w:rFonts w:hint="eastAsia"/>
                <w:i/>
                <w:iCs/>
                <w:lang w:eastAsia="ja-JP"/>
              </w:rPr>
              <w:t>D2R preamble is not transmitted before the D2R sequence-based physical channel carrying msg1</w:t>
            </w:r>
          </w:p>
        </w:tc>
      </w:tr>
      <w:tr w:rsidR="00457956" w14:paraId="586915DB" w14:textId="77777777">
        <w:tc>
          <w:tcPr>
            <w:tcW w:w="1913" w:type="dxa"/>
          </w:tcPr>
          <w:p w14:paraId="6679256F" w14:textId="77777777" w:rsidR="00457956" w:rsidRDefault="00D26BF0">
            <w:pPr>
              <w:jc w:val="left"/>
              <w:rPr>
                <w:b/>
                <w:bCs/>
                <w:i/>
                <w:iCs/>
                <w:lang w:eastAsia="zh-CN"/>
              </w:rPr>
            </w:pPr>
            <w:r>
              <w:rPr>
                <w:b/>
                <w:bCs/>
                <w:i/>
                <w:iCs/>
                <w:lang w:eastAsia="zh-CN"/>
              </w:rPr>
              <w:t>Google [34]</w:t>
            </w:r>
          </w:p>
        </w:tc>
        <w:tc>
          <w:tcPr>
            <w:tcW w:w="7437" w:type="dxa"/>
          </w:tcPr>
          <w:p w14:paraId="509DFFBF" w14:textId="77777777" w:rsidR="00457956" w:rsidRDefault="00D26BF0">
            <w:pPr>
              <w:spacing w:after="180" w:line="276" w:lineRule="auto"/>
              <w:rPr>
                <w:bCs/>
                <w:i/>
                <w:iCs/>
                <w:sz w:val="24"/>
                <w:lang w:eastAsia="zh-TW"/>
              </w:rPr>
            </w:pPr>
            <w:r>
              <w:rPr>
                <w:bCs/>
                <w:i/>
                <w:iCs/>
                <w:szCs w:val="21"/>
                <w:lang w:eastAsia="zh-TW"/>
              </w:rPr>
              <w:t xml:space="preserve">Proposal 5: Support a PDRCH can be used to transmit D2R data or to transmit both D2R data and D2R L1 control (if D2R L1 control is identified as needed).  </w:t>
            </w:r>
          </w:p>
        </w:tc>
      </w:tr>
      <w:tr w:rsidR="00457956" w14:paraId="46E05786" w14:textId="77777777">
        <w:tc>
          <w:tcPr>
            <w:tcW w:w="1913" w:type="dxa"/>
          </w:tcPr>
          <w:p w14:paraId="527859BC" w14:textId="77777777" w:rsidR="00457956" w:rsidRDefault="00D26BF0">
            <w:pPr>
              <w:jc w:val="left"/>
              <w:rPr>
                <w:b/>
                <w:bCs/>
                <w:i/>
                <w:iCs/>
                <w:lang w:eastAsia="zh-CN"/>
              </w:rPr>
            </w:pPr>
            <w:r>
              <w:rPr>
                <w:b/>
                <w:bCs/>
                <w:i/>
                <w:iCs/>
                <w:lang w:eastAsia="zh-CN"/>
              </w:rPr>
              <w:t>IIT-K, IIT-M [35]</w:t>
            </w:r>
          </w:p>
        </w:tc>
        <w:tc>
          <w:tcPr>
            <w:tcW w:w="7437" w:type="dxa"/>
          </w:tcPr>
          <w:p w14:paraId="6E175FB4" w14:textId="77777777" w:rsidR="00457956" w:rsidRDefault="00D26BF0">
            <w:pPr>
              <w:rPr>
                <w:i/>
                <w:iCs/>
              </w:rPr>
            </w:pPr>
            <w:r>
              <w:rPr>
                <w:i/>
                <w:iCs/>
              </w:rPr>
              <w:t xml:space="preserve">Proposal 5: PDRCH should be used to transmit at least the following response information along with the data payload. </w:t>
            </w:r>
          </w:p>
          <w:p w14:paraId="11BF7780" w14:textId="77777777" w:rsidR="00457956" w:rsidRDefault="00D26BF0">
            <w:pPr>
              <w:pStyle w:val="ListParagraph"/>
              <w:numPr>
                <w:ilvl w:val="0"/>
                <w:numId w:val="67"/>
              </w:numPr>
              <w:autoSpaceDE/>
              <w:autoSpaceDN/>
              <w:adjustRightInd/>
              <w:snapToGrid/>
              <w:spacing w:after="180" w:line="256" w:lineRule="auto"/>
              <w:rPr>
                <w:i/>
                <w:iCs/>
              </w:rPr>
            </w:pPr>
            <w:r>
              <w:rPr>
                <w:i/>
                <w:iCs/>
              </w:rPr>
              <w:t>Contention-resolution response during contention-based RACH.</w:t>
            </w:r>
          </w:p>
          <w:p w14:paraId="79582DC2" w14:textId="77777777" w:rsidR="00457956" w:rsidRDefault="00D26BF0">
            <w:pPr>
              <w:pStyle w:val="ListParagraph"/>
              <w:numPr>
                <w:ilvl w:val="0"/>
                <w:numId w:val="67"/>
              </w:numPr>
              <w:autoSpaceDE/>
              <w:autoSpaceDN/>
              <w:adjustRightInd/>
              <w:snapToGrid/>
              <w:spacing w:after="180" w:line="256" w:lineRule="auto"/>
              <w:rPr>
                <w:sz w:val="24"/>
                <w:szCs w:val="24"/>
              </w:rPr>
            </w:pPr>
            <w:r>
              <w:rPr>
                <w:i/>
                <w:iCs/>
              </w:rPr>
              <w:t>ACK/NACK messages for indoor command use-cases.</w:t>
            </w:r>
          </w:p>
        </w:tc>
      </w:tr>
      <w:tr w:rsidR="00457956" w14:paraId="5A75D33C" w14:textId="77777777">
        <w:tc>
          <w:tcPr>
            <w:tcW w:w="1913" w:type="dxa"/>
          </w:tcPr>
          <w:p w14:paraId="278A86D3" w14:textId="77777777" w:rsidR="00457956" w:rsidRDefault="00D26BF0">
            <w:pPr>
              <w:jc w:val="left"/>
              <w:rPr>
                <w:b/>
                <w:bCs/>
                <w:i/>
                <w:iCs/>
                <w:lang w:eastAsia="zh-CN"/>
              </w:rPr>
            </w:pPr>
            <w:r>
              <w:rPr>
                <w:b/>
                <w:bCs/>
                <w:i/>
                <w:iCs/>
                <w:lang w:eastAsia="zh-CN"/>
              </w:rPr>
              <w:t>AsusTek [36]</w:t>
            </w:r>
          </w:p>
        </w:tc>
        <w:tc>
          <w:tcPr>
            <w:tcW w:w="7437" w:type="dxa"/>
          </w:tcPr>
          <w:p w14:paraId="086309A6" w14:textId="77777777" w:rsidR="00457956" w:rsidRDefault="00D26BF0">
            <w:pPr>
              <w:spacing w:afterLines="20" w:after="48"/>
              <w:ind w:left="40" w:hangingChars="18" w:hanging="40"/>
              <w:rPr>
                <w:i/>
                <w:iCs/>
                <w:color w:val="000000" w:themeColor="text1"/>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 </w:t>
            </w:r>
          </w:p>
        </w:tc>
      </w:tr>
    </w:tbl>
    <w:p w14:paraId="75358BE5" w14:textId="77777777" w:rsidR="00457956" w:rsidRDefault="00457956"/>
    <w:p w14:paraId="2244CE00" w14:textId="77777777" w:rsidR="00457956" w:rsidRDefault="00457956"/>
    <w:p w14:paraId="449F8894" w14:textId="77777777" w:rsidR="00457956" w:rsidRDefault="00D26BF0">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3747608B" w14:textId="77777777" w:rsidR="00457956" w:rsidRDefault="00D26BF0">
      <w:r>
        <w:t>~25 companies provided their view related to PDRCH design. In the contributions, mainly two aspects are discussed. One key aspect is related to PDRCH generation, where additional blocks and/or additional details are proposed. Specifically, most of the proposals are directed towards adding more details to the coding block considering the progress in agenda 9.4.2.1. Another aspect is related to msg1 transmission. Basically, two options are considered by companies including a separate PRACH-like channel or a PDRCH carrying msg1. Majority view is support only single PDRCH channel that can also be used for msg1 transmission. Based on these inputs, following proposals are made:</w:t>
      </w:r>
    </w:p>
    <w:p w14:paraId="484F98FA" w14:textId="77777777" w:rsidR="00457956" w:rsidRDefault="00457956">
      <w:pPr>
        <w:rPr>
          <w:highlight w:val="yellow"/>
        </w:rPr>
      </w:pPr>
    </w:p>
    <w:p w14:paraId="30AC788D" w14:textId="77777777" w:rsidR="00457956" w:rsidRDefault="00D26BF0">
      <w:pPr>
        <w:pStyle w:val="Heading5"/>
        <w:numPr>
          <w:ilvl w:val="0"/>
          <w:numId w:val="0"/>
        </w:numPr>
        <w:rPr>
          <w:lang w:eastAsia="zh-CN"/>
        </w:rPr>
      </w:pPr>
      <w:r>
        <w:rPr>
          <w:highlight w:val="yellow"/>
          <w:lang w:eastAsia="zh-CN"/>
        </w:rPr>
        <w:t>(HP) Proposal 2.2.3-1</w:t>
      </w:r>
    </w:p>
    <w:p w14:paraId="639988DF" w14:textId="77777777" w:rsidR="00457956" w:rsidRDefault="00D26BF0">
      <w:pPr>
        <w:rPr>
          <w:lang w:eastAsia="zh-CN"/>
        </w:rPr>
      </w:pPr>
      <w:r>
        <w:rPr>
          <w:lang w:eastAsia="zh-CN"/>
        </w:rPr>
        <w:t>For D2R, only single physical channel, i.e. PDRCH is studied, including transmission of msg1</w:t>
      </w:r>
    </w:p>
    <w:p w14:paraId="1424B013" w14:textId="77777777" w:rsidR="00457956" w:rsidRDefault="00457956">
      <w:pPr>
        <w:rPr>
          <w:lang w:eastAsia="zh-CN"/>
        </w:rPr>
      </w:pPr>
    </w:p>
    <w:tbl>
      <w:tblPr>
        <w:tblStyle w:val="TableGrid"/>
        <w:tblW w:w="0" w:type="auto"/>
        <w:tblLook w:val="04A0" w:firstRow="1" w:lastRow="0" w:firstColumn="1" w:lastColumn="0" w:noHBand="0" w:noVBand="1"/>
      </w:tblPr>
      <w:tblGrid>
        <w:gridCol w:w="1615"/>
        <w:gridCol w:w="4021"/>
        <w:gridCol w:w="3714"/>
      </w:tblGrid>
      <w:tr w:rsidR="00457956" w14:paraId="69154F9D" w14:textId="77777777">
        <w:tc>
          <w:tcPr>
            <w:tcW w:w="1615" w:type="dxa"/>
          </w:tcPr>
          <w:p w14:paraId="5E83934E" w14:textId="77777777" w:rsidR="00457956" w:rsidRDefault="00D26BF0">
            <w:pPr>
              <w:rPr>
                <w:b/>
                <w:bCs/>
                <w:lang w:eastAsia="zh-CN"/>
              </w:rPr>
            </w:pPr>
            <w:r>
              <w:rPr>
                <w:b/>
                <w:bCs/>
                <w:lang w:eastAsia="zh-CN"/>
              </w:rPr>
              <w:t>Company</w:t>
            </w:r>
          </w:p>
        </w:tc>
        <w:tc>
          <w:tcPr>
            <w:tcW w:w="4021" w:type="dxa"/>
          </w:tcPr>
          <w:p w14:paraId="78B6FF55"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1F6E6494" w14:textId="77777777" w:rsidR="00457956" w:rsidRDefault="00D26BF0">
            <w:pPr>
              <w:jc w:val="left"/>
              <w:rPr>
                <w:b/>
                <w:bCs/>
                <w:lang w:eastAsia="zh-CN"/>
              </w:rPr>
            </w:pPr>
            <w:r>
              <w:rPr>
                <w:b/>
                <w:bCs/>
                <w:lang w:eastAsia="zh-CN"/>
              </w:rPr>
              <w:t>If you don’t support the proposal and have technical concern on the proposal, please elaborate and suggest alternative proposal</w:t>
            </w:r>
          </w:p>
        </w:tc>
      </w:tr>
      <w:tr w:rsidR="00457956" w14:paraId="4D4A49CB" w14:textId="77777777">
        <w:tc>
          <w:tcPr>
            <w:tcW w:w="1615" w:type="dxa"/>
          </w:tcPr>
          <w:p w14:paraId="719C2FAB" w14:textId="77777777" w:rsidR="00457956" w:rsidRDefault="00D26BF0">
            <w:pPr>
              <w:rPr>
                <w:lang w:eastAsia="zh-CN"/>
              </w:rPr>
            </w:pPr>
            <w:r>
              <w:rPr>
                <w:rFonts w:hint="eastAsia"/>
                <w:lang w:eastAsia="zh-CN"/>
              </w:rPr>
              <w:t>[OPPO]</w:t>
            </w:r>
          </w:p>
        </w:tc>
        <w:tc>
          <w:tcPr>
            <w:tcW w:w="4021" w:type="dxa"/>
          </w:tcPr>
          <w:p w14:paraId="0FDDBA12" w14:textId="77777777" w:rsidR="00457956" w:rsidRDefault="00457956">
            <w:pPr>
              <w:rPr>
                <w:lang w:eastAsia="zh-CN"/>
              </w:rPr>
            </w:pPr>
          </w:p>
        </w:tc>
        <w:tc>
          <w:tcPr>
            <w:tcW w:w="3714" w:type="dxa"/>
          </w:tcPr>
          <w:p w14:paraId="4837FD42" w14:textId="77777777" w:rsidR="00457956" w:rsidRDefault="00D26BF0">
            <w:pPr>
              <w:rPr>
                <w:lang w:eastAsia="zh-CN"/>
              </w:rPr>
            </w:pPr>
            <w:r>
              <w:rPr>
                <w:lang w:eastAsia="zh-CN"/>
              </w:rPr>
              <w:t>W</w:t>
            </w:r>
            <w:r>
              <w:rPr>
                <w:rFonts w:hint="eastAsia"/>
                <w:lang w:eastAsia="zh-CN"/>
              </w:rPr>
              <w:t xml:space="preserve">e have not seen the point of rushing to preclude other channel </w:t>
            </w:r>
            <w:r>
              <w:rPr>
                <w:lang w:eastAsia="zh-CN"/>
              </w:rPr>
              <w:t>structure</w:t>
            </w:r>
            <w:r>
              <w:rPr>
                <w:rFonts w:hint="eastAsia"/>
                <w:lang w:eastAsia="zh-CN"/>
              </w:rPr>
              <w:t xml:space="preserve"> for Msg. 1:</w:t>
            </w:r>
          </w:p>
          <w:p w14:paraId="26FBBA13" w14:textId="77777777" w:rsidR="00457956" w:rsidRDefault="00D26BF0">
            <w:pPr>
              <w:rPr>
                <w:lang w:eastAsia="zh-CN"/>
              </w:rPr>
            </w:pPr>
            <w:r>
              <w:rPr>
                <w:rFonts w:hint="eastAsia"/>
                <w:lang w:eastAsia="zh-CN"/>
              </w:rPr>
              <w:t xml:space="preserve">The study on multiple access is </w:t>
            </w:r>
            <w:r>
              <w:rPr>
                <w:lang w:eastAsia="zh-CN"/>
              </w:rPr>
              <w:t>ongoing</w:t>
            </w:r>
            <w:r>
              <w:rPr>
                <w:rFonts w:hint="eastAsia"/>
                <w:lang w:eastAsia="zh-CN"/>
              </w:rPr>
              <w:t xml:space="preserve"> in 9.4.2.1, </w:t>
            </w:r>
            <w:r>
              <w:rPr>
                <w:lang w:eastAsia="zh-CN"/>
              </w:rPr>
              <w:t>whether</w:t>
            </w:r>
            <w:r>
              <w:rPr>
                <w:rFonts w:hint="eastAsia"/>
                <w:lang w:eastAsia="zh-CN"/>
              </w:rPr>
              <w:t xml:space="preserve"> CDM is feasible or not is unclear. </w:t>
            </w:r>
            <w:r>
              <w:rPr>
                <w:lang w:eastAsia="zh-CN"/>
              </w:rPr>
              <w:t>H</w:t>
            </w:r>
            <w:r>
              <w:rPr>
                <w:rFonts w:hint="eastAsia"/>
                <w:lang w:eastAsia="zh-CN"/>
              </w:rPr>
              <w:t>owever, according to our evaluation CDM is feasible and beneficial in terms of collision mitigation.</w:t>
            </w:r>
          </w:p>
          <w:p w14:paraId="221E305D" w14:textId="77777777" w:rsidR="00457956" w:rsidRDefault="00D26BF0">
            <w:pPr>
              <w:rPr>
                <w:lang w:eastAsia="zh-CN"/>
              </w:rPr>
            </w:pPr>
            <w:r>
              <w:rPr>
                <w:rFonts w:hint="eastAsia"/>
                <w:lang w:eastAsia="zh-CN"/>
              </w:rPr>
              <w:t>F</w:t>
            </w:r>
            <w:r>
              <w:rPr>
                <w:lang w:eastAsia="zh-CN"/>
              </w:rPr>
              <w:t>u</w:t>
            </w:r>
            <w:r>
              <w:rPr>
                <w:rFonts w:hint="eastAsia"/>
                <w:lang w:eastAsia="zh-CN"/>
              </w:rPr>
              <w:t xml:space="preserve">rthermore, it is also unclear so far how serious of the collision of Msg. 1 and </w:t>
            </w:r>
            <w:r>
              <w:rPr>
                <w:lang w:eastAsia="zh-CN"/>
              </w:rPr>
              <w:t>whether</w:t>
            </w:r>
            <w:r>
              <w:rPr>
                <w:rFonts w:hint="eastAsia"/>
                <w:lang w:eastAsia="zh-CN"/>
              </w:rPr>
              <w:t xml:space="preserve"> some enhancement is needed, which may depend on the inventory procedure being discussed in RAN2 and inventory evaluation being conducted in RAN1.</w:t>
            </w:r>
          </w:p>
          <w:p w14:paraId="7B3221DE" w14:textId="77777777" w:rsidR="00457956" w:rsidRDefault="00D26BF0">
            <w:pPr>
              <w:rPr>
                <w:lang w:eastAsia="zh-CN"/>
              </w:rPr>
            </w:pPr>
            <w:r>
              <w:rPr>
                <w:lang w:eastAsia="zh-CN"/>
              </w:rPr>
              <w:t>T</w:t>
            </w:r>
            <w:r>
              <w:rPr>
                <w:rFonts w:hint="eastAsia"/>
                <w:lang w:eastAsia="zh-CN"/>
              </w:rPr>
              <w:t xml:space="preserve">herefore, we suggest </w:t>
            </w:r>
            <w:r>
              <w:rPr>
                <w:lang w:eastAsia="zh-CN"/>
              </w:rPr>
              <w:t>keeping</w:t>
            </w:r>
            <w:r>
              <w:rPr>
                <w:rFonts w:hint="eastAsia"/>
                <w:lang w:eastAsia="zh-CN"/>
              </w:rPr>
              <w:t xml:space="preserve"> it open and revisit it later when sufficient </w:t>
            </w:r>
            <w:r>
              <w:rPr>
                <w:lang w:eastAsia="zh-CN"/>
              </w:rPr>
              <w:t>progress</w:t>
            </w:r>
            <w:r>
              <w:rPr>
                <w:rFonts w:hint="eastAsia"/>
                <w:lang w:eastAsia="zh-CN"/>
              </w:rPr>
              <w:t xml:space="preserve"> was made and more study on CDM was done.</w:t>
            </w:r>
          </w:p>
        </w:tc>
      </w:tr>
      <w:tr w:rsidR="00457956" w14:paraId="749844FD" w14:textId="77777777">
        <w:tc>
          <w:tcPr>
            <w:tcW w:w="1615" w:type="dxa"/>
          </w:tcPr>
          <w:p w14:paraId="35FDCC3C" w14:textId="77777777" w:rsidR="00457956" w:rsidRDefault="00D26BF0">
            <w:pPr>
              <w:rPr>
                <w:lang w:eastAsia="zh-CN"/>
              </w:rPr>
            </w:pPr>
            <w:r>
              <w:rPr>
                <w:rFonts w:hint="eastAsia"/>
                <w:lang w:eastAsia="zh-CN"/>
              </w:rPr>
              <w:t>TCL</w:t>
            </w:r>
          </w:p>
        </w:tc>
        <w:tc>
          <w:tcPr>
            <w:tcW w:w="4021" w:type="dxa"/>
          </w:tcPr>
          <w:p w14:paraId="6490EB51" w14:textId="77777777" w:rsidR="00457956" w:rsidRDefault="00D26BF0">
            <w:pPr>
              <w:rPr>
                <w:lang w:eastAsia="zh-CN"/>
              </w:rPr>
            </w:pPr>
            <w:r>
              <w:rPr>
                <w:rFonts w:hint="eastAsia"/>
                <w:lang w:eastAsia="zh-CN"/>
              </w:rPr>
              <w:t>Okay</w:t>
            </w:r>
          </w:p>
        </w:tc>
        <w:tc>
          <w:tcPr>
            <w:tcW w:w="3714" w:type="dxa"/>
          </w:tcPr>
          <w:p w14:paraId="26A0743E" w14:textId="77777777" w:rsidR="00457956" w:rsidRDefault="00457956">
            <w:pPr>
              <w:rPr>
                <w:lang w:eastAsia="zh-CN"/>
              </w:rPr>
            </w:pPr>
          </w:p>
        </w:tc>
      </w:tr>
      <w:tr w:rsidR="008B7764" w14:paraId="17BC5AAF" w14:textId="77777777">
        <w:tc>
          <w:tcPr>
            <w:tcW w:w="1615" w:type="dxa"/>
          </w:tcPr>
          <w:p w14:paraId="3358037A" w14:textId="3F154AC0" w:rsidR="008B7764" w:rsidRDefault="008B7764">
            <w:pPr>
              <w:rPr>
                <w:lang w:eastAsia="zh-CN"/>
              </w:rPr>
            </w:pPr>
            <w:r>
              <w:rPr>
                <w:rFonts w:hint="eastAsia"/>
                <w:lang w:eastAsia="zh-CN"/>
              </w:rPr>
              <w:t>x</w:t>
            </w:r>
            <w:r>
              <w:rPr>
                <w:lang w:eastAsia="zh-CN"/>
              </w:rPr>
              <w:t>iaomi</w:t>
            </w:r>
          </w:p>
        </w:tc>
        <w:tc>
          <w:tcPr>
            <w:tcW w:w="4021" w:type="dxa"/>
          </w:tcPr>
          <w:p w14:paraId="528A28F9" w14:textId="1AE7DE88" w:rsidR="008B7764" w:rsidRDefault="008B7764">
            <w:pPr>
              <w:rPr>
                <w:lang w:eastAsia="zh-CN"/>
              </w:rPr>
            </w:pPr>
            <w:r>
              <w:rPr>
                <w:rFonts w:hint="eastAsia"/>
                <w:lang w:eastAsia="zh-CN"/>
              </w:rPr>
              <w:t>O</w:t>
            </w:r>
            <w:r>
              <w:rPr>
                <w:lang w:eastAsia="zh-CN"/>
              </w:rPr>
              <w:t>K</w:t>
            </w:r>
          </w:p>
        </w:tc>
        <w:tc>
          <w:tcPr>
            <w:tcW w:w="3714" w:type="dxa"/>
          </w:tcPr>
          <w:p w14:paraId="1952C781" w14:textId="77777777" w:rsidR="008B7764" w:rsidRDefault="008B7764">
            <w:pPr>
              <w:rPr>
                <w:lang w:eastAsia="zh-CN"/>
              </w:rPr>
            </w:pPr>
          </w:p>
        </w:tc>
      </w:tr>
      <w:tr w:rsidR="0038269C" w14:paraId="53FA4B03" w14:textId="77777777">
        <w:tc>
          <w:tcPr>
            <w:tcW w:w="1615" w:type="dxa"/>
          </w:tcPr>
          <w:p w14:paraId="42F69602" w14:textId="40627ECF" w:rsidR="0038269C" w:rsidRDefault="0038269C">
            <w:pPr>
              <w:rPr>
                <w:lang w:eastAsia="zh-CN"/>
              </w:rPr>
            </w:pPr>
            <w:r>
              <w:rPr>
                <w:lang w:eastAsia="zh-CN"/>
              </w:rPr>
              <w:t>FUTUREWEI</w:t>
            </w:r>
          </w:p>
        </w:tc>
        <w:tc>
          <w:tcPr>
            <w:tcW w:w="4021" w:type="dxa"/>
          </w:tcPr>
          <w:p w14:paraId="08E5B581" w14:textId="42DAE929" w:rsidR="0038269C" w:rsidRDefault="0038269C">
            <w:pPr>
              <w:rPr>
                <w:lang w:eastAsia="zh-CN"/>
              </w:rPr>
            </w:pPr>
            <w:r>
              <w:rPr>
                <w:lang w:eastAsia="zh-CN"/>
              </w:rPr>
              <w:t>ok</w:t>
            </w:r>
          </w:p>
        </w:tc>
        <w:tc>
          <w:tcPr>
            <w:tcW w:w="3714" w:type="dxa"/>
          </w:tcPr>
          <w:p w14:paraId="6F70C31E" w14:textId="77777777" w:rsidR="0038269C" w:rsidRDefault="0038269C">
            <w:pPr>
              <w:rPr>
                <w:lang w:eastAsia="zh-CN"/>
              </w:rPr>
            </w:pPr>
          </w:p>
        </w:tc>
      </w:tr>
      <w:tr w:rsidR="00813214" w14:paraId="6F4054C2" w14:textId="77777777">
        <w:tc>
          <w:tcPr>
            <w:tcW w:w="1615" w:type="dxa"/>
          </w:tcPr>
          <w:p w14:paraId="1D7AE9FF" w14:textId="6F181350" w:rsidR="00813214" w:rsidRDefault="00813214" w:rsidP="00813214">
            <w:pPr>
              <w:rPr>
                <w:lang w:eastAsia="zh-CN"/>
              </w:rPr>
            </w:pPr>
            <w:r>
              <w:rPr>
                <w:rFonts w:hint="eastAsia"/>
                <w:lang w:eastAsia="zh-CN"/>
              </w:rPr>
              <w:t>S</w:t>
            </w:r>
            <w:r>
              <w:rPr>
                <w:lang w:eastAsia="zh-CN"/>
              </w:rPr>
              <w:t>preadtrum</w:t>
            </w:r>
          </w:p>
        </w:tc>
        <w:tc>
          <w:tcPr>
            <w:tcW w:w="4021" w:type="dxa"/>
          </w:tcPr>
          <w:p w14:paraId="0F6F9D6D" w14:textId="09A9C878" w:rsidR="00813214" w:rsidRDefault="00813214" w:rsidP="00813214">
            <w:pPr>
              <w:rPr>
                <w:lang w:eastAsia="zh-CN"/>
              </w:rPr>
            </w:pPr>
            <w:r>
              <w:rPr>
                <w:rFonts w:hint="eastAsia"/>
                <w:lang w:eastAsia="zh-CN"/>
              </w:rPr>
              <w:t>O</w:t>
            </w:r>
            <w:r>
              <w:rPr>
                <w:lang w:eastAsia="zh-CN"/>
              </w:rPr>
              <w:t>K</w:t>
            </w:r>
          </w:p>
        </w:tc>
        <w:tc>
          <w:tcPr>
            <w:tcW w:w="3714" w:type="dxa"/>
          </w:tcPr>
          <w:p w14:paraId="47F72481" w14:textId="77777777" w:rsidR="00813214" w:rsidRDefault="00813214" w:rsidP="00813214">
            <w:pPr>
              <w:rPr>
                <w:lang w:eastAsia="zh-CN"/>
              </w:rPr>
            </w:pPr>
          </w:p>
        </w:tc>
      </w:tr>
      <w:tr w:rsidR="007A2C48" w14:paraId="4D381E9A" w14:textId="77777777" w:rsidTr="006774BF">
        <w:tc>
          <w:tcPr>
            <w:tcW w:w="1615" w:type="dxa"/>
          </w:tcPr>
          <w:p w14:paraId="766F8604" w14:textId="77777777" w:rsidR="007A2C48" w:rsidRDefault="007A2C48" w:rsidP="006774BF">
            <w:pPr>
              <w:rPr>
                <w:lang w:eastAsia="zh-CN"/>
              </w:rPr>
            </w:pPr>
            <w:r>
              <w:rPr>
                <w:rFonts w:hint="eastAsia"/>
                <w:lang w:eastAsia="zh-CN"/>
              </w:rPr>
              <w:t>H</w:t>
            </w:r>
            <w:r>
              <w:rPr>
                <w:lang w:eastAsia="zh-CN"/>
              </w:rPr>
              <w:t>onor</w:t>
            </w:r>
          </w:p>
        </w:tc>
        <w:tc>
          <w:tcPr>
            <w:tcW w:w="4021" w:type="dxa"/>
          </w:tcPr>
          <w:p w14:paraId="2F754F60" w14:textId="77777777" w:rsidR="007A2C48" w:rsidRDefault="007A2C48" w:rsidP="006774BF">
            <w:pPr>
              <w:rPr>
                <w:lang w:eastAsia="zh-CN"/>
              </w:rPr>
            </w:pPr>
            <w:r>
              <w:rPr>
                <w:rFonts w:hint="eastAsia"/>
                <w:lang w:eastAsia="zh-CN"/>
              </w:rPr>
              <w:t>O</w:t>
            </w:r>
            <w:r>
              <w:rPr>
                <w:lang w:eastAsia="zh-CN"/>
              </w:rPr>
              <w:t>K</w:t>
            </w:r>
          </w:p>
        </w:tc>
        <w:tc>
          <w:tcPr>
            <w:tcW w:w="3714" w:type="dxa"/>
          </w:tcPr>
          <w:p w14:paraId="4272E7EC" w14:textId="77777777" w:rsidR="007A2C48" w:rsidRDefault="007A2C48" w:rsidP="006774BF">
            <w:pPr>
              <w:rPr>
                <w:lang w:eastAsia="zh-CN"/>
              </w:rPr>
            </w:pPr>
          </w:p>
        </w:tc>
      </w:tr>
      <w:tr w:rsidR="000610C1" w14:paraId="66F7C727" w14:textId="77777777" w:rsidTr="000610C1">
        <w:trPr>
          <w:ins w:id="618" w:author="LGE (Youngdae)" w:date="2024-08-19T12:00:00Z"/>
        </w:trPr>
        <w:tc>
          <w:tcPr>
            <w:tcW w:w="1615" w:type="dxa"/>
          </w:tcPr>
          <w:p w14:paraId="082FAA3D" w14:textId="77777777" w:rsidR="000610C1" w:rsidRDefault="000610C1" w:rsidP="007A0B1D">
            <w:pPr>
              <w:rPr>
                <w:ins w:id="619" w:author="LGE (Youngdae)" w:date="2024-08-19T12:00:00Z"/>
                <w:lang w:eastAsia="zh-CN"/>
              </w:rPr>
            </w:pPr>
            <w:ins w:id="620" w:author="LGE (Youngdae)" w:date="2024-08-19T12:00:00Z">
              <w:r>
                <w:rPr>
                  <w:rFonts w:eastAsia="Malgun Gothic" w:hint="eastAsia"/>
                  <w:lang w:eastAsia="ko-KR"/>
                </w:rPr>
                <w:t>LG Electronics</w:t>
              </w:r>
            </w:ins>
          </w:p>
        </w:tc>
        <w:tc>
          <w:tcPr>
            <w:tcW w:w="4021" w:type="dxa"/>
          </w:tcPr>
          <w:p w14:paraId="27A2A1A8" w14:textId="77777777" w:rsidR="000610C1" w:rsidRDefault="000610C1" w:rsidP="007A0B1D">
            <w:pPr>
              <w:rPr>
                <w:ins w:id="621" w:author="LGE (Youngdae)" w:date="2024-08-19T12:00:00Z"/>
                <w:lang w:eastAsia="zh-CN"/>
              </w:rPr>
            </w:pPr>
            <w:ins w:id="622" w:author="LGE (Youngdae)" w:date="2024-08-19T12:00:00Z">
              <w:r>
                <w:rPr>
                  <w:rFonts w:eastAsia="Malgun Gothic" w:hint="eastAsia"/>
                  <w:szCs w:val="20"/>
                  <w:lang w:eastAsia="ko-KR"/>
                </w:rPr>
                <w:t>OK</w:t>
              </w:r>
            </w:ins>
          </w:p>
        </w:tc>
        <w:tc>
          <w:tcPr>
            <w:tcW w:w="3714" w:type="dxa"/>
          </w:tcPr>
          <w:p w14:paraId="2520660D" w14:textId="77777777" w:rsidR="000610C1" w:rsidRDefault="000610C1" w:rsidP="007A0B1D">
            <w:pPr>
              <w:rPr>
                <w:ins w:id="623" w:author="LGE (Youngdae)" w:date="2024-08-19T12:00:00Z"/>
                <w:lang w:eastAsia="zh-CN"/>
              </w:rPr>
            </w:pPr>
          </w:p>
        </w:tc>
      </w:tr>
      <w:tr w:rsidR="008A079A" w14:paraId="661FF765" w14:textId="77777777" w:rsidTr="000610C1">
        <w:trPr>
          <w:ins w:id="624" w:author="Xin Xin9 Guo" w:date="2024-08-19T12:30:00Z"/>
        </w:trPr>
        <w:tc>
          <w:tcPr>
            <w:tcW w:w="1615" w:type="dxa"/>
          </w:tcPr>
          <w:p w14:paraId="3EB6B20D" w14:textId="0EB6D36F" w:rsidR="008A079A" w:rsidRDefault="008A079A" w:rsidP="008A079A">
            <w:pPr>
              <w:rPr>
                <w:ins w:id="625" w:author="Xin Xin9 Guo" w:date="2024-08-19T12:30:00Z"/>
                <w:rFonts w:eastAsia="Malgun Gothic"/>
                <w:lang w:eastAsia="ko-KR"/>
              </w:rPr>
            </w:pPr>
            <w:ins w:id="626" w:author="Xin Xin9 Guo" w:date="2024-08-19T12:30:00Z">
              <w:r>
                <w:rPr>
                  <w:lang w:eastAsia="zh-CN"/>
                </w:rPr>
                <w:t>Lenovo</w:t>
              </w:r>
            </w:ins>
          </w:p>
        </w:tc>
        <w:tc>
          <w:tcPr>
            <w:tcW w:w="4021" w:type="dxa"/>
          </w:tcPr>
          <w:p w14:paraId="01D98088" w14:textId="16DA11A2" w:rsidR="008A079A" w:rsidRDefault="008A079A" w:rsidP="008A079A">
            <w:pPr>
              <w:rPr>
                <w:ins w:id="627" w:author="Xin Xin9 Guo" w:date="2024-08-19T12:30:00Z"/>
                <w:rFonts w:eastAsia="Malgun Gothic"/>
                <w:szCs w:val="20"/>
                <w:lang w:eastAsia="ko-KR"/>
              </w:rPr>
            </w:pPr>
            <w:ins w:id="628" w:author="Xin Xin9 Guo" w:date="2024-08-19T12:30:00Z">
              <w:r>
                <w:rPr>
                  <w:lang w:eastAsia="zh-CN"/>
                </w:rPr>
                <w:t>OK</w:t>
              </w:r>
            </w:ins>
          </w:p>
        </w:tc>
        <w:tc>
          <w:tcPr>
            <w:tcW w:w="3714" w:type="dxa"/>
          </w:tcPr>
          <w:p w14:paraId="102492CA" w14:textId="77777777" w:rsidR="008A079A" w:rsidRDefault="008A079A" w:rsidP="008A079A">
            <w:pPr>
              <w:rPr>
                <w:ins w:id="629" w:author="Xin Xin9 Guo" w:date="2024-08-19T12:30:00Z"/>
                <w:lang w:eastAsia="zh-CN"/>
              </w:rPr>
            </w:pPr>
          </w:p>
        </w:tc>
      </w:tr>
      <w:tr w:rsidR="00DB4CE7" w14:paraId="17DC8B91" w14:textId="77777777" w:rsidTr="00831669">
        <w:tc>
          <w:tcPr>
            <w:tcW w:w="1615" w:type="dxa"/>
          </w:tcPr>
          <w:p w14:paraId="6E638DE2" w14:textId="77777777" w:rsidR="00DB4CE7" w:rsidRDefault="00DB4CE7" w:rsidP="00831669">
            <w:pPr>
              <w:rPr>
                <w:lang w:eastAsia="zh-CN"/>
              </w:rPr>
            </w:pPr>
            <w:r>
              <w:rPr>
                <w:lang w:eastAsia="zh-CN"/>
              </w:rPr>
              <w:t>Ericsson</w:t>
            </w:r>
          </w:p>
        </w:tc>
        <w:tc>
          <w:tcPr>
            <w:tcW w:w="4021" w:type="dxa"/>
          </w:tcPr>
          <w:p w14:paraId="7C4719B3" w14:textId="77777777" w:rsidR="00DB4CE7" w:rsidRPr="00FB4BF2" w:rsidRDefault="00DB4CE7" w:rsidP="00831669">
            <w:pPr>
              <w:rPr>
                <w:lang w:eastAsia="zh-CN"/>
              </w:rPr>
            </w:pPr>
            <w:r>
              <w:rPr>
                <w:lang w:eastAsia="zh-CN"/>
              </w:rPr>
              <w:t>Support</w:t>
            </w:r>
          </w:p>
        </w:tc>
        <w:tc>
          <w:tcPr>
            <w:tcW w:w="3714" w:type="dxa"/>
          </w:tcPr>
          <w:p w14:paraId="4EB1D8F2" w14:textId="77777777" w:rsidR="00DB4CE7" w:rsidRDefault="00DB4CE7" w:rsidP="00831669">
            <w:pPr>
              <w:rPr>
                <w:lang w:eastAsia="zh-CN"/>
              </w:rPr>
            </w:pPr>
          </w:p>
        </w:tc>
      </w:tr>
      <w:tr w:rsidR="00E606BD" w14:paraId="1A8677C8" w14:textId="77777777" w:rsidTr="00831669">
        <w:tc>
          <w:tcPr>
            <w:tcW w:w="1615" w:type="dxa"/>
          </w:tcPr>
          <w:p w14:paraId="1E087FC2" w14:textId="21C98ED3" w:rsidR="00E606BD" w:rsidRDefault="00E606BD" w:rsidP="00831669">
            <w:pPr>
              <w:rPr>
                <w:lang w:eastAsia="zh-CN"/>
              </w:rPr>
            </w:pPr>
            <w:r>
              <w:rPr>
                <w:lang w:eastAsia="zh-CN"/>
              </w:rPr>
              <w:t>InterDigital</w:t>
            </w:r>
          </w:p>
        </w:tc>
        <w:tc>
          <w:tcPr>
            <w:tcW w:w="4021" w:type="dxa"/>
          </w:tcPr>
          <w:p w14:paraId="471A04D3" w14:textId="5AA3DB27" w:rsidR="00E606BD" w:rsidRDefault="00E606BD" w:rsidP="00831669">
            <w:pPr>
              <w:rPr>
                <w:lang w:eastAsia="zh-CN"/>
              </w:rPr>
            </w:pPr>
            <w:r>
              <w:rPr>
                <w:lang w:eastAsia="zh-CN"/>
              </w:rPr>
              <w:t>OK</w:t>
            </w:r>
          </w:p>
        </w:tc>
        <w:tc>
          <w:tcPr>
            <w:tcW w:w="3714" w:type="dxa"/>
          </w:tcPr>
          <w:p w14:paraId="4C37FA34" w14:textId="77777777" w:rsidR="00E606BD" w:rsidRDefault="00E606BD" w:rsidP="00831669">
            <w:pPr>
              <w:rPr>
                <w:lang w:eastAsia="zh-CN"/>
              </w:rPr>
            </w:pPr>
          </w:p>
        </w:tc>
      </w:tr>
      <w:tr w:rsidR="0080337D" w14:paraId="5E74FCC7" w14:textId="77777777" w:rsidTr="00831669">
        <w:tc>
          <w:tcPr>
            <w:tcW w:w="1615" w:type="dxa"/>
          </w:tcPr>
          <w:p w14:paraId="10426F13" w14:textId="11C081B0" w:rsidR="0080337D" w:rsidRDefault="0080337D" w:rsidP="0080337D">
            <w:pPr>
              <w:rPr>
                <w:lang w:eastAsia="zh-CN"/>
              </w:rPr>
            </w:pPr>
            <w:r>
              <w:rPr>
                <w:lang w:eastAsia="zh-CN"/>
              </w:rPr>
              <w:t>Samsung</w:t>
            </w:r>
          </w:p>
        </w:tc>
        <w:tc>
          <w:tcPr>
            <w:tcW w:w="4021" w:type="dxa"/>
          </w:tcPr>
          <w:p w14:paraId="5FABD496" w14:textId="213BFB9E" w:rsidR="0080337D" w:rsidRDefault="0080337D" w:rsidP="0080337D">
            <w:pPr>
              <w:rPr>
                <w:lang w:eastAsia="zh-CN"/>
              </w:rPr>
            </w:pPr>
            <w:r>
              <w:rPr>
                <w:lang w:eastAsia="zh-CN"/>
              </w:rPr>
              <w:t>Support</w:t>
            </w:r>
          </w:p>
        </w:tc>
        <w:tc>
          <w:tcPr>
            <w:tcW w:w="3714" w:type="dxa"/>
          </w:tcPr>
          <w:p w14:paraId="5E077088" w14:textId="77777777" w:rsidR="0080337D" w:rsidRDefault="0080337D" w:rsidP="0080337D">
            <w:pPr>
              <w:rPr>
                <w:lang w:eastAsia="zh-CN"/>
              </w:rPr>
            </w:pPr>
          </w:p>
        </w:tc>
      </w:tr>
      <w:tr w:rsidR="00CD5040" w14:paraId="2C36AE06" w14:textId="77777777" w:rsidTr="00CD5040">
        <w:tc>
          <w:tcPr>
            <w:tcW w:w="1615" w:type="dxa"/>
          </w:tcPr>
          <w:p w14:paraId="06AED931" w14:textId="77777777" w:rsidR="00CD5040" w:rsidRDefault="00CD5040" w:rsidP="00236812">
            <w:pPr>
              <w:rPr>
                <w:lang w:eastAsia="zh-CN"/>
              </w:rPr>
            </w:pPr>
            <w:r>
              <w:rPr>
                <w:lang w:eastAsia="zh-CN"/>
              </w:rPr>
              <w:t>Huawei, HiSilicon</w:t>
            </w:r>
          </w:p>
        </w:tc>
        <w:tc>
          <w:tcPr>
            <w:tcW w:w="4021" w:type="dxa"/>
          </w:tcPr>
          <w:p w14:paraId="7CCEE179" w14:textId="77777777" w:rsidR="00CD5040" w:rsidRDefault="00CD5040" w:rsidP="00236812">
            <w:pPr>
              <w:rPr>
                <w:lang w:eastAsia="zh-CN"/>
              </w:rPr>
            </w:pPr>
            <w:r>
              <w:rPr>
                <w:lang w:eastAsia="zh-CN"/>
              </w:rPr>
              <w:t>Support</w:t>
            </w:r>
          </w:p>
        </w:tc>
        <w:tc>
          <w:tcPr>
            <w:tcW w:w="3714" w:type="dxa"/>
          </w:tcPr>
          <w:p w14:paraId="27ACD366" w14:textId="77777777" w:rsidR="00CD5040" w:rsidRDefault="00CD5040" w:rsidP="00236812">
            <w:pPr>
              <w:rPr>
                <w:lang w:eastAsia="zh-CN"/>
              </w:rPr>
            </w:pPr>
          </w:p>
        </w:tc>
      </w:tr>
    </w:tbl>
    <w:p w14:paraId="02E2F061" w14:textId="77777777" w:rsidR="00DB4CE7" w:rsidRDefault="00DB4CE7" w:rsidP="00DB4CE7">
      <w:pPr>
        <w:rPr>
          <w:lang w:eastAsia="zh-CN"/>
        </w:rPr>
      </w:pPr>
    </w:p>
    <w:p w14:paraId="109B8F48" w14:textId="77777777" w:rsidR="00457956" w:rsidRDefault="00457956">
      <w:pPr>
        <w:rPr>
          <w:lang w:eastAsia="zh-CN"/>
        </w:rPr>
      </w:pPr>
    </w:p>
    <w:p w14:paraId="3AD469E4" w14:textId="77777777" w:rsidR="00457956" w:rsidRDefault="00457956">
      <w:pPr>
        <w:rPr>
          <w:lang w:eastAsia="zh-CN"/>
        </w:rPr>
      </w:pPr>
    </w:p>
    <w:p w14:paraId="01EF142B" w14:textId="77777777" w:rsidR="00457956" w:rsidRDefault="00D26BF0">
      <w:pPr>
        <w:pStyle w:val="Heading5"/>
        <w:numPr>
          <w:ilvl w:val="0"/>
          <w:numId w:val="0"/>
        </w:numPr>
        <w:rPr>
          <w:lang w:eastAsia="zh-CN"/>
        </w:rPr>
      </w:pPr>
      <w:r>
        <w:rPr>
          <w:highlight w:val="yellow"/>
          <w:lang w:eastAsia="zh-CN"/>
        </w:rPr>
        <w:t>Proposal 2.2.3-2</w:t>
      </w:r>
    </w:p>
    <w:p w14:paraId="4BE55BE9" w14:textId="77777777" w:rsidR="00457956" w:rsidRDefault="00D26BF0">
      <w:pPr>
        <w:rPr>
          <w:lang w:eastAsia="zh-CN"/>
        </w:rPr>
      </w:pPr>
      <w:r>
        <w:rPr>
          <w:lang w:eastAsia="zh-CN"/>
        </w:rPr>
        <w:t>For PDRCH generation, coding block from the previous agreement (from RAN1#116bis) is updated as follows:</w:t>
      </w:r>
    </w:p>
    <w:p w14:paraId="3903CC85" w14:textId="77777777" w:rsidR="00457956" w:rsidRDefault="00D26BF0">
      <w:pPr>
        <w:pStyle w:val="ListParagraph"/>
        <w:ind w:left="-90"/>
        <w:jc w:val="center"/>
        <w:rPr>
          <w:szCs w:val="20"/>
        </w:rPr>
      </w:pPr>
      <w:r>
        <w:rPr>
          <w:szCs w:val="20"/>
        </w:rPr>
        <w:t xml:space="preserve"> </w:t>
      </w:r>
      <w:r>
        <w:rPr>
          <w:noProof/>
          <w:szCs w:val="20"/>
          <w:lang w:eastAsia="zh-CN"/>
        </w:rPr>
        <w:drawing>
          <wp:inline distT="0" distB="0" distL="0" distR="0" wp14:anchorId="5E414762" wp14:editId="095C6694">
            <wp:extent cx="5943600" cy="290830"/>
            <wp:effectExtent l="0" t="0" r="0" b="1270"/>
            <wp:docPr id="20481553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55301" name="Picture 1"/>
                    <pic:cNvPicPr>
                      <a:picLocks noChangeAspect="1"/>
                    </pic:cNvPicPr>
                  </pic:nvPicPr>
                  <pic:blipFill>
                    <a:blip r:embed="rId29"/>
                    <a:stretch>
                      <a:fillRect/>
                    </a:stretch>
                  </pic:blipFill>
                  <pic:spPr>
                    <a:xfrm>
                      <a:off x="0" y="0"/>
                      <a:ext cx="5943600" cy="290830"/>
                    </a:xfrm>
                    <a:prstGeom prst="rect">
                      <a:avLst/>
                    </a:prstGeom>
                  </pic:spPr>
                </pic:pic>
              </a:graphicData>
            </a:graphic>
          </wp:inline>
        </w:drawing>
      </w:r>
    </w:p>
    <w:p w14:paraId="61C9D0BF" w14:textId="77777777" w:rsidR="00457956" w:rsidRDefault="00457956">
      <w:pPr>
        <w:pStyle w:val="ListParagraph"/>
        <w:ind w:left="800"/>
        <w:jc w:val="center"/>
        <w:rPr>
          <w:b/>
          <w:bCs/>
          <w:szCs w:val="20"/>
        </w:rPr>
      </w:pPr>
    </w:p>
    <w:p w14:paraId="165A25B4" w14:textId="77777777" w:rsidR="00457956" w:rsidRDefault="00D26BF0">
      <w:pPr>
        <w:pStyle w:val="ListParagraph"/>
        <w:ind w:left="800"/>
        <w:jc w:val="center"/>
        <w:rPr>
          <w:bCs/>
          <w:szCs w:val="20"/>
        </w:rPr>
      </w:pPr>
      <w:r>
        <w:rPr>
          <w:bCs/>
          <w:szCs w:val="20"/>
        </w:rPr>
        <w:t>PDRCH generation</w:t>
      </w:r>
    </w:p>
    <w:p w14:paraId="1B65169A" w14:textId="77777777" w:rsidR="00457956" w:rsidRDefault="00457956">
      <w:pPr>
        <w:rPr>
          <w:lang w:eastAsia="zh-CN"/>
        </w:rPr>
      </w:pPr>
    </w:p>
    <w:tbl>
      <w:tblPr>
        <w:tblStyle w:val="TableGrid"/>
        <w:tblW w:w="0" w:type="auto"/>
        <w:tblLook w:val="04A0" w:firstRow="1" w:lastRow="0" w:firstColumn="1" w:lastColumn="0" w:noHBand="0" w:noVBand="1"/>
      </w:tblPr>
      <w:tblGrid>
        <w:gridCol w:w="1615"/>
        <w:gridCol w:w="4021"/>
        <w:gridCol w:w="3714"/>
      </w:tblGrid>
      <w:tr w:rsidR="00457956" w14:paraId="24B46826" w14:textId="77777777">
        <w:tc>
          <w:tcPr>
            <w:tcW w:w="1615" w:type="dxa"/>
          </w:tcPr>
          <w:p w14:paraId="1020CBDE" w14:textId="77777777" w:rsidR="00457956" w:rsidRDefault="00D26BF0">
            <w:pPr>
              <w:rPr>
                <w:b/>
                <w:bCs/>
                <w:lang w:eastAsia="zh-CN"/>
              </w:rPr>
            </w:pPr>
            <w:r>
              <w:rPr>
                <w:b/>
                <w:bCs/>
                <w:lang w:eastAsia="zh-CN"/>
              </w:rPr>
              <w:t>Company</w:t>
            </w:r>
          </w:p>
        </w:tc>
        <w:tc>
          <w:tcPr>
            <w:tcW w:w="4021" w:type="dxa"/>
          </w:tcPr>
          <w:p w14:paraId="5539C6C9"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48BDD45" w14:textId="77777777" w:rsidR="00457956" w:rsidRDefault="00D26BF0">
            <w:pPr>
              <w:jc w:val="left"/>
              <w:rPr>
                <w:b/>
                <w:bCs/>
                <w:lang w:eastAsia="zh-CN"/>
              </w:rPr>
            </w:pPr>
            <w:r>
              <w:rPr>
                <w:b/>
                <w:bCs/>
                <w:lang w:eastAsia="zh-CN"/>
              </w:rPr>
              <w:t>If you don’t support the proposal and have technical concern on the proposal, please elaborate and suggest alternative proposal</w:t>
            </w:r>
          </w:p>
        </w:tc>
      </w:tr>
      <w:tr w:rsidR="00457956" w14:paraId="02D0CAA8" w14:textId="77777777">
        <w:tc>
          <w:tcPr>
            <w:tcW w:w="1615" w:type="dxa"/>
          </w:tcPr>
          <w:p w14:paraId="380C499B" w14:textId="77777777" w:rsidR="00457956" w:rsidRDefault="00D26BF0">
            <w:pPr>
              <w:rPr>
                <w:lang w:eastAsia="zh-CN"/>
              </w:rPr>
            </w:pPr>
            <w:r>
              <w:rPr>
                <w:rFonts w:hint="eastAsia"/>
                <w:lang w:eastAsia="zh-CN"/>
              </w:rPr>
              <w:t>TCL</w:t>
            </w:r>
          </w:p>
        </w:tc>
        <w:tc>
          <w:tcPr>
            <w:tcW w:w="4021" w:type="dxa"/>
          </w:tcPr>
          <w:p w14:paraId="4A7083F1" w14:textId="77777777" w:rsidR="00457956" w:rsidRDefault="00D26BF0">
            <w:pPr>
              <w:rPr>
                <w:lang w:eastAsia="zh-CN"/>
              </w:rPr>
            </w:pPr>
            <w:r>
              <w:rPr>
                <w:lang w:eastAsia="zh-CN"/>
              </w:rPr>
              <w:t>Agree with this proposal for device 1 and 2a. We do not sure if this procedure of  PDRCH generation is suitable for device 2b.</w:t>
            </w:r>
          </w:p>
        </w:tc>
        <w:tc>
          <w:tcPr>
            <w:tcW w:w="3714" w:type="dxa"/>
          </w:tcPr>
          <w:p w14:paraId="59829D13" w14:textId="77777777" w:rsidR="00457956" w:rsidRDefault="00457956">
            <w:pPr>
              <w:rPr>
                <w:lang w:eastAsia="zh-CN"/>
              </w:rPr>
            </w:pPr>
          </w:p>
        </w:tc>
      </w:tr>
      <w:tr w:rsidR="0038269C" w14:paraId="14B1A895" w14:textId="77777777">
        <w:tc>
          <w:tcPr>
            <w:tcW w:w="1615" w:type="dxa"/>
          </w:tcPr>
          <w:p w14:paraId="28633D39" w14:textId="3EAF18CB" w:rsidR="0038269C" w:rsidRDefault="0038269C">
            <w:pPr>
              <w:rPr>
                <w:lang w:eastAsia="zh-CN"/>
              </w:rPr>
            </w:pPr>
            <w:r>
              <w:rPr>
                <w:lang w:eastAsia="zh-CN"/>
              </w:rPr>
              <w:t>FUTUREWEI</w:t>
            </w:r>
          </w:p>
        </w:tc>
        <w:tc>
          <w:tcPr>
            <w:tcW w:w="4021" w:type="dxa"/>
          </w:tcPr>
          <w:p w14:paraId="02307E0B" w14:textId="4B7915F8" w:rsidR="0038269C" w:rsidRDefault="0038269C">
            <w:pPr>
              <w:rPr>
                <w:lang w:eastAsia="zh-CN"/>
              </w:rPr>
            </w:pPr>
            <w:r>
              <w:rPr>
                <w:lang w:eastAsia="zh-CN"/>
              </w:rPr>
              <w:t>ok</w:t>
            </w:r>
          </w:p>
        </w:tc>
        <w:tc>
          <w:tcPr>
            <w:tcW w:w="3714" w:type="dxa"/>
          </w:tcPr>
          <w:p w14:paraId="19600BCE" w14:textId="77777777" w:rsidR="0038269C" w:rsidRDefault="0038269C">
            <w:pPr>
              <w:rPr>
                <w:lang w:eastAsia="zh-CN"/>
              </w:rPr>
            </w:pPr>
          </w:p>
        </w:tc>
      </w:tr>
      <w:tr w:rsidR="00FF1EBF" w14:paraId="7AA96F0A" w14:textId="77777777">
        <w:tc>
          <w:tcPr>
            <w:tcW w:w="1615" w:type="dxa"/>
          </w:tcPr>
          <w:p w14:paraId="24AFDE3E" w14:textId="6F229806" w:rsidR="00FF1EBF" w:rsidRDefault="00FF1EBF">
            <w:pPr>
              <w:rPr>
                <w:lang w:eastAsia="zh-CN"/>
              </w:rPr>
            </w:pPr>
            <w:r>
              <w:rPr>
                <w:rFonts w:hint="eastAsia"/>
                <w:lang w:eastAsia="zh-CN"/>
              </w:rPr>
              <w:t>OPPO</w:t>
            </w:r>
          </w:p>
        </w:tc>
        <w:tc>
          <w:tcPr>
            <w:tcW w:w="4021" w:type="dxa"/>
          </w:tcPr>
          <w:p w14:paraId="09EDBDEE" w14:textId="77777777" w:rsidR="00FF1EBF" w:rsidRDefault="00FF1EBF">
            <w:pPr>
              <w:rPr>
                <w:lang w:eastAsia="zh-CN"/>
              </w:rPr>
            </w:pPr>
          </w:p>
        </w:tc>
        <w:tc>
          <w:tcPr>
            <w:tcW w:w="3714" w:type="dxa"/>
          </w:tcPr>
          <w:p w14:paraId="589AD5C5" w14:textId="77777777" w:rsidR="00FF1EBF" w:rsidRDefault="00FF1EBF">
            <w:pPr>
              <w:rPr>
                <w:lang w:eastAsia="zh-CN"/>
              </w:rPr>
            </w:pPr>
            <w:r>
              <w:rPr>
                <w:rFonts w:hint="eastAsia"/>
                <w:lang w:eastAsia="zh-CN"/>
              </w:rPr>
              <w:t>1. bit-</w:t>
            </w:r>
            <w:r>
              <w:rPr>
                <w:lang w:eastAsia="zh-CN"/>
              </w:rPr>
              <w:t>level</w:t>
            </w:r>
            <w:r>
              <w:rPr>
                <w:rFonts w:hint="eastAsia"/>
                <w:lang w:eastAsia="zh-CN"/>
              </w:rPr>
              <w:t xml:space="preserve"> type 1 repetition is before FEC, block level repetition and bit-level type 2 are after FEC. It seems all of the 3 types are being studied according to the agreement last meeting.</w:t>
            </w:r>
          </w:p>
          <w:p w14:paraId="311E04D6" w14:textId="07702AD4" w:rsidR="00FF1EBF" w:rsidRDefault="00FF1EBF">
            <w:pPr>
              <w:rPr>
                <w:lang w:eastAsia="zh-CN"/>
              </w:rPr>
            </w:pPr>
            <w:r>
              <w:rPr>
                <w:rFonts w:hint="eastAsia"/>
                <w:lang w:eastAsia="zh-CN"/>
              </w:rPr>
              <w:t xml:space="preserve">2. we suggest </w:t>
            </w:r>
            <w:proofErr w:type="gramStart"/>
            <w:r>
              <w:rPr>
                <w:rFonts w:hint="eastAsia"/>
                <w:lang w:eastAsia="zh-CN"/>
              </w:rPr>
              <w:t>to add</w:t>
            </w:r>
            <w:proofErr w:type="gramEnd"/>
            <w:r>
              <w:rPr>
                <w:rFonts w:hint="eastAsia"/>
                <w:lang w:eastAsia="zh-CN"/>
              </w:rPr>
              <w:t xml:space="preserve"> the </w:t>
            </w:r>
            <w:r>
              <w:rPr>
                <w:lang w:eastAsia="zh-CN"/>
              </w:rPr>
              <w:t>following</w:t>
            </w:r>
            <w:r>
              <w:rPr>
                <w:rFonts w:hint="eastAsia"/>
                <w:lang w:eastAsia="zh-CN"/>
              </w:rPr>
              <w:t xml:space="preserve"> for any update on PDRCH/PRDCH generation </w:t>
            </w:r>
            <w:r>
              <w:rPr>
                <w:lang w:eastAsia="zh-CN"/>
              </w:rPr>
              <w:t>agreement</w:t>
            </w:r>
            <w:r>
              <w:rPr>
                <w:rFonts w:hint="eastAsia"/>
                <w:lang w:eastAsia="zh-CN"/>
              </w:rPr>
              <w:t xml:space="preserve">.  </w:t>
            </w:r>
          </w:p>
          <w:p w14:paraId="009BF8EE" w14:textId="2C45D784" w:rsidR="00FF1EBF" w:rsidRPr="00FF1EBF" w:rsidRDefault="00FF1EBF">
            <w:pPr>
              <w:rPr>
                <w:i/>
                <w:iCs/>
                <w:lang w:eastAsia="zh-CN"/>
              </w:rPr>
            </w:pPr>
            <w:r w:rsidRPr="00FF1EBF">
              <w:rPr>
                <w:i/>
                <w:iCs/>
                <w:lang w:eastAsia="zh-CN"/>
              </w:rPr>
              <w:t>“</w:t>
            </w:r>
            <w:r w:rsidRPr="00FF1EBF">
              <w:rPr>
                <w:i/>
                <w:iCs/>
              </w:rPr>
              <w:t>Note: Other blocks could be added if agreed</w:t>
            </w:r>
            <w:r w:rsidRPr="00FF1EBF">
              <w:rPr>
                <w:i/>
                <w:iCs/>
                <w:lang w:eastAsia="zh-CN"/>
              </w:rPr>
              <w:t>”</w:t>
            </w:r>
          </w:p>
        </w:tc>
      </w:tr>
      <w:tr w:rsidR="007A2C48" w14:paraId="70210920" w14:textId="77777777" w:rsidTr="006774BF">
        <w:tc>
          <w:tcPr>
            <w:tcW w:w="1615" w:type="dxa"/>
          </w:tcPr>
          <w:p w14:paraId="7179106A" w14:textId="77777777" w:rsidR="007A2C48" w:rsidRDefault="007A2C48" w:rsidP="006774BF">
            <w:pPr>
              <w:rPr>
                <w:lang w:eastAsia="zh-CN"/>
              </w:rPr>
            </w:pPr>
            <w:r>
              <w:rPr>
                <w:rFonts w:hint="eastAsia"/>
                <w:lang w:eastAsia="zh-CN"/>
              </w:rPr>
              <w:t>H</w:t>
            </w:r>
            <w:r>
              <w:rPr>
                <w:lang w:eastAsia="zh-CN"/>
              </w:rPr>
              <w:t>onor</w:t>
            </w:r>
          </w:p>
        </w:tc>
        <w:tc>
          <w:tcPr>
            <w:tcW w:w="4021" w:type="dxa"/>
          </w:tcPr>
          <w:p w14:paraId="4C77938A" w14:textId="77777777" w:rsidR="007A2C48" w:rsidRDefault="007A2C48" w:rsidP="006774BF">
            <w:pPr>
              <w:rPr>
                <w:lang w:eastAsia="zh-CN"/>
              </w:rPr>
            </w:pPr>
          </w:p>
        </w:tc>
        <w:tc>
          <w:tcPr>
            <w:tcW w:w="3714" w:type="dxa"/>
          </w:tcPr>
          <w:p w14:paraId="2263F7AA" w14:textId="36A2C60F" w:rsidR="007A2C48" w:rsidRDefault="007A2C48" w:rsidP="006774BF">
            <w:pPr>
              <w:rPr>
                <w:lang w:eastAsia="zh-CN"/>
              </w:rPr>
            </w:pPr>
            <w:r>
              <w:rPr>
                <w:lang w:eastAsia="zh-CN"/>
              </w:rPr>
              <w:t xml:space="preserve">There are two types of repetitions are before FEC. Suggest </w:t>
            </w:r>
            <w:proofErr w:type="gramStart"/>
            <w:r>
              <w:rPr>
                <w:lang w:eastAsia="zh-CN"/>
              </w:rPr>
              <w:t>to update</w:t>
            </w:r>
            <w:proofErr w:type="gramEnd"/>
            <w:r>
              <w:rPr>
                <w:lang w:eastAsia="zh-CN"/>
              </w:rPr>
              <w:t xml:space="preserve">  according to the progress in 9.4.2.1.</w:t>
            </w:r>
          </w:p>
        </w:tc>
      </w:tr>
      <w:tr w:rsidR="000610C1" w14:paraId="61C3B281" w14:textId="77777777" w:rsidTr="000610C1">
        <w:trPr>
          <w:ins w:id="630" w:author="LGE (Youngdae)" w:date="2024-08-19T12:00:00Z"/>
        </w:trPr>
        <w:tc>
          <w:tcPr>
            <w:tcW w:w="1615" w:type="dxa"/>
          </w:tcPr>
          <w:p w14:paraId="55F237F1" w14:textId="77777777" w:rsidR="000610C1" w:rsidRDefault="000610C1" w:rsidP="007A0B1D">
            <w:pPr>
              <w:rPr>
                <w:ins w:id="631" w:author="LGE (Youngdae)" w:date="2024-08-19T12:00:00Z"/>
                <w:lang w:eastAsia="zh-CN"/>
              </w:rPr>
            </w:pPr>
            <w:ins w:id="632" w:author="LGE (Youngdae)" w:date="2024-08-19T12:00:00Z">
              <w:r>
                <w:rPr>
                  <w:rFonts w:eastAsia="Malgun Gothic" w:hint="eastAsia"/>
                  <w:lang w:eastAsia="ko-KR"/>
                </w:rPr>
                <w:t>LG Electronics</w:t>
              </w:r>
            </w:ins>
          </w:p>
        </w:tc>
        <w:tc>
          <w:tcPr>
            <w:tcW w:w="4021" w:type="dxa"/>
          </w:tcPr>
          <w:p w14:paraId="485900B3" w14:textId="77777777" w:rsidR="000610C1" w:rsidRDefault="000610C1" w:rsidP="007A0B1D">
            <w:pPr>
              <w:rPr>
                <w:ins w:id="633" w:author="LGE (Youngdae)" w:date="2024-08-19T12:00:00Z"/>
                <w:lang w:eastAsia="zh-CN"/>
              </w:rPr>
            </w:pPr>
            <w:ins w:id="634" w:author="LGE (Youngdae)" w:date="2024-08-19T12:00:00Z">
              <w:r>
                <w:rPr>
                  <w:rFonts w:eastAsia="Malgun Gothic" w:hint="eastAsia"/>
                  <w:szCs w:val="20"/>
                  <w:lang w:eastAsia="ko-KR"/>
                </w:rPr>
                <w:t>OK</w:t>
              </w:r>
            </w:ins>
          </w:p>
        </w:tc>
        <w:tc>
          <w:tcPr>
            <w:tcW w:w="3714" w:type="dxa"/>
          </w:tcPr>
          <w:p w14:paraId="197CBF4D" w14:textId="77777777" w:rsidR="000610C1" w:rsidRDefault="000610C1" w:rsidP="007A0B1D">
            <w:pPr>
              <w:rPr>
                <w:ins w:id="635" w:author="LGE (Youngdae)" w:date="2024-08-19T12:00:00Z"/>
                <w:lang w:eastAsia="zh-CN"/>
              </w:rPr>
            </w:pPr>
          </w:p>
        </w:tc>
      </w:tr>
      <w:tr w:rsidR="00DB4CE7" w14:paraId="6A6D4B6A" w14:textId="77777777" w:rsidTr="00831669">
        <w:tc>
          <w:tcPr>
            <w:tcW w:w="1615" w:type="dxa"/>
          </w:tcPr>
          <w:p w14:paraId="1B5C367D" w14:textId="77777777" w:rsidR="00DB4CE7" w:rsidRDefault="00DB4CE7" w:rsidP="00831669">
            <w:pPr>
              <w:rPr>
                <w:lang w:eastAsia="zh-CN"/>
              </w:rPr>
            </w:pPr>
            <w:r>
              <w:rPr>
                <w:lang w:eastAsia="zh-CN"/>
              </w:rPr>
              <w:t>Ericsson</w:t>
            </w:r>
          </w:p>
        </w:tc>
        <w:tc>
          <w:tcPr>
            <w:tcW w:w="4021" w:type="dxa"/>
          </w:tcPr>
          <w:p w14:paraId="3BA30BFD" w14:textId="77777777" w:rsidR="00DB4CE7" w:rsidRPr="00FB4BF2" w:rsidRDefault="00DB4CE7" w:rsidP="00831669">
            <w:pPr>
              <w:rPr>
                <w:lang w:eastAsia="zh-CN"/>
              </w:rPr>
            </w:pPr>
            <w:r>
              <w:rPr>
                <w:lang w:eastAsia="zh-CN"/>
              </w:rPr>
              <w:t>Support</w:t>
            </w:r>
          </w:p>
        </w:tc>
        <w:tc>
          <w:tcPr>
            <w:tcW w:w="3714" w:type="dxa"/>
          </w:tcPr>
          <w:p w14:paraId="790FB3AF" w14:textId="77777777" w:rsidR="00DB4CE7" w:rsidRDefault="00DB4CE7" w:rsidP="00831669">
            <w:pPr>
              <w:rPr>
                <w:lang w:eastAsia="zh-CN"/>
              </w:rPr>
            </w:pPr>
          </w:p>
        </w:tc>
      </w:tr>
      <w:tr w:rsidR="00CD5040" w14:paraId="46F0C0B7" w14:textId="77777777" w:rsidTr="00CD5040">
        <w:tc>
          <w:tcPr>
            <w:tcW w:w="1615" w:type="dxa"/>
          </w:tcPr>
          <w:p w14:paraId="07089628" w14:textId="77777777" w:rsidR="00CD5040" w:rsidRDefault="00CD5040" w:rsidP="00236812">
            <w:pPr>
              <w:rPr>
                <w:lang w:eastAsia="zh-CN"/>
              </w:rPr>
            </w:pPr>
            <w:r>
              <w:rPr>
                <w:rFonts w:hint="eastAsia"/>
                <w:lang w:eastAsia="zh-CN"/>
              </w:rPr>
              <w:t>Huawei</w:t>
            </w:r>
            <w:r>
              <w:rPr>
                <w:lang w:eastAsia="zh-CN"/>
              </w:rPr>
              <w:t>, HiSilicon</w:t>
            </w:r>
          </w:p>
        </w:tc>
        <w:tc>
          <w:tcPr>
            <w:tcW w:w="4021" w:type="dxa"/>
          </w:tcPr>
          <w:p w14:paraId="6F7520CB" w14:textId="77777777" w:rsidR="00CD5040" w:rsidRDefault="00CD5040" w:rsidP="00236812">
            <w:pPr>
              <w:rPr>
                <w:lang w:eastAsia="zh-CN"/>
              </w:rPr>
            </w:pPr>
            <w:r>
              <w:rPr>
                <w:lang w:eastAsia="zh-CN"/>
              </w:rPr>
              <w:t>OK</w:t>
            </w:r>
          </w:p>
        </w:tc>
        <w:tc>
          <w:tcPr>
            <w:tcW w:w="3714" w:type="dxa"/>
          </w:tcPr>
          <w:p w14:paraId="7B7808A6" w14:textId="77777777" w:rsidR="00CD5040" w:rsidRDefault="00CD5040" w:rsidP="00236812">
            <w:pPr>
              <w:rPr>
                <w:lang w:eastAsia="zh-CN"/>
              </w:rPr>
            </w:pPr>
          </w:p>
        </w:tc>
      </w:tr>
    </w:tbl>
    <w:p w14:paraId="7DF311AC" w14:textId="77777777" w:rsidR="00DB4CE7" w:rsidRDefault="00DB4CE7" w:rsidP="00DB4CE7">
      <w:pPr>
        <w:rPr>
          <w:lang w:eastAsia="zh-CN"/>
        </w:rPr>
      </w:pPr>
    </w:p>
    <w:p w14:paraId="1EFB3FF6" w14:textId="77777777" w:rsidR="00457956" w:rsidRPr="007A2C48" w:rsidRDefault="00457956">
      <w:pPr>
        <w:rPr>
          <w:lang w:eastAsia="zh-CN"/>
        </w:rPr>
      </w:pPr>
    </w:p>
    <w:p w14:paraId="27D18B4D" w14:textId="77777777" w:rsidR="00457956" w:rsidRDefault="00457956">
      <w:pPr>
        <w:rPr>
          <w:lang w:eastAsia="zh-CN"/>
        </w:rPr>
      </w:pPr>
    </w:p>
    <w:p w14:paraId="2CD9C5AB" w14:textId="77777777" w:rsidR="00457956" w:rsidRDefault="00457956">
      <w:pPr>
        <w:rPr>
          <w:lang w:eastAsia="zh-CN"/>
        </w:rPr>
      </w:pPr>
    </w:p>
    <w:p w14:paraId="3980E98B" w14:textId="77777777" w:rsidR="00457956" w:rsidRDefault="00D26BF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lastRenderedPageBreak/>
        <w:t>Topic 3: Proximity determination</w:t>
      </w:r>
    </w:p>
    <w:tbl>
      <w:tblPr>
        <w:tblStyle w:val="TableGrid"/>
        <w:tblW w:w="0" w:type="auto"/>
        <w:tblLook w:val="04A0" w:firstRow="1" w:lastRow="0" w:firstColumn="1" w:lastColumn="0" w:noHBand="0" w:noVBand="1"/>
      </w:tblPr>
      <w:tblGrid>
        <w:gridCol w:w="1885"/>
        <w:gridCol w:w="7465"/>
      </w:tblGrid>
      <w:tr w:rsidR="00457956" w14:paraId="1810E7F9" w14:textId="77777777">
        <w:tc>
          <w:tcPr>
            <w:tcW w:w="1885" w:type="dxa"/>
          </w:tcPr>
          <w:p w14:paraId="218C4AB8" w14:textId="77777777" w:rsidR="00457956" w:rsidRDefault="00D26BF0">
            <w:pPr>
              <w:jc w:val="left"/>
              <w:rPr>
                <w:b/>
                <w:bCs/>
                <w:i/>
                <w:iCs/>
                <w:lang w:eastAsia="zh-CN"/>
              </w:rPr>
            </w:pPr>
            <w:r>
              <w:rPr>
                <w:b/>
                <w:bCs/>
                <w:i/>
                <w:iCs/>
                <w:lang w:eastAsia="zh-CN"/>
              </w:rPr>
              <w:t>Company</w:t>
            </w:r>
          </w:p>
        </w:tc>
        <w:tc>
          <w:tcPr>
            <w:tcW w:w="7465" w:type="dxa"/>
          </w:tcPr>
          <w:p w14:paraId="1E1B4ACA" w14:textId="77777777" w:rsidR="00457956" w:rsidRDefault="00D26BF0">
            <w:pPr>
              <w:jc w:val="left"/>
              <w:rPr>
                <w:b/>
                <w:bCs/>
                <w:i/>
                <w:iCs/>
                <w:lang w:eastAsia="zh-CN"/>
              </w:rPr>
            </w:pPr>
            <w:r>
              <w:rPr>
                <w:b/>
                <w:bCs/>
                <w:i/>
                <w:iCs/>
                <w:lang w:eastAsia="zh-CN"/>
              </w:rPr>
              <w:t>Observations/Proposals</w:t>
            </w:r>
          </w:p>
        </w:tc>
      </w:tr>
      <w:tr w:rsidR="00457956" w14:paraId="7F98B9E1" w14:textId="77777777">
        <w:tc>
          <w:tcPr>
            <w:tcW w:w="1885" w:type="dxa"/>
          </w:tcPr>
          <w:p w14:paraId="5BA004F6" w14:textId="77777777" w:rsidR="00457956" w:rsidRDefault="00D26BF0">
            <w:pPr>
              <w:jc w:val="left"/>
              <w:rPr>
                <w:b/>
                <w:bCs/>
                <w:i/>
                <w:iCs/>
                <w:lang w:eastAsia="zh-CN"/>
              </w:rPr>
            </w:pPr>
            <w:r>
              <w:rPr>
                <w:b/>
                <w:bCs/>
                <w:i/>
                <w:iCs/>
                <w:lang w:eastAsia="zh-CN"/>
              </w:rPr>
              <w:t>Futurewei [1]</w:t>
            </w:r>
          </w:p>
        </w:tc>
        <w:tc>
          <w:tcPr>
            <w:tcW w:w="7465" w:type="dxa"/>
          </w:tcPr>
          <w:p w14:paraId="24EB327A" w14:textId="77777777" w:rsidR="00457956" w:rsidRDefault="00D26BF0">
            <w:pPr>
              <w:rPr>
                <w:i/>
                <w:iCs/>
                <w:lang w:eastAsia="zh-CN"/>
              </w:rPr>
            </w:pPr>
            <w:r>
              <w:rPr>
                <w:i/>
                <w:iCs/>
                <w:lang w:eastAsia="zh-CN"/>
              </w:rPr>
              <w:t>Observation 2: Proximity determination is based on a reader monitoring D2R transmissions from an A-IoT device in response to a R2D transmission from a reader.</w:t>
            </w:r>
          </w:p>
          <w:p w14:paraId="6DFC3561" w14:textId="77777777" w:rsidR="00457956" w:rsidRDefault="00D26BF0">
            <w:pPr>
              <w:rPr>
                <w:b/>
                <w:bCs/>
                <w:i/>
                <w:iCs/>
                <w:lang w:eastAsia="zh-CN"/>
              </w:rPr>
            </w:pPr>
            <w:r>
              <w:rPr>
                <w:i/>
                <w:iCs/>
                <w:lang w:eastAsia="zh-CN"/>
              </w:rPr>
              <w:t>Proposal 10: For proximity determination, if reader receives D2R transmission from the device in response to R2D transmission, then device is determined as near</w:t>
            </w:r>
          </w:p>
        </w:tc>
      </w:tr>
      <w:tr w:rsidR="00457956" w14:paraId="6B91394D" w14:textId="77777777">
        <w:tc>
          <w:tcPr>
            <w:tcW w:w="1885" w:type="dxa"/>
          </w:tcPr>
          <w:p w14:paraId="211FDF75" w14:textId="77777777" w:rsidR="00457956" w:rsidRDefault="00D26BF0">
            <w:pPr>
              <w:jc w:val="left"/>
              <w:rPr>
                <w:b/>
                <w:bCs/>
                <w:i/>
                <w:iCs/>
                <w:lang w:eastAsia="zh-CN"/>
              </w:rPr>
            </w:pPr>
            <w:r>
              <w:rPr>
                <w:b/>
                <w:bCs/>
                <w:i/>
                <w:iCs/>
                <w:lang w:eastAsia="zh-CN"/>
              </w:rPr>
              <w:t>Nokia [2]</w:t>
            </w:r>
          </w:p>
        </w:tc>
        <w:tc>
          <w:tcPr>
            <w:tcW w:w="7465" w:type="dxa"/>
          </w:tcPr>
          <w:p w14:paraId="5ECC4293"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636" w:name="_Toc174134663"/>
            <w:bookmarkStart w:id="637" w:name="Observation38378"/>
            <w:r>
              <w:rPr>
                <w:rFonts w:ascii="Times New Roman" w:hAnsi="Times New Roman" w:cs="Times New Roman"/>
                <w:b w:val="0"/>
                <w:bCs w:val="0"/>
                <w:i/>
                <w:iCs/>
                <w:sz w:val="22"/>
              </w:rPr>
              <w:t>Observation 18: To enable the Ambient IoT device discovery, but also determining which nodes are in the proximity of the device, AIoT specific mechanisms for proximity determination need to be defined.</w:t>
            </w:r>
            <w:bookmarkEnd w:id="636"/>
            <w:r>
              <w:rPr>
                <w:rFonts w:ascii="Times New Roman" w:hAnsi="Times New Roman" w:cs="Times New Roman"/>
                <w:b w:val="0"/>
                <w:bCs w:val="0"/>
                <w:i/>
                <w:iCs/>
                <w:sz w:val="22"/>
              </w:rPr>
              <w:t xml:space="preserve"> </w:t>
            </w:r>
          </w:p>
          <w:p w14:paraId="5D22EEA5" w14:textId="77777777" w:rsidR="00457956" w:rsidRDefault="00D26BF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638" w:name="_Toc174134664"/>
            <w:bookmarkEnd w:id="637"/>
            <w:r>
              <w:rPr>
                <w:rFonts w:ascii="Times New Roman" w:hAnsi="Times New Roman" w:cs="Times New Roman"/>
                <w:b w:val="0"/>
                <w:bCs w:val="0"/>
                <w:i/>
                <w:iCs/>
                <w:sz w:val="22"/>
              </w:rPr>
              <w:t>Observation 19: For option 2, the type of reader measurements should be investigated e.g. whether power-based measurement is sufficient, or timing measurement is required. In the latter case, device to reader synchronization, or the lack thereof needs to be considered when defining timing measurements.</w:t>
            </w:r>
            <w:bookmarkEnd w:id="638"/>
          </w:p>
          <w:p w14:paraId="202A29B4" w14:textId="77777777" w:rsidR="00457956" w:rsidRDefault="00D26BF0">
            <w:pPr>
              <w:pStyle w:val="Proposal"/>
              <w:numPr>
                <w:ilvl w:val="0"/>
                <w:numId w:val="0"/>
              </w:numPr>
              <w:rPr>
                <w:b w:val="0"/>
                <w:iCs/>
                <w:sz w:val="22"/>
                <w:szCs w:val="22"/>
              </w:rPr>
            </w:pPr>
            <w:bookmarkStart w:id="639" w:name="_Toc174134680"/>
            <w:r>
              <w:rPr>
                <w:b w:val="0"/>
                <w:iCs/>
                <w:sz w:val="22"/>
                <w:szCs w:val="22"/>
              </w:rPr>
              <w:t>Proposal 16: RAN1 to study the reader measurement types for proximity determination, where such measurements may be power-based or timing measurements of the D2R signal.</w:t>
            </w:r>
            <w:bookmarkEnd w:id="639"/>
            <w:r>
              <w:rPr>
                <w:b w:val="0"/>
                <w:iCs/>
                <w:sz w:val="22"/>
                <w:szCs w:val="22"/>
              </w:rPr>
              <w:t xml:space="preserve"> </w:t>
            </w:r>
          </w:p>
          <w:p w14:paraId="0C8E983D" w14:textId="77777777" w:rsidR="00457956" w:rsidRDefault="00D26BF0">
            <w:pPr>
              <w:pStyle w:val="Proposal"/>
              <w:numPr>
                <w:ilvl w:val="0"/>
                <w:numId w:val="0"/>
              </w:numPr>
              <w:rPr>
                <w:b w:val="0"/>
                <w:iCs/>
                <w:sz w:val="22"/>
                <w:szCs w:val="22"/>
              </w:rPr>
            </w:pPr>
            <w:bookmarkStart w:id="640" w:name="_Toc174134681"/>
            <w:r>
              <w:rPr>
                <w:b w:val="0"/>
                <w:iCs/>
                <w:sz w:val="22"/>
                <w:szCs w:val="22"/>
              </w:rPr>
              <w:t>Proposal 17: RAN1 to study and define ways to identify the conditions that affect the proximity determination outcome. Some of these conditions may be:</w:t>
            </w:r>
            <w:bookmarkEnd w:id="640"/>
          </w:p>
          <w:p w14:paraId="55731854" w14:textId="77777777" w:rsidR="00457956" w:rsidRDefault="00D26BF0">
            <w:pPr>
              <w:pStyle w:val="Proposal"/>
              <w:numPr>
                <w:ilvl w:val="0"/>
                <w:numId w:val="68"/>
              </w:numPr>
              <w:rPr>
                <w:b w:val="0"/>
                <w:iCs/>
                <w:sz w:val="22"/>
                <w:szCs w:val="22"/>
              </w:rPr>
            </w:pPr>
            <w:bookmarkStart w:id="641" w:name="_Toc174134682"/>
            <w:r>
              <w:rPr>
                <w:b w:val="0"/>
                <w:iCs/>
                <w:sz w:val="22"/>
                <w:szCs w:val="22"/>
              </w:rPr>
              <w:t>Lack of AIOT response due to AIOT device being out of CW node’s range i.e., very large distance CW node – AIOT device or due to the lack of activation i.e., activation R2D signal is of insufficient strength.</w:t>
            </w:r>
            <w:bookmarkStart w:id="642" w:name="_Toc174134683"/>
            <w:bookmarkEnd w:id="641"/>
          </w:p>
          <w:p w14:paraId="3B7922E3" w14:textId="77777777" w:rsidR="00457956" w:rsidRDefault="00D26BF0">
            <w:pPr>
              <w:pStyle w:val="Proposal"/>
              <w:numPr>
                <w:ilvl w:val="0"/>
                <w:numId w:val="68"/>
              </w:numPr>
              <w:rPr>
                <w:b w:val="0"/>
                <w:iCs/>
                <w:sz w:val="22"/>
                <w:szCs w:val="22"/>
              </w:rPr>
            </w:pPr>
            <w:r>
              <w:rPr>
                <w:b w:val="0"/>
                <w:iCs/>
                <w:sz w:val="22"/>
                <w:szCs w:val="22"/>
              </w:rPr>
              <w:t>Failure to detect AIOT reply due to high levels of CW interference.</w:t>
            </w:r>
            <w:bookmarkStart w:id="643" w:name="_Toc174134684"/>
            <w:bookmarkEnd w:id="642"/>
          </w:p>
          <w:p w14:paraId="313C262C" w14:textId="77777777" w:rsidR="00457956" w:rsidRDefault="00D26BF0">
            <w:pPr>
              <w:pStyle w:val="Proposal"/>
              <w:numPr>
                <w:ilvl w:val="0"/>
                <w:numId w:val="68"/>
              </w:numPr>
              <w:rPr>
                <w:b w:val="0"/>
                <w:iCs/>
                <w:sz w:val="22"/>
                <w:szCs w:val="22"/>
              </w:rPr>
            </w:pPr>
            <w:r>
              <w:rPr>
                <w:b w:val="0"/>
                <w:iCs/>
                <w:sz w:val="22"/>
                <w:szCs w:val="22"/>
              </w:rPr>
              <w:t>Receiving a low power AIOT response due insufficient strength of the CW signal as observed by the AIOT device (due to large distance CW node – AIOT device).</w:t>
            </w:r>
            <w:bookmarkEnd w:id="643"/>
          </w:p>
        </w:tc>
      </w:tr>
      <w:tr w:rsidR="00457956" w14:paraId="12E4604F" w14:textId="77777777">
        <w:tc>
          <w:tcPr>
            <w:tcW w:w="1885" w:type="dxa"/>
          </w:tcPr>
          <w:p w14:paraId="3D503E93" w14:textId="77777777" w:rsidR="00457956" w:rsidRDefault="00D26BF0">
            <w:pPr>
              <w:jc w:val="left"/>
              <w:rPr>
                <w:b/>
                <w:bCs/>
                <w:i/>
                <w:iCs/>
                <w:lang w:eastAsia="zh-CN"/>
              </w:rPr>
            </w:pPr>
            <w:r>
              <w:rPr>
                <w:b/>
                <w:bCs/>
                <w:i/>
                <w:iCs/>
                <w:lang w:eastAsia="zh-CN"/>
              </w:rPr>
              <w:t>Ericsson [3]</w:t>
            </w:r>
          </w:p>
        </w:tc>
        <w:tc>
          <w:tcPr>
            <w:tcW w:w="7465" w:type="dxa"/>
          </w:tcPr>
          <w:p w14:paraId="4A7D7421" w14:textId="77777777" w:rsidR="00457956" w:rsidRDefault="00D26BF0">
            <w:pPr>
              <w:pStyle w:val="Observation"/>
              <w:numPr>
                <w:ilvl w:val="0"/>
                <w:numId w:val="0"/>
              </w:numPr>
              <w:jc w:val="left"/>
              <w:rPr>
                <w:rFonts w:ascii="Times New Roman" w:eastAsia="SimSun" w:hAnsi="Times New Roman" w:cs="Times New Roman"/>
                <w:b w:val="0"/>
                <w:bCs w:val="0"/>
                <w:i/>
                <w:iCs/>
                <w:sz w:val="22"/>
              </w:rPr>
            </w:pPr>
            <w:bookmarkStart w:id="644" w:name="_Toc174125094"/>
            <w:bookmarkStart w:id="645" w:name="_Hlk162257917"/>
            <w:r>
              <w:rPr>
                <w:rFonts w:ascii="Times New Roman" w:hAnsi="Times New Roman" w:cs="Times New Roman"/>
                <w:b w:val="0"/>
                <w:bCs w:val="0"/>
                <w:i/>
                <w:iCs/>
                <w:sz w:val="22"/>
              </w:rPr>
              <w:t>Observation 19: Proximity range is the dividing line between near and far devices.</w:t>
            </w:r>
            <w:bookmarkEnd w:id="644"/>
          </w:p>
          <w:p w14:paraId="49DCF0F3" w14:textId="77777777" w:rsidR="00457956" w:rsidRDefault="00D26BF0">
            <w:pPr>
              <w:pStyle w:val="Proposal"/>
              <w:numPr>
                <w:ilvl w:val="0"/>
                <w:numId w:val="0"/>
              </w:numPr>
              <w:tabs>
                <w:tab w:val="left" w:pos="1701"/>
              </w:tabs>
              <w:overflowPunct/>
              <w:autoSpaceDE/>
              <w:autoSpaceDN/>
              <w:adjustRightInd/>
              <w:spacing w:before="0" w:after="120"/>
              <w:textAlignment w:val="auto"/>
              <w:rPr>
                <w:rFonts w:eastAsia="SimSun"/>
                <w:b w:val="0"/>
                <w:iCs/>
                <w:sz w:val="22"/>
                <w:szCs w:val="22"/>
              </w:rPr>
            </w:pPr>
            <w:bookmarkStart w:id="646" w:name="_Toc174125117"/>
            <w:bookmarkEnd w:id="645"/>
            <w:r>
              <w:rPr>
                <w:rFonts w:eastAsia="SimSun"/>
                <w:b w:val="0"/>
                <w:iCs/>
                <w:sz w:val="22"/>
                <w:szCs w:val="22"/>
              </w:rPr>
              <w:t>Proposal 18: Option 2, if the measurements are based on received signal strength, can be used for devices with a minimum 3D D2R distance of 1m so as to use pathloss model in TR 38.901.</w:t>
            </w:r>
            <w:bookmarkEnd w:id="646"/>
            <w:r>
              <w:rPr>
                <w:rFonts w:eastAsia="SimSun"/>
                <w:b w:val="0"/>
                <w:iCs/>
                <w:sz w:val="22"/>
                <w:szCs w:val="22"/>
              </w:rPr>
              <w:t xml:space="preserve"> </w:t>
            </w:r>
          </w:p>
          <w:p w14:paraId="3C1487C0" w14:textId="77777777" w:rsidR="00457956" w:rsidRDefault="00D26BF0">
            <w:pPr>
              <w:pStyle w:val="Observation"/>
              <w:numPr>
                <w:ilvl w:val="0"/>
                <w:numId w:val="0"/>
              </w:numPr>
              <w:rPr>
                <w:rFonts w:ascii="Times New Roman" w:eastAsia="SimSun" w:hAnsi="Times New Roman" w:cs="Times New Roman"/>
                <w:b w:val="0"/>
                <w:bCs w:val="0"/>
                <w:i/>
                <w:iCs/>
                <w:sz w:val="22"/>
              </w:rPr>
            </w:pPr>
            <w:bookmarkStart w:id="647" w:name="_Toc174125095"/>
            <w:r>
              <w:rPr>
                <w:rFonts w:ascii="Times New Roman" w:eastAsia="SimSun" w:hAnsi="Times New Roman" w:cs="Times New Roman"/>
                <w:b w:val="0"/>
                <w:bCs w:val="0"/>
                <w:i/>
                <w:iCs/>
                <w:sz w:val="22"/>
              </w:rPr>
              <w:t xml:space="preserve">Observation 20: For </w:t>
            </w:r>
            <w:r>
              <w:rPr>
                <w:rFonts w:ascii="Times New Roman" w:eastAsia="SimSun" w:hAnsi="Times New Roman" w:cs="Times New Roman"/>
                <w:b w:val="0"/>
                <w:bCs w:val="0"/>
                <w:i/>
                <w:iCs/>
                <w:sz w:val="22"/>
                <w:lang w:eastAsia="zh-CN"/>
              </w:rPr>
              <w:t xml:space="preserve">bi-static </w:t>
            </w:r>
            <w:r>
              <w:rPr>
                <w:rFonts w:ascii="Times New Roman" w:eastAsia="SimSun" w:hAnsi="Times New Roman" w:cs="Times New Roman"/>
                <w:b w:val="0"/>
                <w:bCs w:val="0"/>
                <w:i/>
                <w:iCs/>
                <w:sz w:val="22"/>
              </w:rPr>
              <w:t>scenario</w:t>
            </w:r>
            <w:r>
              <w:rPr>
                <w:rFonts w:ascii="Times New Roman" w:eastAsia="SimSun" w:hAnsi="Times New Roman" w:cs="Times New Roman"/>
                <w:b w:val="0"/>
                <w:bCs w:val="0"/>
                <w:i/>
                <w:iCs/>
                <w:sz w:val="22"/>
                <w:lang w:eastAsia="zh-CN"/>
              </w:rPr>
              <w:t>s</w:t>
            </w:r>
            <w:r>
              <w:rPr>
                <w:rFonts w:ascii="Times New Roman" w:eastAsia="SimSun" w:hAnsi="Times New Roman" w:cs="Times New Roman"/>
                <w:b w:val="0"/>
                <w:bCs w:val="0"/>
                <w:i/>
                <w:iCs/>
                <w:sz w:val="22"/>
              </w:rPr>
              <w:t xml:space="preserve"> </w:t>
            </w:r>
            <w:r>
              <w:rPr>
                <w:rFonts w:ascii="Times New Roman" w:eastAsia="SimSun" w:hAnsi="Times New Roman" w:cs="Times New Roman"/>
                <w:b w:val="0"/>
                <w:bCs w:val="0"/>
                <w:i/>
                <w:iCs/>
                <w:sz w:val="22"/>
                <w:lang w:eastAsia="zh-CN"/>
              </w:rPr>
              <w:t xml:space="preserve">of </w:t>
            </w:r>
            <w:r>
              <w:rPr>
                <w:rFonts w:ascii="Times New Roman" w:eastAsia="SimSun" w:hAnsi="Times New Roman" w:cs="Times New Roman"/>
                <w:b w:val="0"/>
                <w:bCs w:val="0"/>
                <w:i/>
                <w:iCs/>
                <w:sz w:val="22"/>
              </w:rPr>
              <w:t xml:space="preserve">D2T2, </w:t>
            </w:r>
            <w:r>
              <w:rPr>
                <w:rFonts w:ascii="Times New Roman" w:eastAsia="SimSun" w:hAnsi="Times New Roman" w:cs="Times New Roman"/>
                <w:b w:val="0"/>
                <w:bCs w:val="0"/>
                <w:i/>
                <w:iCs/>
                <w:sz w:val="22"/>
                <w:lang w:eastAsia="zh-CN"/>
              </w:rPr>
              <w:t>a reader’s lack of</w:t>
            </w:r>
            <w:r>
              <w:rPr>
                <w:rFonts w:ascii="Times New Roman" w:eastAsia="SimSun" w:hAnsi="Times New Roman" w:cs="Times New Roman"/>
                <w:b w:val="0"/>
                <w:bCs w:val="0"/>
                <w:i/>
                <w:iCs/>
                <w:sz w:val="22"/>
              </w:rPr>
              <w:t xml:space="preserve"> </w:t>
            </w:r>
            <w:r>
              <w:rPr>
                <w:rFonts w:ascii="Times New Roman" w:eastAsia="SimSun" w:hAnsi="Times New Roman" w:cs="Times New Roman"/>
                <w:b w:val="0"/>
                <w:bCs w:val="0"/>
                <w:i/>
                <w:iCs/>
                <w:sz w:val="22"/>
                <w:lang w:eastAsia="zh-CN"/>
              </w:rPr>
              <w:t xml:space="preserve">the knowledge of </w:t>
            </w:r>
            <w:r>
              <w:rPr>
                <w:rFonts w:ascii="Times New Roman" w:eastAsia="SimSun" w:hAnsi="Times New Roman" w:cs="Times New Roman"/>
                <w:b w:val="0"/>
                <w:bCs w:val="0"/>
                <w:i/>
                <w:iCs/>
                <w:sz w:val="22"/>
              </w:rPr>
              <w:t>CW2D distance</w:t>
            </w:r>
            <w:r>
              <w:rPr>
                <w:rFonts w:ascii="Times New Roman" w:eastAsia="SimSun" w:hAnsi="Times New Roman" w:cs="Times New Roman"/>
                <w:b w:val="0"/>
                <w:bCs w:val="0"/>
                <w:i/>
                <w:iCs/>
                <w:sz w:val="22"/>
                <w:lang w:eastAsia="zh-CN"/>
              </w:rPr>
              <w:t xml:space="preserve"> </w:t>
            </w:r>
            <w:r>
              <w:rPr>
                <w:rFonts w:ascii="Times New Roman" w:eastAsia="SimSun" w:hAnsi="Times New Roman" w:cs="Times New Roman"/>
                <w:b w:val="0"/>
                <w:bCs w:val="0"/>
                <w:i/>
                <w:iCs/>
                <w:sz w:val="22"/>
              </w:rPr>
              <w:t xml:space="preserve">has a smaller impact on proximity determination for </w:t>
            </w:r>
            <w:r>
              <w:rPr>
                <w:rFonts w:ascii="Times New Roman" w:eastAsia="SimSun" w:hAnsi="Times New Roman" w:cs="Times New Roman"/>
                <w:b w:val="0"/>
                <w:bCs w:val="0"/>
                <w:i/>
                <w:iCs/>
                <w:sz w:val="22"/>
                <w:lang w:eastAsia="zh-CN"/>
              </w:rPr>
              <w:t>a small proximity range than for a large range</w:t>
            </w:r>
            <w:r>
              <w:rPr>
                <w:rFonts w:ascii="Times New Roman" w:eastAsia="SimSun" w:hAnsi="Times New Roman" w:cs="Times New Roman"/>
                <w:b w:val="0"/>
                <w:bCs w:val="0"/>
                <w:i/>
                <w:iCs/>
                <w:sz w:val="22"/>
              </w:rPr>
              <w:t>.</w:t>
            </w:r>
            <w:bookmarkEnd w:id="647"/>
            <w:r>
              <w:rPr>
                <w:rFonts w:ascii="Times New Roman" w:eastAsia="SimSun" w:hAnsi="Times New Roman" w:cs="Times New Roman"/>
                <w:b w:val="0"/>
                <w:bCs w:val="0"/>
                <w:i/>
                <w:iCs/>
                <w:sz w:val="22"/>
              </w:rPr>
              <w:t xml:space="preserve"> </w:t>
            </w:r>
          </w:p>
          <w:p w14:paraId="7AA892AF" w14:textId="77777777" w:rsidR="00457956" w:rsidRDefault="00D26BF0">
            <w:pPr>
              <w:pStyle w:val="Observation"/>
              <w:numPr>
                <w:ilvl w:val="0"/>
                <w:numId w:val="0"/>
              </w:numPr>
              <w:jc w:val="left"/>
              <w:rPr>
                <w:rFonts w:ascii="Times New Roman" w:eastAsia="SimSun" w:hAnsi="Times New Roman" w:cs="Times New Roman"/>
                <w:b w:val="0"/>
                <w:bCs w:val="0"/>
                <w:i/>
                <w:iCs/>
                <w:sz w:val="22"/>
              </w:rPr>
            </w:pPr>
            <w:bookmarkStart w:id="648" w:name="_Toc174125096"/>
            <w:r>
              <w:rPr>
                <w:rFonts w:ascii="Times New Roman" w:eastAsia="SimSun" w:hAnsi="Times New Roman" w:cs="Times New Roman"/>
                <w:b w:val="0"/>
                <w:bCs w:val="0"/>
                <w:i/>
                <w:iCs/>
                <w:sz w:val="22"/>
                <w:lang w:eastAsia="zh-CN"/>
              </w:rPr>
              <w:t xml:space="preserve">Observation 21: For Topology 1, due to the height difference between indoor BS and devices, a lack of CW2D distance would cause large </w:t>
            </w:r>
            <w:r>
              <w:rPr>
                <w:rFonts w:ascii="Times New Roman" w:eastAsia="SimSun" w:hAnsi="Times New Roman" w:cs="Times New Roman"/>
                <w:b w:val="0"/>
                <w:bCs w:val="0"/>
                <w:i/>
                <w:iCs/>
                <w:sz w:val="22"/>
              </w:rPr>
              <w:t>proximity determination</w:t>
            </w:r>
            <w:r>
              <w:rPr>
                <w:rFonts w:ascii="Times New Roman" w:eastAsia="SimSun" w:hAnsi="Times New Roman" w:cs="Times New Roman"/>
                <w:b w:val="0"/>
                <w:bCs w:val="0"/>
                <w:i/>
                <w:iCs/>
                <w:sz w:val="22"/>
                <w:lang w:eastAsia="zh-CN"/>
              </w:rPr>
              <w:t xml:space="preserve"> ambiguity.</w:t>
            </w:r>
            <w:bookmarkEnd w:id="648"/>
          </w:p>
          <w:p w14:paraId="30103DC9" w14:textId="77777777" w:rsidR="00457956" w:rsidRDefault="00D26BF0">
            <w:pPr>
              <w:pStyle w:val="Observation"/>
              <w:numPr>
                <w:ilvl w:val="0"/>
                <w:numId w:val="0"/>
              </w:numPr>
              <w:jc w:val="left"/>
              <w:rPr>
                <w:rFonts w:ascii="Times New Roman" w:eastAsia="SimSun" w:hAnsi="Times New Roman" w:cs="Times New Roman"/>
                <w:b w:val="0"/>
                <w:bCs w:val="0"/>
                <w:i/>
                <w:iCs/>
                <w:sz w:val="22"/>
              </w:rPr>
            </w:pPr>
            <w:bookmarkStart w:id="649" w:name="_Toc174125097"/>
            <w:r>
              <w:rPr>
                <w:rFonts w:ascii="Times New Roman" w:eastAsia="SimSun" w:hAnsi="Times New Roman" w:cs="Times New Roman"/>
                <w:b w:val="0"/>
                <w:bCs w:val="0"/>
                <w:i/>
                <w:iCs/>
                <w:sz w:val="22"/>
              </w:rPr>
              <w:t xml:space="preserve">Observation 22: For passive devices, proximity ambiguity due to unknown CW2D </w:t>
            </w:r>
            <w:r>
              <w:rPr>
                <w:rFonts w:ascii="Times New Roman" w:eastAsia="SimSun" w:hAnsi="Times New Roman" w:cs="Times New Roman"/>
                <w:b w:val="0"/>
                <w:bCs w:val="0"/>
                <w:i/>
                <w:iCs/>
                <w:sz w:val="22"/>
              </w:rPr>
              <w:lastRenderedPageBreak/>
              <w:t xml:space="preserve">distance at reader side exists for scenario A1 and B, rather than </w:t>
            </w:r>
            <w:r>
              <w:rPr>
                <w:rFonts w:ascii="Times New Roman" w:eastAsia="SimSun" w:hAnsi="Times New Roman" w:cs="Times New Roman"/>
                <w:b w:val="0"/>
                <w:bCs w:val="0"/>
                <w:i/>
                <w:iCs/>
                <w:sz w:val="22"/>
                <w:lang w:eastAsia="zh-CN"/>
              </w:rPr>
              <w:t xml:space="preserve">for </w:t>
            </w:r>
            <w:r>
              <w:rPr>
                <w:rFonts w:ascii="Times New Roman" w:eastAsia="SimSun" w:hAnsi="Times New Roman" w:cs="Times New Roman"/>
                <w:b w:val="0"/>
                <w:bCs w:val="0"/>
                <w:i/>
                <w:iCs/>
                <w:sz w:val="22"/>
              </w:rPr>
              <w:t>scenario A2.</w:t>
            </w:r>
            <w:bookmarkEnd w:id="649"/>
          </w:p>
          <w:p w14:paraId="7A1F0562" w14:textId="77777777" w:rsidR="00457956" w:rsidRDefault="00D26BF0">
            <w:pPr>
              <w:pStyle w:val="Observation"/>
              <w:numPr>
                <w:ilvl w:val="0"/>
                <w:numId w:val="0"/>
              </w:numPr>
              <w:jc w:val="left"/>
              <w:rPr>
                <w:rFonts w:ascii="Times New Roman" w:eastAsia="SimSun" w:hAnsi="Times New Roman" w:cs="Times New Roman"/>
                <w:b w:val="0"/>
                <w:bCs w:val="0"/>
                <w:i/>
                <w:iCs/>
                <w:sz w:val="22"/>
              </w:rPr>
            </w:pPr>
            <w:bookmarkStart w:id="650" w:name="_Toc174125098"/>
            <w:r>
              <w:rPr>
                <w:rFonts w:ascii="Times New Roman" w:eastAsia="SimSun" w:hAnsi="Times New Roman" w:cs="Times New Roman"/>
                <w:b w:val="0"/>
                <w:bCs w:val="0"/>
                <w:i/>
                <w:iCs/>
                <w:sz w:val="22"/>
                <w:lang w:eastAsia="zh-CN"/>
              </w:rPr>
              <w:t xml:space="preserve">Observation 23: Similar to passive devices, </w:t>
            </w:r>
            <w:r>
              <w:rPr>
                <w:rFonts w:ascii="Times New Roman" w:eastAsia="SimSun" w:hAnsi="Times New Roman" w:cs="Times New Roman"/>
                <w:b w:val="0"/>
                <w:bCs w:val="0"/>
                <w:i/>
                <w:iCs/>
                <w:sz w:val="22"/>
              </w:rPr>
              <w:t xml:space="preserve">active devices with different transmission power, the difference of transmission power, if unknown at reader, generates a smaller impact for small proximity range in D2T2. However, for D1T1 and a large proximity range in D2T2, </w:t>
            </w:r>
            <w:r>
              <w:rPr>
                <w:rFonts w:ascii="Times New Roman" w:eastAsia="SimSun" w:hAnsi="Times New Roman" w:cs="Times New Roman"/>
                <w:b w:val="0"/>
                <w:bCs w:val="0"/>
                <w:i/>
                <w:iCs/>
                <w:sz w:val="22"/>
                <w:lang w:eastAsia="zh-CN"/>
              </w:rPr>
              <w:t>lack of information of</w:t>
            </w:r>
            <w:r>
              <w:rPr>
                <w:rFonts w:ascii="Times New Roman" w:eastAsia="SimSun" w:hAnsi="Times New Roman" w:cs="Times New Roman"/>
                <w:b w:val="0"/>
                <w:bCs w:val="0"/>
                <w:i/>
                <w:iCs/>
                <w:sz w:val="22"/>
              </w:rPr>
              <w:t xml:space="preserve"> different transmission power by active devices would lead to a </w:t>
            </w:r>
            <w:r>
              <w:rPr>
                <w:rFonts w:ascii="Times New Roman" w:eastAsia="SimSun" w:hAnsi="Times New Roman" w:cs="Times New Roman"/>
                <w:b w:val="0"/>
                <w:bCs w:val="0"/>
                <w:i/>
                <w:iCs/>
                <w:sz w:val="22"/>
                <w:lang w:eastAsia="zh-CN"/>
              </w:rPr>
              <w:t>large</w:t>
            </w:r>
            <w:r>
              <w:rPr>
                <w:rFonts w:ascii="Times New Roman" w:eastAsia="SimSun" w:hAnsi="Times New Roman" w:cs="Times New Roman"/>
                <w:b w:val="0"/>
                <w:bCs w:val="0"/>
                <w:i/>
                <w:iCs/>
                <w:sz w:val="22"/>
              </w:rPr>
              <w:t xml:space="preserve"> proximity determination ambiguity.</w:t>
            </w:r>
            <w:bookmarkEnd w:id="650"/>
          </w:p>
          <w:p w14:paraId="131E77BE" w14:textId="77777777" w:rsidR="00457956" w:rsidRDefault="00D26BF0">
            <w:pPr>
              <w:pStyle w:val="Observation"/>
              <w:numPr>
                <w:ilvl w:val="0"/>
                <w:numId w:val="0"/>
              </w:numPr>
              <w:jc w:val="left"/>
              <w:rPr>
                <w:rFonts w:ascii="Times New Roman" w:hAnsi="Times New Roman" w:cs="Times New Roman"/>
                <w:b w:val="0"/>
                <w:bCs w:val="0"/>
                <w:i/>
                <w:iCs/>
                <w:sz w:val="22"/>
              </w:rPr>
            </w:pPr>
            <w:bookmarkStart w:id="651" w:name="_Toc174125099"/>
            <w:r>
              <w:rPr>
                <w:rFonts w:ascii="Times New Roman" w:eastAsia="SimSun" w:hAnsi="Times New Roman" w:cs="Times New Roman"/>
                <w:b w:val="0"/>
                <w:bCs w:val="0"/>
                <w:i/>
                <w:iCs/>
                <w:sz w:val="22"/>
              </w:rPr>
              <w:t xml:space="preserve">Observation 24: Option 1 is a combined result of R2D and D2R transmissions. </w:t>
            </w:r>
            <w:r>
              <w:rPr>
                <w:rFonts w:ascii="Times New Roman" w:eastAsia="SimSun" w:hAnsi="Times New Roman" w:cs="Times New Roman"/>
                <w:b w:val="0"/>
                <w:bCs w:val="0"/>
                <w:i/>
                <w:iCs/>
                <w:sz w:val="22"/>
                <w:lang w:eastAsia="zh-CN"/>
              </w:rPr>
              <w:t>With a controlled R2D transmission power, Option 1 can be used to determine the distance between a device and a transmit reader.</w:t>
            </w:r>
            <w:bookmarkEnd w:id="651"/>
          </w:p>
        </w:tc>
      </w:tr>
      <w:tr w:rsidR="00457956" w14:paraId="26208AC7" w14:textId="77777777">
        <w:tc>
          <w:tcPr>
            <w:tcW w:w="1885" w:type="dxa"/>
          </w:tcPr>
          <w:p w14:paraId="5E4F7796" w14:textId="77777777" w:rsidR="00457956" w:rsidRDefault="00D26BF0">
            <w:pPr>
              <w:jc w:val="left"/>
              <w:rPr>
                <w:b/>
                <w:bCs/>
                <w:i/>
                <w:iCs/>
                <w:lang w:eastAsia="zh-CN"/>
              </w:rPr>
            </w:pPr>
            <w:r>
              <w:rPr>
                <w:b/>
                <w:bCs/>
                <w:i/>
                <w:iCs/>
                <w:lang w:eastAsia="zh-CN"/>
              </w:rPr>
              <w:lastRenderedPageBreak/>
              <w:t>Huawei [4]</w:t>
            </w:r>
          </w:p>
        </w:tc>
        <w:tc>
          <w:tcPr>
            <w:tcW w:w="7465" w:type="dxa"/>
          </w:tcPr>
          <w:p w14:paraId="29AB9ADF" w14:textId="77777777" w:rsidR="00457956" w:rsidRDefault="00D26BF0">
            <w:pPr>
              <w:pStyle w:val="Caption"/>
              <w:jc w:val="both"/>
              <w:rPr>
                <w:b w:val="0"/>
                <w:bCs w:val="0"/>
                <w:i/>
                <w:sz w:val="22"/>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11</w:t>
            </w:r>
            <w:r>
              <w:rPr>
                <w:b w:val="0"/>
                <w:bCs w:val="0"/>
                <w:i/>
                <w:sz w:val="22"/>
              </w:rPr>
              <w:fldChar w:fldCharType="end"/>
            </w:r>
            <w:r>
              <w:rPr>
                <w:b w:val="0"/>
                <w:bCs w:val="0"/>
                <w:i/>
                <w:sz w:val="22"/>
              </w:rPr>
              <w:t>: Proximity determination where successful communication between the BS/intermediate UE and the device means the device is “near” should be considered as the baseline.</w:t>
            </w:r>
          </w:p>
          <w:p w14:paraId="37612DA3" w14:textId="77777777" w:rsidR="00457956" w:rsidRDefault="00D26BF0">
            <w:pPr>
              <w:pStyle w:val="Caption"/>
              <w:jc w:val="both"/>
              <w:rPr>
                <w:i/>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12</w:t>
            </w:r>
            <w:r>
              <w:rPr>
                <w:b w:val="0"/>
                <w:bCs w:val="0"/>
                <w:i/>
                <w:sz w:val="22"/>
              </w:rPr>
              <w:fldChar w:fldCharType="end"/>
            </w:r>
            <w:r>
              <w:rPr>
                <w:b w:val="0"/>
                <w:bCs w:val="0"/>
                <w:i/>
                <w:sz w:val="22"/>
              </w:rPr>
              <w:t>: Involvement of power control for R2D/D2R in proximity determination is not yet clear.</w:t>
            </w:r>
          </w:p>
        </w:tc>
      </w:tr>
      <w:tr w:rsidR="00457956" w14:paraId="5FADAF55" w14:textId="77777777">
        <w:tc>
          <w:tcPr>
            <w:tcW w:w="1885" w:type="dxa"/>
          </w:tcPr>
          <w:p w14:paraId="4978AF7C" w14:textId="77777777" w:rsidR="00457956" w:rsidRDefault="00D26BF0">
            <w:pPr>
              <w:jc w:val="left"/>
              <w:rPr>
                <w:b/>
                <w:bCs/>
                <w:i/>
                <w:iCs/>
                <w:lang w:eastAsia="zh-CN"/>
              </w:rPr>
            </w:pPr>
            <w:r>
              <w:rPr>
                <w:b/>
                <w:bCs/>
                <w:i/>
                <w:iCs/>
                <w:lang w:eastAsia="zh-CN"/>
              </w:rPr>
              <w:t>Spreadtrum [5]</w:t>
            </w:r>
          </w:p>
        </w:tc>
        <w:tc>
          <w:tcPr>
            <w:tcW w:w="7465" w:type="dxa"/>
          </w:tcPr>
          <w:p w14:paraId="35F114EB" w14:textId="77777777" w:rsidR="00457956" w:rsidRDefault="00D26BF0">
            <w:pPr>
              <w:rPr>
                <w:bCs/>
                <w:i/>
                <w:lang w:eastAsia="zh-CN"/>
              </w:rPr>
            </w:pPr>
            <w:r>
              <w:rPr>
                <w:bCs/>
                <w:i/>
                <w:lang w:eastAsia="zh-CN"/>
              </w:rPr>
              <w:t>P</w:t>
            </w:r>
            <w:r>
              <w:rPr>
                <w:rFonts w:hint="eastAsia"/>
                <w:bCs/>
                <w:i/>
                <w:lang w:eastAsia="zh-CN"/>
              </w:rPr>
              <w:t>roposal</w:t>
            </w:r>
            <w:r>
              <w:rPr>
                <w:bCs/>
                <w:i/>
                <w:lang w:eastAsia="zh-CN"/>
              </w:rPr>
              <w:t xml:space="preserve"> 10</w:t>
            </w:r>
            <w:r>
              <w:rPr>
                <w:rFonts w:hint="eastAsia"/>
                <w:bCs/>
                <w:i/>
                <w:lang w:eastAsia="zh-CN"/>
              </w:rPr>
              <w:t>:</w:t>
            </w:r>
            <w:r>
              <w:rPr>
                <w:bCs/>
                <w:i/>
                <w:lang w:eastAsia="zh-CN"/>
              </w:rPr>
              <w:t xml:space="preserve"> Proximity determination based on measurements at reader side can be studied, and different measurement thresholds can be introduced for different device types. </w:t>
            </w:r>
          </w:p>
          <w:p w14:paraId="7CBC5249" w14:textId="77777777" w:rsidR="00457956" w:rsidRDefault="00D26BF0">
            <w:pPr>
              <w:pStyle w:val="ListParagraph"/>
              <w:numPr>
                <w:ilvl w:val="0"/>
                <w:numId w:val="69"/>
              </w:numPr>
              <w:contextualSpacing w:val="0"/>
              <w:rPr>
                <w:b/>
                <w:i/>
                <w:lang w:eastAsia="zh-CN"/>
              </w:rPr>
            </w:pPr>
            <w:r>
              <w:rPr>
                <w:bCs/>
                <w:i/>
                <w:lang w:eastAsia="zh-CN"/>
              </w:rPr>
              <w:t>The case of transmit reader and receive reader are different should be considered in scenario ‘A1’</w:t>
            </w:r>
            <w:r>
              <w:rPr>
                <w:rStyle w:val="eop"/>
                <w:rFonts w:hint="eastAsia"/>
                <w:bCs/>
                <w:lang w:eastAsia="zh-CN"/>
              </w:rPr>
              <w:t>.</w:t>
            </w:r>
          </w:p>
        </w:tc>
      </w:tr>
      <w:tr w:rsidR="00457956" w14:paraId="4F5243E3" w14:textId="77777777">
        <w:tc>
          <w:tcPr>
            <w:tcW w:w="1885" w:type="dxa"/>
          </w:tcPr>
          <w:p w14:paraId="252C309D" w14:textId="77777777" w:rsidR="00457956" w:rsidRDefault="00D26BF0">
            <w:pPr>
              <w:jc w:val="left"/>
              <w:rPr>
                <w:b/>
                <w:bCs/>
                <w:i/>
                <w:iCs/>
                <w:lang w:eastAsia="zh-CN"/>
              </w:rPr>
            </w:pPr>
            <w:r>
              <w:rPr>
                <w:b/>
                <w:bCs/>
                <w:i/>
                <w:iCs/>
                <w:lang w:eastAsia="zh-CN"/>
              </w:rPr>
              <w:t>TCL [6]</w:t>
            </w:r>
          </w:p>
        </w:tc>
        <w:tc>
          <w:tcPr>
            <w:tcW w:w="7465" w:type="dxa"/>
          </w:tcPr>
          <w:p w14:paraId="2B51BD9F" w14:textId="77777777" w:rsidR="00457956" w:rsidRDefault="00D26BF0">
            <w:pPr>
              <w:rPr>
                <w:i/>
                <w:iCs/>
                <w:lang w:eastAsia="zh-CN"/>
              </w:rPr>
            </w:pPr>
            <w:r>
              <w:rPr>
                <w:i/>
                <w:iCs/>
                <w:lang w:eastAsia="zh-CN"/>
              </w:rPr>
              <w:t>Observation 15: In TS 23.703, proximity determination for two UEs is in terms of geographical location and the radio link feasibility.</w:t>
            </w:r>
          </w:p>
          <w:p w14:paraId="79E43448" w14:textId="77777777" w:rsidR="00457956" w:rsidRDefault="00D26BF0">
            <w:pPr>
              <w:rPr>
                <w:rFonts w:eastAsiaTheme="minorEastAsia"/>
                <w:i/>
                <w:iCs/>
                <w:lang w:eastAsia="zh-CN"/>
              </w:rPr>
            </w:pPr>
            <w:r>
              <w:rPr>
                <w:i/>
                <w:iCs/>
                <w:lang w:eastAsia="zh-CN"/>
              </w:rPr>
              <w:t xml:space="preserve">Observation 16: </w:t>
            </w:r>
            <w:r>
              <w:rPr>
                <w:rFonts w:eastAsiaTheme="minorEastAsia"/>
                <w:i/>
                <w:iCs/>
                <w:lang w:eastAsia="zh-CN"/>
              </w:rPr>
              <w:t>When multiple devices transmit simultaneously D2R transmission to reader using FDMA, reader needs to check different devices to determine as near based on their device ID.</w:t>
            </w:r>
          </w:p>
          <w:p w14:paraId="42B69ED9" w14:textId="77777777" w:rsidR="00457956" w:rsidRDefault="00D26BF0">
            <w:pPr>
              <w:rPr>
                <w:rFonts w:eastAsiaTheme="minorEastAsia"/>
                <w:i/>
                <w:iCs/>
                <w:lang w:eastAsia="zh-CN"/>
              </w:rPr>
            </w:pPr>
            <w:r>
              <w:rPr>
                <w:rFonts w:eastAsiaTheme="minorEastAsia"/>
                <w:i/>
                <w:iCs/>
                <w:lang w:eastAsia="zh-CN"/>
              </w:rPr>
              <w:t>Observation 17: For topology 2, UE reader may report the result of proximity determination to gNB.</w:t>
            </w:r>
          </w:p>
          <w:p w14:paraId="72F8CBDD" w14:textId="77777777" w:rsidR="00457956" w:rsidRDefault="00D26BF0">
            <w:pPr>
              <w:rPr>
                <w:rFonts w:eastAsiaTheme="minorEastAsia"/>
                <w:i/>
                <w:iCs/>
                <w:lang w:eastAsia="zh-CN"/>
              </w:rPr>
            </w:pPr>
            <w:r>
              <w:rPr>
                <w:rFonts w:eastAsiaTheme="minorEastAsia"/>
                <w:i/>
                <w:iCs/>
                <w:lang w:eastAsia="zh-CN"/>
              </w:rPr>
              <w:t xml:space="preserve">Observation 18: If gNB or UE reader does not receive D2R signal during one regulated time window, the fixed number of repetition may be considered. </w:t>
            </w:r>
          </w:p>
          <w:p w14:paraId="4DB1BFBE" w14:textId="77777777" w:rsidR="00457956" w:rsidRDefault="00D26BF0">
            <w:pPr>
              <w:rPr>
                <w:rFonts w:eastAsiaTheme="minorEastAsia"/>
                <w:i/>
                <w:iCs/>
                <w:lang w:eastAsia="zh-CN"/>
              </w:rPr>
            </w:pPr>
            <w:r>
              <w:rPr>
                <w:rFonts w:eastAsiaTheme="minorEastAsia"/>
                <w:i/>
                <w:iCs/>
                <w:lang w:eastAsia="zh-CN"/>
              </w:rPr>
              <w:t xml:space="preserve">Proposal 22: Consider different </w:t>
            </w:r>
            <w:r>
              <w:rPr>
                <w:i/>
                <w:iCs/>
                <w:color w:val="000000"/>
                <w:szCs w:val="20"/>
              </w:rPr>
              <w:t xml:space="preserve">reception criteria based on different </w:t>
            </w:r>
            <w:r>
              <w:rPr>
                <w:i/>
                <w:iCs/>
                <w:color w:val="000000"/>
                <w:szCs w:val="20"/>
                <w:lang w:eastAsia="zh-CN"/>
              </w:rPr>
              <w:t>devic</w:t>
            </w:r>
            <w:r>
              <w:rPr>
                <w:i/>
                <w:iCs/>
                <w:color w:val="000000"/>
                <w:szCs w:val="20"/>
                <w:u w:val="single"/>
                <w:lang w:eastAsia="zh-CN"/>
              </w:rPr>
              <w:t>e</w:t>
            </w:r>
            <w:r>
              <w:rPr>
                <w:i/>
                <w:iCs/>
                <w:color w:val="000000"/>
                <w:szCs w:val="20"/>
              </w:rPr>
              <w:t xml:space="preserve"> types and consider how to identify correctly device from multi-devices when using FDMA for PDRCH transmission.</w:t>
            </w:r>
          </w:p>
          <w:p w14:paraId="3715A993" w14:textId="77777777" w:rsidR="00457956" w:rsidRDefault="00D26BF0">
            <w:pPr>
              <w:rPr>
                <w:rFonts w:eastAsiaTheme="minorEastAsia"/>
                <w:i/>
                <w:iCs/>
                <w:lang w:eastAsia="zh-CN"/>
              </w:rPr>
            </w:pPr>
            <w:r>
              <w:rPr>
                <w:i/>
                <w:iCs/>
                <w:lang w:eastAsia="zh-CN"/>
              </w:rPr>
              <w:t xml:space="preserve">Observation 19: </w:t>
            </w:r>
            <w:r>
              <w:rPr>
                <w:rFonts w:eastAsiaTheme="minorEastAsia"/>
                <w:i/>
                <w:iCs/>
                <w:lang w:eastAsia="zh-CN"/>
              </w:rPr>
              <w:t xml:space="preserve">For device 1, the EIRP of D2R at device side is decided by CW transmission power, pathloss and modulation loss. For device 2a, the EIRP of D2R at device side is decided by CW transmission power, pathloss, modulation loss and reflection amplifier gain. </w:t>
            </w:r>
          </w:p>
          <w:p w14:paraId="5517462A" w14:textId="77777777" w:rsidR="00457956" w:rsidRDefault="00D26BF0">
            <w:pPr>
              <w:rPr>
                <w:i/>
                <w:iCs/>
                <w:lang w:eastAsia="zh-CN"/>
              </w:rPr>
            </w:pPr>
            <w:r>
              <w:rPr>
                <w:i/>
                <w:iCs/>
                <w:lang w:eastAsia="zh-CN"/>
              </w:rPr>
              <w:t>Observation 20: If binary distance between the reader and the ambient IoT device is used for the calculation, then inventory or command transmission may cover the requirement.</w:t>
            </w:r>
          </w:p>
          <w:p w14:paraId="78EBAA52" w14:textId="77777777" w:rsidR="00457956" w:rsidRDefault="00D26BF0">
            <w:pPr>
              <w:rPr>
                <w:i/>
                <w:iCs/>
                <w:lang w:eastAsia="zh-CN"/>
              </w:rPr>
            </w:pPr>
            <w:r>
              <w:rPr>
                <w:i/>
                <w:iCs/>
                <w:lang w:eastAsia="zh-CN"/>
              </w:rPr>
              <w:t>Proposal 23: Clarify the mean of proximity determination with relative distance and binary distance.</w:t>
            </w:r>
          </w:p>
          <w:p w14:paraId="03F20FAB" w14:textId="77777777" w:rsidR="00457956" w:rsidRDefault="00D26BF0">
            <w:pPr>
              <w:rPr>
                <w:i/>
                <w:iCs/>
                <w:lang w:eastAsia="zh-CN"/>
              </w:rPr>
            </w:pPr>
            <w:r>
              <w:rPr>
                <w:i/>
                <w:iCs/>
                <w:lang w:eastAsia="zh-CN"/>
              </w:rPr>
              <w:t xml:space="preserve">Proposal 24: It is preferred using the relative distance to calculate the distance </w:t>
            </w:r>
            <w:r>
              <w:rPr>
                <w:i/>
                <w:iCs/>
                <w:lang w:eastAsia="zh-CN"/>
              </w:rPr>
              <w:lastRenderedPageBreak/>
              <w:t>between reader and device.</w:t>
            </w:r>
          </w:p>
          <w:p w14:paraId="784FBA9B" w14:textId="77777777" w:rsidR="00457956" w:rsidRDefault="00D26BF0">
            <w:pPr>
              <w:rPr>
                <w:i/>
                <w:iCs/>
              </w:rPr>
            </w:pPr>
            <w:r>
              <w:rPr>
                <w:i/>
                <w:iCs/>
                <w:lang w:eastAsia="zh-CN"/>
              </w:rPr>
              <w:t xml:space="preserve">Proposal 25: Discuss potential methods for RSRP-based binary distance, including </w:t>
            </w:r>
            <w:r>
              <w:rPr>
                <w:i/>
                <w:iCs/>
              </w:rPr>
              <w:t>inventory commands as measured signal, full-backscattering and modulated reference signal.</w:t>
            </w:r>
          </w:p>
          <w:p w14:paraId="25B6C1F3" w14:textId="77777777" w:rsidR="00457956" w:rsidRDefault="00D26BF0">
            <w:pPr>
              <w:rPr>
                <w:i/>
                <w:iCs/>
                <w:lang w:eastAsia="zh-CN"/>
              </w:rPr>
            </w:pPr>
            <w:r>
              <w:rPr>
                <w:i/>
                <w:iCs/>
                <w:lang w:eastAsia="zh-CN"/>
              </w:rPr>
              <w:t>Observation 21: Other methods of getting relative distance, including TOA/RTT and phase-based techniques, have been proposed in RFID.</w:t>
            </w:r>
          </w:p>
          <w:p w14:paraId="6F3B41A5" w14:textId="77777777" w:rsidR="00457956" w:rsidRDefault="00D26BF0">
            <w:pPr>
              <w:spacing w:before="120" w:line="276" w:lineRule="auto"/>
              <w:rPr>
                <w:i/>
                <w:iCs/>
                <w:lang w:eastAsia="zh-CN"/>
              </w:rPr>
            </w:pPr>
            <w:r>
              <w:rPr>
                <w:i/>
                <w:iCs/>
                <w:lang w:eastAsia="zh-CN"/>
              </w:rPr>
              <w:t>Proposal 26: Consider suitable method for relative distance, like RTT and phase-based method.</w:t>
            </w:r>
          </w:p>
        </w:tc>
      </w:tr>
      <w:tr w:rsidR="00457956" w14:paraId="0322A2DF" w14:textId="77777777">
        <w:tc>
          <w:tcPr>
            <w:tcW w:w="1885" w:type="dxa"/>
          </w:tcPr>
          <w:p w14:paraId="22033981" w14:textId="77777777" w:rsidR="00457956" w:rsidRDefault="00D26BF0">
            <w:pPr>
              <w:jc w:val="left"/>
              <w:rPr>
                <w:b/>
                <w:bCs/>
                <w:i/>
                <w:iCs/>
                <w:lang w:eastAsia="zh-CN"/>
              </w:rPr>
            </w:pPr>
            <w:r>
              <w:rPr>
                <w:b/>
                <w:bCs/>
                <w:i/>
                <w:iCs/>
                <w:lang w:eastAsia="zh-CN"/>
              </w:rPr>
              <w:lastRenderedPageBreak/>
              <w:t>CMCC [7]</w:t>
            </w:r>
          </w:p>
        </w:tc>
        <w:tc>
          <w:tcPr>
            <w:tcW w:w="7465" w:type="dxa"/>
          </w:tcPr>
          <w:p w14:paraId="70C1BBC3" w14:textId="77777777" w:rsidR="00457956" w:rsidRDefault="00D26BF0">
            <w:pPr>
              <w:spacing w:beforeLines="50" w:before="120" w:line="288" w:lineRule="auto"/>
              <w:rPr>
                <w:i/>
                <w:iCs/>
              </w:rPr>
            </w:pPr>
            <w:r>
              <w:rPr>
                <w:i/>
                <w:iCs/>
              </w:rPr>
              <w:t>Observation 13: Considering separate deployment of different device types, the issue that the determined “near” is not associated to the same physical distance for different device types with different transmit power no longer exists.</w:t>
            </w:r>
          </w:p>
          <w:p w14:paraId="534D26FE" w14:textId="77777777" w:rsidR="00457956" w:rsidRDefault="00D26BF0">
            <w:pPr>
              <w:spacing w:beforeLines="50" w:before="120" w:line="288" w:lineRule="auto"/>
              <w:rPr>
                <w:i/>
                <w:iCs/>
              </w:rPr>
            </w:pPr>
            <w:r>
              <w:rPr>
                <w:i/>
                <w:iCs/>
              </w:rPr>
              <w:t>Proposal 18: For proximity determination at reader side, the following solutions can be further studied:</w:t>
            </w:r>
          </w:p>
          <w:p w14:paraId="51DDC18D" w14:textId="77777777" w:rsidR="00457956" w:rsidRDefault="00D26BF0">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Option 1 (preferred): If reader successfully decode D2R transmission from the device in response to R2D transmission, then device is determined as near.</w:t>
            </w:r>
          </w:p>
          <w:p w14:paraId="435731E9" w14:textId="77777777" w:rsidR="00457956" w:rsidRDefault="00D26BF0">
            <w:pPr>
              <w:pStyle w:val="ListParagraph"/>
              <w:numPr>
                <w:ilvl w:val="0"/>
                <w:numId w:val="16"/>
              </w:numPr>
              <w:autoSpaceDE/>
              <w:autoSpaceDN/>
              <w:adjustRightInd/>
              <w:spacing w:beforeLines="50" w:before="120" w:after="0" w:line="288" w:lineRule="auto"/>
              <w:ind w:left="1560"/>
              <w:contextualSpacing w:val="0"/>
              <w:jc w:val="left"/>
              <w:rPr>
                <w:rFonts w:ascii="Arial" w:eastAsiaTheme="minorEastAsia" w:hAnsi="Arial" w:cs="Arial"/>
                <w:sz w:val="20"/>
                <w:szCs w:val="21"/>
              </w:rPr>
            </w:pPr>
            <w:r>
              <w:rPr>
                <w:rFonts w:eastAsiaTheme="minorEastAsia"/>
                <w:i/>
                <w:iCs/>
              </w:rPr>
              <w:t>Option 2: Device is determined to be near the reader based on measurements at the reader side. FFS measurements and potential RAN1 specification impact.</w:t>
            </w:r>
          </w:p>
        </w:tc>
      </w:tr>
      <w:tr w:rsidR="00457956" w14:paraId="60995387" w14:textId="77777777">
        <w:tc>
          <w:tcPr>
            <w:tcW w:w="1885" w:type="dxa"/>
          </w:tcPr>
          <w:p w14:paraId="62CEF5B7" w14:textId="77777777" w:rsidR="00457956" w:rsidRDefault="00D26BF0">
            <w:pPr>
              <w:jc w:val="left"/>
              <w:rPr>
                <w:b/>
                <w:bCs/>
                <w:i/>
                <w:iCs/>
                <w:lang w:eastAsia="zh-CN"/>
              </w:rPr>
            </w:pPr>
            <w:r>
              <w:rPr>
                <w:b/>
                <w:bCs/>
                <w:i/>
                <w:iCs/>
                <w:lang w:eastAsia="zh-CN"/>
              </w:rPr>
              <w:t>Intel [8]</w:t>
            </w:r>
          </w:p>
        </w:tc>
        <w:tc>
          <w:tcPr>
            <w:tcW w:w="7465" w:type="dxa"/>
          </w:tcPr>
          <w:p w14:paraId="38B549DF" w14:textId="77777777" w:rsidR="00457956" w:rsidRDefault="00D26BF0">
            <w:pPr>
              <w:spacing w:before="240" w:after="0"/>
              <w:rPr>
                <w:bCs/>
                <w:i/>
                <w:iCs/>
              </w:rPr>
            </w:pPr>
            <w:r>
              <w:rPr>
                <w:bCs/>
                <w:i/>
                <w:iCs/>
              </w:rPr>
              <w:t>Proposal 7:</w:t>
            </w:r>
          </w:p>
          <w:p w14:paraId="1DDFB912" w14:textId="77777777" w:rsidR="00457956" w:rsidRDefault="00D26BF0">
            <w:pPr>
              <w:numPr>
                <w:ilvl w:val="0"/>
                <w:numId w:val="17"/>
              </w:numPr>
              <w:autoSpaceDE/>
              <w:autoSpaceDN/>
              <w:adjustRightInd/>
              <w:snapToGrid/>
              <w:spacing w:before="60" w:after="0"/>
              <w:ind w:left="288" w:hanging="288"/>
              <w:rPr>
                <w:bCs/>
                <w:i/>
                <w:iCs/>
              </w:rPr>
            </w:pPr>
            <w:r>
              <w:rPr>
                <w:bCs/>
                <w:i/>
                <w:iCs/>
              </w:rPr>
              <w:t xml:space="preserve">For proximity determination, Option 1 is </w:t>
            </w:r>
            <w:r>
              <w:rPr>
                <w:bCs/>
                <w:i/>
                <w:iCs/>
                <w:lang w:val="en-GB" w:eastAsia="zh-CN"/>
              </w:rPr>
              <w:t>prioritized for A-IoT system design</w:t>
            </w:r>
          </w:p>
          <w:p w14:paraId="2ACB9ED6" w14:textId="77777777" w:rsidR="00457956" w:rsidRDefault="00D26BF0">
            <w:pPr>
              <w:numPr>
                <w:ilvl w:val="1"/>
                <w:numId w:val="17"/>
              </w:numPr>
              <w:autoSpaceDE/>
              <w:autoSpaceDN/>
              <w:adjustRightInd/>
              <w:snapToGrid/>
              <w:spacing w:before="60" w:after="0"/>
              <w:ind w:left="720" w:hanging="360"/>
              <w:rPr>
                <w:iCs/>
              </w:rPr>
            </w:pPr>
            <w:r>
              <w:rPr>
                <w:bCs/>
                <w:i/>
                <w:iCs/>
                <w:lang w:eastAsia="zh-CN"/>
              </w:rPr>
              <w:t>If reader successfully receives D2R transmission from the device in response to R2D transmission, the device is determined as near.</w:t>
            </w:r>
          </w:p>
        </w:tc>
      </w:tr>
      <w:tr w:rsidR="00457956" w14:paraId="646940FF" w14:textId="77777777">
        <w:tc>
          <w:tcPr>
            <w:tcW w:w="1885" w:type="dxa"/>
          </w:tcPr>
          <w:p w14:paraId="75264F6F" w14:textId="77777777" w:rsidR="00457956" w:rsidRDefault="00D26BF0">
            <w:pPr>
              <w:jc w:val="left"/>
              <w:rPr>
                <w:b/>
                <w:bCs/>
                <w:i/>
                <w:iCs/>
                <w:lang w:eastAsia="zh-CN"/>
              </w:rPr>
            </w:pPr>
            <w:r>
              <w:rPr>
                <w:b/>
                <w:bCs/>
                <w:i/>
                <w:iCs/>
                <w:lang w:eastAsia="zh-CN"/>
              </w:rPr>
              <w:t>Lenovo [9]</w:t>
            </w:r>
          </w:p>
        </w:tc>
        <w:tc>
          <w:tcPr>
            <w:tcW w:w="7465" w:type="dxa"/>
          </w:tcPr>
          <w:p w14:paraId="59C25D05"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Proposal 19: Study following two types of proximity determination:</w:t>
            </w:r>
          </w:p>
          <w:p w14:paraId="107760DC" w14:textId="77777777" w:rsidR="00457956" w:rsidRDefault="00D26BF0">
            <w:pPr>
              <w:pStyle w:val="BodyText"/>
              <w:numPr>
                <w:ilvl w:val="0"/>
                <w:numId w:val="70"/>
              </w:numPr>
              <w:rPr>
                <w:rFonts w:eastAsia="+mn-ea"/>
                <w:i/>
                <w:iCs/>
                <w:color w:val="000000"/>
                <w:kern w:val="24"/>
                <w:sz w:val="22"/>
                <w:szCs w:val="22"/>
              </w:rPr>
            </w:pPr>
            <w:r>
              <w:rPr>
                <w:rFonts w:eastAsiaTheme="minorEastAsia" w:hint="eastAsia"/>
                <w:i/>
                <w:iCs/>
                <w:color w:val="000000"/>
                <w:kern w:val="24"/>
                <w:sz w:val="22"/>
                <w:szCs w:val="22"/>
                <w:lang w:eastAsia="zh-CN"/>
              </w:rPr>
              <w:t>T</w:t>
            </w:r>
            <w:r>
              <w:rPr>
                <w:rFonts w:eastAsiaTheme="minorEastAsia"/>
                <w:i/>
                <w:iCs/>
                <w:color w:val="000000"/>
                <w:kern w:val="24"/>
                <w:sz w:val="22"/>
                <w:szCs w:val="22"/>
                <w:lang w:eastAsia="zh-CN"/>
              </w:rPr>
              <w:t xml:space="preserve">ype 1: </w:t>
            </w:r>
            <w:r>
              <w:rPr>
                <w:rFonts w:eastAsiaTheme="minorEastAsia" w:hint="eastAsia"/>
                <w:i/>
                <w:iCs/>
                <w:color w:val="000000"/>
                <w:kern w:val="24"/>
                <w:sz w:val="22"/>
                <w:szCs w:val="22"/>
                <w:lang w:eastAsia="zh-CN"/>
              </w:rPr>
              <w:t>Pro</w:t>
            </w:r>
            <w:r>
              <w:rPr>
                <w:rFonts w:eastAsiaTheme="minorEastAsia"/>
                <w:i/>
                <w:iCs/>
                <w:color w:val="000000"/>
                <w:kern w:val="24"/>
                <w:sz w:val="22"/>
                <w:szCs w:val="22"/>
                <w:lang w:eastAsia="zh-CN"/>
              </w:rPr>
              <w:t>ximity determination of a dedicated device(e.g., the reader may indicate the identification of the dedicated device).</w:t>
            </w:r>
          </w:p>
          <w:p w14:paraId="4ECB9BCE" w14:textId="77777777" w:rsidR="00457956" w:rsidRDefault="00D26BF0">
            <w:pPr>
              <w:pStyle w:val="BodyText"/>
              <w:numPr>
                <w:ilvl w:val="0"/>
                <w:numId w:val="70"/>
              </w:numPr>
              <w:rPr>
                <w:rFonts w:eastAsia="+mn-ea"/>
                <w:i/>
                <w:iCs/>
                <w:color w:val="000000"/>
                <w:kern w:val="24"/>
                <w:sz w:val="22"/>
                <w:szCs w:val="22"/>
              </w:rPr>
            </w:pPr>
            <w:r>
              <w:rPr>
                <w:rFonts w:eastAsiaTheme="minorEastAsia" w:hint="eastAsia"/>
                <w:i/>
                <w:iCs/>
                <w:color w:val="000000"/>
                <w:kern w:val="24"/>
                <w:sz w:val="22"/>
                <w:szCs w:val="22"/>
                <w:lang w:eastAsia="zh-CN"/>
              </w:rPr>
              <w:t>T</w:t>
            </w:r>
            <w:r>
              <w:rPr>
                <w:rFonts w:eastAsiaTheme="minorEastAsia"/>
                <w:i/>
                <w:iCs/>
                <w:color w:val="000000"/>
                <w:kern w:val="24"/>
                <w:sz w:val="22"/>
                <w:szCs w:val="22"/>
                <w:lang w:eastAsia="zh-CN"/>
              </w:rPr>
              <w:t xml:space="preserve">ype 2: </w:t>
            </w:r>
            <w:r>
              <w:rPr>
                <w:rFonts w:eastAsiaTheme="minorEastAsia" w:hint="eastAsia"/>
                <w:i/>
                <w:iCs/>
                <w:color w:val="000000"/>
                <w:kern w:val="24"/>
                <w:sz w:val="22"/>
                <w:szCs w:val="22"/>
                <w:lang w:eastAsia="zh-CN"/>
              </w:rPr>
              <w:t>Pro</w:t>
            </w:r>
            <w:r>
              <w:rPr>
                <w:rFonts w:eastAsiaTheme="minorEastAsia"/>
                <w:i/>
                <w:iCs/>
                <w:color w:val="000000"/>
                <w:kern w:val="24"/>
                <w:sz w:val="22"/>
                <w:szCs w:val="22"/>
                <w:lang w:eastAsia="zh-CN"/>
              </w:rPr>
              <w:t>ximity determination of any device, and the reader doesn’t care about the identifications of the devices during proximity determination procedure.</w:t>
            </w:r>
          </w:p>
          <w:p w14:paraId="74251D67"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 xml:space="preserve">Proposal 20: Study proximity determination for both monostatic and bistatic topology scenarios.  </w:t>
            </w:r>
          </w:p>
          <w:p w14:paraId="4EE5E404" w14:textId="77777777" w:rsidR="00457956" w:rsidRDefault="00D26BF0">
            <w:pPr>
              <w:pStyle w:val="BodyText"/>
              <w:rPr>
                <w:rFonts w:eastAsia="+mn-ea"/>
                <w:b/>
                <w:bCs/>
                <w:i/>
                <w:iCs/>
                <w:color w:val="000000"/>
                <w:kern w:val="24"/>
                <w:u w:val="single"/>
              </w:rPr>
            </w:pPr>
            <w:r>
              <w:rPr>
                <w:rFonts w:eastAsia="+mn-ea"/>
                <w:i/>
                <w:iCs/>
                <w:color w:val="000000"/>
                <w:kern w:val="24"/>
                <w:sz w:val="22"/>
                <w:szCs w:val="22"/>
              </w:rPr>
              <w:t xml:space="preserve">Proposal </w:t>
            </w:r>
            <w:r>
              <w:rPr>
                <w:rFonts w:eastAsiaTheme="minorEastAsia" w:hint="eastAsia"/>
                <w:i/>
                <w:iCs/>
                <w:color w:val="000000"/>
                <w:kern w:val="24"/>
                <w:sz w:val="22"/>
                <w:szCs w:val="22"/>
                <w:lang w:eastAsia="zh-CN"/>
              </w:rPr>
              <w:t>2</w:t>
            </w:r>
            <w:r>
              <w:rPr>
                <w:rFonts w:eastAsiaTheme="minorEastAsia"/>
                <w:i/>
                <w:iCs/>
                <w:color w:val="000000"/>
                <w:kern w:val="24"/>
                <w:sz w:val="22"/>
                <w:szCs w:val="22"/>
                <w:lang w:eastAsia="zh-CN"/>
              </w:rPr>
              <w:t>1</w:t>
            </w:r>
            <w:r>
              <w:rPr>
                <w:rFonts w:eastAsia="+mn-ea"/>
                <w:i/>
                <w:iCs/>
                <w:color w:val="000000"/>
                <w:kern w:val="24"/>
                <w:sz w:val="22"/>
                <w:szCs w:val="22"/>
              </w:rPr>
              <w:t>: Study the intermediate node selection procedure with proximity detection for topology 2.</w:t>
            </w:r>
          </w:p>
        </w:tc>
      </w:tr>
      <w:tr w:rsidR="00457956" w14:paraId="2F34945D" w14:textId="77777777">
        <w:tc>
          <w:tcPr>
            <w:tcW w:w="1885" w:type="dxa"/>
          </w:tcPr>
          <w:p w14:paraId="34EF64C8" w14:textId="77777777" w:rsidR="00457956" w:rsidRDefault="00D26BF0">
            <w:pPr>
              <w:jc w:val="left"/>
              <w:rPr>
                <w:b/>
                <w:bCs/>
                <w:i/>
                <w:iCs/>
                <w:lang w:eastAsia="zh-CN"/>
              </w:rPr>
            </w:pPr>
            <w:r>
              <w:rPr>
                <w:b/>
                <w:bCs/>
                <w:i/>
                <w:iCs/>
                <w:lang w:eastAsia="zh-CN"/>
              </w:rPr>
              <w:t>Vivo [12]</w:t>
            </w:r>
          </w:p>
        </w:tc>
        <w:tc>
          <w:tcPr>
            <w:tcW w:w="7465" w:type="dxa"/>
          </w:tcPr>
          <w:p w14:paraId="5EFA26F1" w14:textId="77777777" w:rsidR="00457956" w:rsidRDefault="00D26BF0">
            <w:pPr>
              <w:spacing w:beforeLines="50" w:before="120" w:afterLines="50"/>
              <w:rPr>
                <w:bCs/>
                <w:i/>
                <w:iCs/>
                <w:szCs w:val="20"/>
                <w:lang w:eastAsia="zh-CN"/>
              </w:rPr>
            </w:pPr>
            <w:bookmarkStart w:id="652" w:name="_Ref174124436"/>
            <w:bookmarkStart w:id="653" w:name="PP16"/>
            <w:r>
              <w:rPr>
                <w:rFonts w:eastAsia="DengXian"/>
                <w:bCs/>
                <w:i/>
                <w:iCs/>
                <w:szCs w:val="20"/>
                <w:lang w:val="en-GB"/>
              </w:rPr>
              <w:t xml:space="preserve">Proposal </w:t>
            </w:r>
            <w:r>
              <w:rPr>
                <w:rFonts w:eastAsia="DengXian"/>
                <w:bCs/>
                <w:i/>
                <w:iCs/>
                <w:szCs w:val="20"/>
              </w:rPr>
              <w:fldChar w:fldCharType="begin"/>
            </w:r>
            <w:r>
              <w:rPr>
                <w:rFonts w:eastAsia="DengXian"/>
                <w:bCs/>
                <w:i/>
                <w:iCs/>
                <w:szCs w:val="20"/>
                <w:lang w:val="en-GB" w:eastAsia="zh-CN"/>
              </w:rPr>
              <w:instrText xml:space="preserve"> SEQ Proposal \* ARABIC </w:instrText>
            </w:r>
            <w:r>
              <w:rPr>
                <w:rFonts w:eastAsia="DengXian"/>
                <w:bCs/>
                <w:i/>
                <w:iCs/>
                <w:szCs w:val="20"/>
              </w:rPr>
              <w:fldChar w:fldCharType="separate"/>
            </w:r>
            <w:r>
              <w:rPr>
                <w:rFonts w:eastAsia="DengXian"/>
                <w:bCs/>
                <w:i/>
                <w:iCs/>
                <w:szCs w:val="20"/>
                <w:lang w:val="en-GB" w:eastAsia="zh-CN"/>
              </w:rPr>
              <w:t>16</w:t>
            </w:r>
            <w:r>
              <w:rPr>
                <w:rFonts w:eastAsia="DengXian"/>
                <w:bCs/>
                <w:i/>
                <w:iCs/>
                <w:szCs w:val="20"/>
              </w:rPr>
              <w:fldChar w:fldCharType="end"/>
            </w:r>
            <w:r>
              <w:rPr>
                <w:rFonts w:eastAsia="DengXian"/>
                <w:bCs/>
                <w:i/>
                <w:iCs/>
                <w:szCs w:val="20"/>
                <w:lang w:val="en-GB"/>
              </w:rPr>
              <w:t>:</w:t>
            </w:r>
            <w:r>
              <w:rPr>
                <w:bCs/>
                <w:i/>
                <w:iCs/>
                <w:szCs w:val="20"/>
              </w:rPr>
              <w:t xml:space="preserve"> </w:t>
            </w:r>
            <w:r>
              <w:rPr>
                <w:bCs/>
                <w:i/>
                <w:iCs/>
                <w:szCs w:val="20"/>
                <w:lang w:eastAsia="zh-CN"/>
              </w:rPr>
              <w:t xml:space="preserve">For Option 1 proximity determination, </w:t>
            </w:r>
            <w:r>
              <w:rPr>
                <w:rFonts w:eastAsiaTheme="minorEastAsia"/>
                <w:bCs/>
                <w:i/>
                <w:iCs/>
                <w:szCs w:val="20"/>
                <w:lang w:val="en-GB" w:eastAsia="zh-CN"/>
              </w:rPr>
              <w:t xml:space="preserve">if reader receives D2R transmission </w:t>
            </w:r>
            <w:r>
              <w:rPr>
                <w:rFonts w:eastAsiaTheme="minorEastAsia" w:hint="eastAsia"/>
                <w:bCs/>
                <w:i/>
                <w:iCs/>
                <w:szCs w:val="20"/>
                <w:lang w:val="en-GB" w:eastAsia="zh-CN"/>
              </w:rPr>
              <w:t xml:space="preserve">from a device which has already been </w:t>
            </w:r>
            <w:r>
              <w:rPr>
                <w:rFonts w:eastAsiaTheme="minorEastAsia"/>
                <w:bCs/>
                <w:i/>
                <w:iCs/>
                <w:szCs w:val="20"/>
                <w:lang w:val="en-GB" w:eastAsia="zh-CN"/>
              </w:rPr>
              <w:t>identified</w:t>
            </w:r>
            <w:r>
              <w:rPr>
                <w:rFonts w:eastAsiaTheme="minorEastAsia" w:hint="eastAsia"/>
                <w:bCs/>
                <w:i/>
                <w:iCs/>
                <w:szCs w:val="20"/>
                <w:lang w:val="en-GB" w:eastAsia="zh-CN"/>
              </w:rPr>
              <w:t xml:space="preserve"> before or if reader </w:t>
            </w:r>
            <w:r>
              <w:rPr>
                <w:rFonts w:eastAsiaTheme="minorEastAsia"/>
                <w:bCs/>
                <w:i/>
                <w:iCs/>
                <w:szCs w:val="20"/>
                <w:lang w:val="en-GB" w:eastAsia="zh-CN"/>
              </w:rPr>
              <w:t xml:space="preserve">identifies </w:t>
            </w:r>
            <w:r>
              <w:rPr>
                <w:rFonts w:eastAsiaTheme="minorEastAsia" w:hint="eastAsia"/>
                <w:bCs/>
                <w:i/>
                <w:iCs/>
                <w:szCs w:val="20"/>
                <w:lang w:val="en-GB" w:eastAsia="zh-CN"/>
              </w:rPr>
              <w:t xml:space="preserve">a </w:t>
            </w:r>
            <w:r>
              <w:rPr>
                <w:rFonts w:eastAsiaTheme="minorEastAsia"/>
                <w:bCs/>
                <w:i/>
                <w:iCs/>
                <w:szCs w:val="20"/>
                <w:lang w:val="en-GB" w:eastAsia="zh-CN"/>
              </w:rPr>
              <w:t xml:space="preserve">device </w:t>
            </w:r>
            <w:r>
              <w:rPr>
                <w:rFonts w:eastAsiaTheme="minorEastAsia" w:hint="eastAsia"/>
                <w:bCs/>
                <w:i/>
                <w:iCs/>
                <w:szCs w:val="20"/>
                <w:lang w:val="en-GB" w:eastAsia="zh-CN"/>
              </w:rPr>
              <w:t>that</w:t>
            </w:r>
            <w:r>
              <w:rPr>
                <w:rFonts w:eastAsiaTheme="minorEastAsia"/>
                <w:bCs/>
                <w:i/>
                <w:iCs/>
                <w:szCs w:val="20"/>
                <w:lang w:val="en-GB" w:eastAsia="zh-CN"/>
              </w:rPr>
              <w:t xml:space="preserve"> is </w:t>
            </w:r>
            <w:r>
              <w:rPr>
                <w:rFonts w:eastAsiaTheme="minorEastAsia" w:hint="eastAsia"/>
                <w:bCs/>
                <w:i/>
                <w:iCs/>
                <w:szCs w:val="20"/>
                <w:lang w:val="en-GB" w:eastAsia="zh-CN"/>
              </w:rPr>
              <w:t xml:space="preserve">not yet </w:t>
            </w:r>
            <w:proofErr w:type="gramStart"/>
            <w:r>
              <w:rPr>
                <w:rFonts w:eastAsiaTheme="minorEastAsia" w:hint="eastAsia"/>
                <w:bCs/>
                <w:i/>
                <w:iCs/>
                <w:szCs w:val="20"/>
                <w:lang w:val="en-GB" w:eastAsia="zh-CN"/>
              </w:rPr>
              <w:t>identified</w:t>
            </w:r>
            <w:r>
              <w:rPr>
                <w:rFonts w:eastAsiaTheme="minorEastAsia"/>
                <w:bCs/>
                <w:i/>
                <w:iCs/>
                <w:szCs w:val="20"/>
                <w:lang w:val="en-GB" w:eastAsia="zh-CN"/>
              </w:rPr>
              <w:t xml:space="preserve"> ,</w:t>
            </w:r>
            <w:proofErr w:type="gramEnd"/>
            <w:r>
              <w:rPr>
                <w:rFonts w:eastAsiaTheme="minorEastAsia"/>
                <w:bCs/>
                <w:i/>
                <w:iCs/>
                <w:szCs w:val="20"/>
                <w:lang w:val="en-GB" w:eastAsia="zh-CN"/>
              </w:rPr>
              <w:t xml:space="preserve"> </w:t>
            </w:r>
            <w:r>
              <w:rPr>
                <w:rFonts w:eastAsia="Batang"/>
                <w:bCs/>
                <w:i/>
                <w:iCs/>
                <w:color w:val="000000"/>
                <w:szCs w:val="20"/>
                <w:lang w:val="en-GB" w:eastAsia="zh-CN"/>
              </w:rPr>
              <w:t>the device is determined as near</w:t>
            </w:r>
            <w:r>
              <w:rPr>
                <w:bCs/>
                <w:i/>
                <w:iCs/>
                <w:szCs w:val="20"/>
                <w:lang w:eastAsia="zh-CN"/>
              </w:rPr>
              <w:t>.</w:t>
            </w:r>
            <w:bookmarkEnd w:id="652"/>
          </w:p>
          <w:p w14:paraId="3DB4E708" w14:textId="77777777" w:rsidR="00457956" w:rsidRDefault="00D26BF0">
            <w:pPr>
              <w:spacing w:beforeLines="50" w:before="120" w:afterLines="50"/>
              <w:rPr>
                <w:bCs/>
                <w:i/>
                <w:iCs/>
                <w:szCs w:val="20"/>
                <w:lang w:eastAsia="zh-CN"/>
              </w:rPr>
            </w:pPr>
            <w:bookmarkStart w:id="654" w:name="_Ref174124438"/>
            <w:bookmarkStart w:id="655" w:name="PP17"/>
            <w:bookmarkEnd w:id="653"/>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17</w:t>
            </w:r>
            <w:r>
              <w:rPr>
                <w:bCs/>
                <w:i/>
                <w:iCs/>
                <w:szCs w:val="20"/>
              </w:rPr>
              <w:fldChar w:fldCharType="end"/>
            </w:r>
            <w:r>
              <w:rPr>
                <w:rFonts w:eastAsia="DengXian"/>
                <w:bCs/>
                <w:i/>
                <w:iCs/>
                <w:szCs w:val="20"/>
                <w:lang w:val="en-GB"/>
              </w:rPr>
              <w:t>:</w:t>
            </w:r>
            <w:r>
              <w:rPr>
                <w:bCs/>
                <w:i/>
                <w:iCs/>
                <w:szCs w:val="20"/>
              </w:rPr>
              <w:t xml:space="preserve"> </w:t>
            </w:r>
            <w:r>
              <w:rPr>
                <w:bCs/>
                <w:i/>
                <w:iCs/>
                <w:szCs w:val="20"/>
                <w:lang w:eastAsia="zh-CN"/>
              </w:rPr>
              <w:t>For Option 1,</w:t>
            </w:r>
            <w:r>
              <w:rPr>
                <w:bCs/>
                <w:i/>
                <w:iCs/>
                <w:lang w:val="en-GB"/>
              </w:rPr>
              <w:t xml:space="preserve"> proximity determination</w:t>
            </w:r>
            <w:r>
              <w:rPr>
                <w:bCs/>
                <w:i/>
                <w:iCs/>
              </w:rPr>
              <w:t xml:space="preserve"> can be supported via CW power control by reader</w:t>
            </w:r>
            <w:r>
              <w:rPr>
                <w:bCs/>
                <w:i/>
                <w:iCs/>
                <w:szCs w:val="20"/>
                <w:lang w:eastAsia="zh-CN"/>
              </w:rPr>
              <w:t>.</w:t>
            </w:r>
            <w:bookmarkEnd w:id="654"/>
          </w:p>
          <w:p w14:paraId="601004EE" w14:textId="77777777" w:rsidR="00457956" w:rsidRDefault="00D26BF0">
            <w:pPr>
              <w:spacing w:beforeLines="50" w:before="120" w:afterLines="50"/>
              <w:rPr>
                <w:bCs/>
                <w:i/>
                <w:iCs/>
                <w:szCs w:val="20"/>
                <w:lang w:eastAsia="zh-CN"/>
              </w:rPr>
            </w:pPr>
            <w:bookmarkStart w:id="656" w:name="_Ref174124772"/>
            <w:bookmarkStart w:id="657" w:name="OB15"/>
            <w:bookmarkEnd w:id="655"/>
            <w:r>
              <w:rPr>
                <w:rFonts w:eastAsia="DengXian"/>
                <w:bCs/>
                <w:i/>
                <w:iCs/>
                <w:szCs w:val="20"/>
                <w:lang w:eastAsia="zh-CN"/>
              </w:rPr>
              <w:lastRenderedPageBreak/>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15</w:t>
            </w:r>
            <w:r>
              <w:rPr>
                <w:rFonts w:eastAsia="DengXian"/>
                <w:bCs/>
                <w:i/>
                <w:iCs/>
                <w:szCs w:val="20"/>
                <w:lang w:val="en-GB" w:eastAsia="zh-CN"/>
              </w:rPr>
              <w:fldChar w:fldCharType="end"/>
            </w:r>
            <w:r>
              <w:rPr>
                <w:rFonts w:eastAsia="DengXian"/>
                <w:bCs/>
                <w:i/>
                <w:iCs/>
                <w:szCs w:val="20"/>
                <w:lang w:eastAsia="zh-CN"/>
              </w:rPr>
              <w:t xml:space="preserve">: </w:t>
            </w:r>
            <w:r>
              <w:rPr>
                <w:bCs/>
                <w:i/>
                <w:iCs/>
                <w:szCs w:val="20"/>
                <w:lang w:eastAsia="zh-CN"/>
              </w:rPr>
              <w:t>For Option 2, the following are observed</w:t>
            </w:r>
            <w:bookmarkEnd w:id="656"/>
            <w:r>
              <w:rPr>
                <w:rFonts w:hint="eastAsia"/>
                <w:bCs/>
                <w:i/>
                <w:iCs/>
                <w:szCs w:val="20"/>
                <w:lang w:eastAsia="zh-CN"/>
              </w:rPr>
              <w:t>:</w:t>
            </w:r>
          </w:p>
          <w:p w14:paraId="619A154C" w14:textId="77777777" w:rsidR="00457956" w:rsidRDefault="00D26BF0">
            <w:pPr>
              <w:pStyle w:val="ListParagraph"/>
              <w:numPr>
                <w:ilvl w:val="0"/>
                <w:numId w:val="60"/>
              </w:numPr>
              <w:autoSpaceDE/>
              <w:autoSpaceDN/>
              <w:spacing w:afterLines="50"/>
              <w:ind w:left="357" w:hanging="357"/>
              <w:contextualSpacing w:val="0"/>
              <w:rPr>
                <w:bCs/>
                <w:i/>
                <w:iCs/>
                <w:szCs w:val="20"/>
              </w:rPr>
            </w:pPr>
            <w:r>
              <w:rPr>
                <w:bCs/>
                <w:i/>
                <w:iCs/>
                <w:szCs w:val="20"/>
              </w:rPr>
              <w:t>if the reader treats the measurements as intermediate results and report only ‘near/far’ determination, there may not be a strong motivation to specify the measurements.</w:t>
            </w:r>
          </w:p>
          <w:p w14:paraId="6F2FE198" w14:textId="77777777" w:rsidR="00457956" w:rsidRDefault="00D26BF0">
            <w:pPr>
              <w:pStyle w:val="ListParagraph"/>
              <w:numPr>
                <w:ilvl w:val="0"/>
                <w:numId w:val="60"/>
              </w:numPr>
              <w:autoSpaceDE/>
              <w:autoSpaceDN/>
              <w:spacing w:afterLines="50"/>
              <w:ind w:left="357" w:hanging="357"/>
              <w:contextualSpacing w:val="0"/>
              <w:rPr>
                <w:bCs/>
                <w:i/>
                <w:iCs/>
                <w:szCs w:val="20"/>
              </w:rPr>
            </w:pPr>
            <w:r>
              <w:rPr>
                <w:bCs/>
                <w:i/>
                <w:iCs/>
                <w:szCs w:val="20"/>
              </w:rPr>
              <w:t>for the estimated distance used for ‘near/far’ determination, whether the expected accuracy and benefit can be achieved is questionable.</w:t>
            </w:r>
          </w:p>
          <w:p w14:paraId="1AEE6E05" w14:textId="77777777" w:rsidR="00457956" w:rsidRDefault="00D26BF0">
            <w:pPr>
              <w:spacing w:beforeLines="50" w:before="120" w:afterLines="50"/>
              <w:rPr>
                <w:bCs/>
                <w:i/>
                <w:iCs/>
                <w:szCs w:val="20"/>
                <w:lang w:eastAsia="zh-CN"/>
              </w:rPr>
            </w:pPr>
            <w:bookmarkStart w:id="658" w:name="_Ref174124439"/>
            <w:bookmarkStart w:id="659" w:name="PP18"/>
            <w:bookmarkEnd w:id="657"/>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18</w:t>
            </w:r>
            <w:r>
              <w:rPr>
                <w:bCs/>
                <w:i/>
                <w:iCs/>
                <w:szCs w:val="20"/>
              </w:rPr>
              <w:fldChar w:fldCharType="end"/>
            </w:r>
            <w:r>
              <w:rPr>
                <w:rFonts w:eastAsia="DengXian"/>
                <w:bCs/>
                <w:i/>
                <w:iCs/>
                <w:szCs w:val="20"/>
                <w:lang w:val="en-GB" w:eastAsia="zh-CN"/>
              </w:rPr>
              <w:t>:</w:t>
            </w:r>
            <w:r>
              <w:rPr>
                <w:bCs/>
                <w:i/>
                <w:iCs/>
                <w:szCs w:val="20"/>
                <w:lang w:eastAsia="zh-CN"/>
              </w:rPr>
              <w:t xml:space="preserve"> Support Option 1 as the </w:t>
            </w:r>
            <w:r>
              <w:rPr>
                <w:rFonts w:eastAsia="Batang"/>
                <w:bCs/>
                <w:i/>
                <w:iCs/>
                <w:szCs w:val="20"/>
                <w:lang w:val="en-GB" w:eastAsia="ja-JP"/>
              </w:rPr>
              <w:t>scheme for proximity determination</w:t>
            </w:r>
            <w:r>
              <w:rPr>
                <w:bCs/>
                <w:i/>
                <w:iCs/>
                <w:szCs w:val="20"/>
                <w:lang w:eastAsia="zh-CN"/>
              </w:rPr>
              <w:t>.</w:t>
            </w:r>
            <w:bookmarkEnd w:id="658"/>
          </w:p>
          <w:p w14:paraId="47FF7B93" w14:textId="77777777" w:rsidR="00457956" w:rsidRDefault="00D26BF0">
            <w:pPr>
              <w:spacing w:beforeLines="50" w:before="120" w:afterLines="50"/>
              <w:rPr>
                <w:b/>
                <w:szCs w:val="20"/>
                <w:lang w:eastAsia="zh-CN"/>
              </w:rPr>
            </w:pPr>
            <w:bookmarkStart w:id="660" w:name="_Ref174124440"/>
            <w:bookmarkStart w:id="661" w:name="PP19"/>
            <w:bookmarkEnd w:id="659"/>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19</w:t>
            </w:r>
            <w:r>
              <w:rPr>
                <w:bCs/>
                <w:i/>
                <w:iCs/>
                <w:szCs w:val="20"/>
              </w:rPr>
              <w:fldChar w:fldCharType="end"/>
            </w:r>
            <w:r>
              <w:rPr>
                <w:rFonts w:eastAsia="DengXian"/>
                <w:bCs/>
                <w:i/>
                <w:iCs/>
                <w:szCs w:val="20"/>
                <w:lang w:val="en-GB" w:eastAsia="zh-CN"/>
              </w:rPr>
              <w:t>:</w:t>
            </w:r>
            <w:r>
              <w:rPr>
                <w:bCs/>
                <w:i/>
                <w:iCs/>
                <w:szCs w:val="20"/>
                <w:lang w:eastAsia="zh-CN"/>
              </w:rPr>
              <w:t xml:space="preserve"> For proximity determination, </w:t>
            </w:r>
            <w:r>
              <w:rPr>
                <w:rFonts w:hint="eastAsia"/>
                <w:bCs/>
                <w:i/>
                <w:iCs/>
                <w:szCs w:val="20"/>
                <w:lang w:eastAsia="zh-CN"/>
              </w:rPr>
              <w:t>p</w:t>
            </w:r>
            <w:r>
              <w:rPr>
                <w:bCs/>
                <w:i/>
                <w:iCs/>
                <w:szCs w:val="20"/>
                <w:lang w:eastAsia="zh-CN"/>
              </w:rPr>
              <w:t xml:space="preserve">rioritize scenario of </w:t>
            </w:r>
            <w:r>
              <w:rPr>
                <w:rFonts w:eastAsia="DengXian"/>
                <w:bCs/>
                <w:i/>
                <w:iCs/>
                <w:szCs w:val="20"/>
                <w:lang w:eastAsia="zh-CN"/>
              </w:rPr>
              <w:t>the same transmit and receive reader with CW inside topology.</w:t>
            </w:r>
            <w:bookmarkEnd w:id="660"/>
            <w:bookmarkEnd w:id="661"/>
          </w:p>
        </w:tc>
      </w:tr>
      <w:tr w:rsidR="00457956" w14:paraId="55884D4F" w14:textId="77777777">
        <w:tc>
          <w:tcPr>
            <w:tcW w:w="1885" w:type="dxa"/>
          </w:tcPr>
          <w:p w14:paraId="0F2C8516" w14:textId="77777777" w:rsidR="00457956" w:rsidRDefault="00D26BF0">
            <w:pPr>
              <w:jc w:val="left"/>
              <w:rPr>
                <w:b/>
                <w:bCs/>
                <w:i/>
                <w:iCs/>
                <w:lang w:eastAsia="zh-CN"/>
              </w:rPr>
            </w:pPr>
            <w:r>
              <w:rPr>
                <w:b/>
                <w:bCs/>
                <w:i/>
                <w:iCs/>
                <w:lang w:eastAsia="zh-CN"/>
              </w:rPr>
              <w:lastRenderedPageBreak/>
              <w:t>Oppo [13]</w:t>
            </w:r>
          </w:p>
        </w:tc>
        <w:tc>
          <w:tcPr>
            <w:tcW w:w="7465" w:type="dxa"/>
          </w:tcPr>
          <w:p w14:paraId="39FA538A" w14:textId="77777777" w:rsidR="00457956" w:rsidRDefault="00D26BF0">
            <w:pPr>
              <w:pStyle w:val="Caption"/>
              <w:jc w:val="both"/>
              <w:rPr>
                <w:rFonts w:eastAsiaTheme="minorEastAsia"/>
                <w:b w:val="0"/>
                <w:bCs w:val="0"/>
                <w:i/>
                <w:iCs/>
                <w:color w:val="000000"/>
                <w:sz w:val="22"/>
                <w:szCs w:val="22"/>
              </w:rPr>
            </w:pPr>
            <w:bookmarkStart w:id="662" w:name="_Toc17392335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7</w:t>
            </w:r>
            <w:r>
              <w:rPr>
                <w:rFonts w:eastAsiaTheme="minorEastAsia"/>
                <w:b w:val="0"/>
                <w:bCs w:val="0"/>
                <w:i/>
                <w:iCs/>
                <w:color w:val="000000"/>
                <w:sz w:val="22"/>
                <w:szCs w:val="22"/>
              </w:rPr>
              <w:fldChar w:fldCharType="end"/>
            </w:r>
            <w:r>
              <w:rPr>
                <w:rFonts w:eastAsiaTheme="minorEastAsia"/>
                <w:b w:val="0"/>
                <w:bCs w:val="0"/>
                <w:i/>
                <w:iCs/>
                <w:color w:val="000000"/>
                <w:sz w:val="22"/>
                <w:szCs w:val="22"/>
              </w:rPr>
              <w:t>: The positioning or ranging mechanism(s) used in current NR system for proximity determination cannot be applied to A-IoT.</w:t>
            </w:r>
            <w:bookmarkEnd w:id="662"/>
          </w:p>
          <w:p w14:paraId="5363B7F6" w14:textId="77777777" w:rsidR="00457956" w:rsidRDefault="00D26BF0">
            <w:pPr>
              <w:spacing w:beforeLines="100" w:before="240" w:afterLines="100" w:after="240"/>
              <w:rPr>
                <w:rFonts w:eastAsiaTheme="minorEastAsia"/>
                <w:i/>
                <w:iCs/>
                <w:lang w:eastAsia="zh-CN"/>
              </w:rPr>
            </w:pPr>
            <w:bookmarkStart w:id="663" w:name="_Toc173923378"/>
            <w:bookmarkStart w:id="664" w:name="OLE_LINK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23</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In RAN1 discussion it should assume that </w:t>
            </w:r>
            <w:r>
              <w:rPr>
                <w:rFonts w:eastAsiaTheme="minorEastAsia"/>
                <w:i/>
                <w:iCs/>
                <w:color w:val="000000"/>
                <w:lang w:eastAsia="zh-CN"/>
              </w:rPr>
              <w:t>“</w:t>
            </w:r>
            <w:r>
              <w:rPr>
                <w:rFonts w:eastAsiaTheme="minorEastAsia" w:hint="eastAsia"/>
                <w:i/>
                <w:iCs/>
                <w:color w:val="000000"/>
                <w:lang w:eastAsia="zh-CN"/>
              </w:rPr>
              <w:t>near</w:t>
            </w:r>
            <w:r>
              <w:rPr>
                <w:rFonts w:eastAsiaTheme="minorEastAsia"/>
                <w:i/>
                <w:iCs/>
                <w:color w:val="000000"/>
                <w:lang w:eastAsia="zh-CN"/>
              </w:rPr>
              <w:t>”</w:t>
            </w:r>
            <w:r>
              <w:rPr>
                <w:rFonts w:eastAsiaTheme="minorEastAsia" w:hint="eastAsia"/>
                <w:i/>
                <w:iCs/>
                <w:color w:val="000000"/>
                <w:lang w:eastAsia="zh-CN"/>
              </w:rPr>
              <w:t xml:space="preserve"> in proximity determination means the device is geographically close to the reader, i.e., within X meters from the reader</w:t>
            </w:r>
            <w:r>
              <w:rPr>
                <w:rFonts w:eastAsiaTheme="minorEastAsia"/>
                <w:i/>
                <w:iCs/>
                <w:color w:val="000000"/>
                <w:lang w:eastAsia="zh-CN"/>
              </w:rPr>
              <w:t>.</w:t>
            </w:r>
            <w:bookmarkEnd w:id="663"/>
          </w:p>
          <w:p w14:paraId="3395489C" w14:textId="77777777" w:rsidR="00457956" w:rsidRDefault="00D26BF0">
            <w:pPr>
              <w:spacing w:beforeLines="100" w:before="240" w:afterLines="100" w:after="240"/>
              <w:rPr>
                <w:rFonts w:eastAsiaTheme="minorEastAsia"/>
                <w:i/>
                <w:iCs/>
                <w:color w:val="000000"/>
                <w:lang w:eastAsia="zh-CN"/>
              </w:rPr>
            </w:pPr>
            <w:bookmarkStart w:id="665" w:name="_Toc173923379"/>
            <w:bookmarkEnd w:id="664"/>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24</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For Option 1 R2D transmit power should be considered for proximity determination.</w:t>
            </w:r>
            <w:bookmarkEnd w:id="665"/>
          </w:p>
          <w:p w14:paraId="010F6643" w14:textId="77777777" w:rsidR="00457956" w:rsidRDefault="00D26BF0">
            <w:pPr>
              <w:spacing w:beforeLines="100" w:before="240" w:afterLines="100" w:after="240"/>
              <w:rPr>
                <w:rFonts w:eastAsiaTheme="minorEastAsia"/>
                <w:i/>
                <w:iCs/>
                <w:lang w:eastAsia="zh-CN"/>
              </w:rPr>
            </w:pPr>
            <w:bookmarkStart w:id="666" w:name="_Toc173923355"/>
            <w:r>
              <w:rPr>
                <w:rFonts w:eastAsiaTheme="minorEastAsia"/>
                <w:i/>
                <w:iCs/>
                <w:color w:val="000000"/>
              </w:rPr>
              <w:t xml:space="preserve">Observation </w:t>
            </w:r>
            <w:r>
              <w:rPr>
                <w:rFonts w:eastAsiaTheme="minorEastAsia"/>
                <w:i/>
                <w:iCs/>
                <w:color w:val="000000"/>
              </w:rPr>
              <w:fldChar w:fldCharType="begin"/>
            </w:r>
            <w:r>
              <w:rPr>
                <w:rFonts w:eastAsiaTheme="minorEastAsia"/>
                <w:i/>
                <w:iCs/>
                <w:color w:val="000000"/>
              </w:rPr>
              <w:instrText xml:space="preserve"> SEQ Observation \* ARABIC </w:instrText>
            </w:r>
            <w:r>
              <w:rPr>
                <w:rFonts w:eastAsiaTheme="minorEastAsia"/>
                <w:i/>
                <w:iCs/>
                <w:color w:val="000000"/>
              </w:rPr>
              <w:fldChar w:fldCharType="separate"/>
            </w:r>
            <w:r>
              <w:rPr>
                <w:rFonts w:eastAsiaTheme="minorEastAsia"/>
                <w:i/>
                <w:iCs/>
                <w:color w:val="000000"/>
              </w:rPr>
              <w:t>8</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For Option 1, device reception capability, i.e., with/without reception amplifier, would lead to near determination </w:t>
            </w:r>
            <w:r>
              <w:rPr>
                <w:rFonts w:eastAsiaTheme="minorEastAsia"/>
                <w:i/>
                <w:iCs/>
                <w:color w:val="000000"/>
                <w:lang w:eastAsia="zh-CN"/>
              </w:rPr>
              <w:t>difference.</w:t>
            </w:r>
            <w:bookmarkEnd w:id="666"/>
            <w:r>
              <w:rPr>
                <w:rFonts w:eastAsiaTheme="minorEastAsia" w:hint="eastAsia"/>
                <w:i/>
                <w:iCs/>
                <w:color w:val="000000"/>
                <w:lang w:eastAsia="zh-CN"/>
              </w:rPr>
              <w:t xml:space="preserve"> </w:t>
            </w:r>
          </w:p>
          <w:p w14:paraId="46D2C6CC" w14:textId="77777777" w:rsidR="00457956" w:rsidRDefault="00D26BF0">
            <w:pPr>
              <w:spacing w:beforeLines="100" w:before="240" w:afterLines="100" w:after="240"/>
              <w:rPr>
                <w:rFonts w:eastAsiaTheme="minorEastAsia"/>
                <w:i/>
                <w:iCs/>
                <w:lang w:eastAsia="zh-CN"/>
              </w:rPr>
            </w:pPr>
            <w:bookmarkStart w:id="667" w:name="_Toc17392338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25</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For Option 2 D2R transmit power should be considered for proximity determination</w:t>
            </w:r>
            <w:r>
              <w:rPr>
                <w:rFonts w:eastAsiaTheme="minorEastAsia"/>
                <w:i/>
                <w:iCs/>
                <w:color w:val="000000"/>
                <w:lang w:eastAsia="zh-CN"/>
              </w:rPr>
              <w:t>.</w:t>
            </w:r>
            <w:bookmarkEnd w:id="667"/>
          </w:p>
          <w:p w14:paraId="1F214B44" w14:textId="77777777" w:rsidR="00457956" w:rsidRDefault="00D26BF0">
            <w:pPr>
              <w:pStyle w:val="Caption"/>
              <w:jc w:val="both"/>
              <w:rPr>
                <w:rFonts w:eastAsiaTheme="minorEastAsia"/>
                <w:b w:val="0"/>
                <w:bCs w:val="0"/>
                <w:i/>
                <w:iCs/>
                <w:color w:val="000000"/>
                <w:sz w:val="22"/>
                <w:szCs w:val="22"/>
              </w:rPr>
            </w:pPr>
            <w:bookmarkStart w:id="668" w:name="_Toc173923356"/>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9</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Option 2 is applicable to mono-static scenario only</w:t>
            </w:r>
            <w:r>
              <w:rPr>
                <w:rFonts w:eastAsiaTheme="minorEastAsia"/>
                <w:b w:val="0"/>
                <w:bCs w:val="0"/>
                <w:i/>
                <w:iCs/>
                <w:color w:val="000000"/>
                <w:sz w:val="22"/>
                <w:szCs w:val="22"/>
              </w:rPr>
              <w:t>.</w:t>
            </w:r>
            <w:bookmarkEnd w:id="668"/>
          </w:p>
          <w:p w14:paraId="5B5135C2" w14:textId="77777777" w:rsidR="00457956" w:rsidRDefault="00D26BF0">
            <w:pPr>
              <w:spacing w:beforeLines="100" w:before="240" w:afterLines="100" w:after="240"/>
              <w:rPr>
                <w:rFonts w:eastAsiaTheme="minorEastAsia"/>
                <w:b/>
                <w:bCs/>
                <w:color w:val="000000"/>
                <w:szCs w:val="20"/>
                <w:lang w:eastAsia="zh-CN"/>
              </w:rPr>
            </w:pPr>
            <w:bookmarkStart w:id="669" w:name="_Toc17392338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26</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If proximity</w:t>
            </w:r>
            <w:r>
              <w:rPr>
                <w:rFonts w:eastAsiaTheme="minorEastAsia" w:hint="eastAsia"/>
                <w:i/>
                <w:iCs/>
                <w:color w:val="000000"/>
                <w:lang w:eastAsia="zh-CN"/>
              </w:rPr>
              <w:t xml:space="preserve"> is determined based on </w:t>
            </w:r>
            <w:r>
              <w:rPr>
                <w:rFonts w:eastAsiaTheme="minorEastAsia"/>
                <w:i/>
                <w:iCs/>
                <w:color w:val="000000"/>
                <w:lang w:eastAsia="zh-CN"/>
              </w:rPr>
              <w:t>measurement</w:t>
            </w:r>
            <w:r>
              <w:rPr>
                <w:rFonts w:eastAsiaTheme="minorEastAsia" w:hint="eastAsia"/>
                <w:i/>
                <w:iCs/>
                <w:color w:val="000000"/>
                <w:lang w:eastAsia="zh-CN"/>
              </w:rPr>
              <w:t xml:space="preserve"> at reader, whether the proximity determination is a </w:t>
            </w:r>
            <w:r>
              <w:rPr>
                <w:rFonts w:eastAsiaTheme="minorEastAsia"/>
                <w:i/>
                <w:iCs/>
                <w:color w:val="000000"/>
                <w:lang w:eastAsia="zh-CN"/>
              </w:rPr>
              <w:t>separate</w:t>
            </w:r>
            <w:r>
              <w:rPr>
                <w:rFonts w:eastAsiaTheme="minorEastAsia" w:hint="eastAsia"/>
                <w:i/>
                <w:iCs/>
                <w:color w:val="000000"/>
                <w:lang w:eastAsia="zh-CN"/>
              </w:rPr>
              <w:t xml:space="preserve"> procedure should also be discussed</w:t>
            </w:r>
            <w:r>
              <w:rPr>
                <w:rFonts w:eastAsiaTheme="minorEastAsia"/>
                <w:i/>
                <w:iCs/>
                <w:color w:val="000000"/>
                <w:lang w:eastAsia="zh-CN"/>
              </w:rPr>
              <w:t>.</w:t>
            </w:r>
            <w:bookmarkEnd w:id="669"/>
          </w:p>
        </w:tc>
      </w:tr>
      <w:tr w:rsidR="00457956" w14:paraId="38BD5237" w14:textId="77777777">
        <w:tc>
          <w:tcPr>
            <w:tcW w:w="1885" w:type="dxa"/>
          </w:tcPr>
          <w:p w14:paraId="690AB6E0" w14:textId="77777777" w:rsidR="00457956" w:rsidRDefault="00D26BF0">
            <w:pPr>
              <w:jc w:val="left"/>
              <w:rPr>
                <w:b/>
                <w:bCs/>
                <w:i/>
                <w:iCs/>
                <w:lang w:eastAsia="zh-CN"/>
              </w:rPr>
            </w:pPr>
            <w:r>
              <w:rPr>
                <w:b/>
                <w:bCs/>
                <w:i/>
                <w:iCs/>
                <w:lang w:eastAsia="zh-CN"/>
              </w:rPr>
              <w:t>Xiaomi [14]</w:t>
            </w:r>
          </w:p>
        </w:tc>
        <w:tc>
          <w:tcPr>
            <w:tcW w:w="7465" w:type="dxa"/>
          </w:tcPr>
          <w:p w14:paraId="5B168DC9" w14:textId="77777777" w:rsidR="00457956" w:rsidRDefault="00D26BF0">
            <w:pPr>
              <w:spacing w:beforeLines="50" w:before="120"/>
              <w:rPr>
                <w:i/>
                <w:iCs/>
                <w:color w:val="000000"/>
                <w:szCs w:val="20"/>
                <w:lang w:eastAsia="zh-CN"/>
              </w:rPr>
            </w:pPr>
            <w:r>
              <w:rPr>
                <w:rFonts w:hint="eastAsia"/>
                <w:i/>
                <w:iCs/>
                <w:color w:val="000000"/>
                <w:szCs w:val="20"/>
                <w:lang w:eastAsia="zh-CN"/>
              </w:rPr>
              <w:t>P</w:t>
            </w:r>
            <w:r>
              <w:rPr>
                <w:i/>
                <w:iCs/>
                <w:color w:val="000000"/>
                <w:szCs w:val="20"/>
                <w:lang w:eastAsia="zh-CN"/>
              </w:rPr>
              <w:t>roposal 19: RAN1 may need to firstly clarify what is the purpose and using scenario for introducing “proximity determination” in Rel-19.</w:t>
            </w:r>
          </w:p>
          <w:p w14:paraId="0B4A2CC4" w14:textId="77777777" w:rsidR="00457956" w:rsidRDefault="00D26BF0">
            <w:pPr>
              <w:spacing w:beforeLines="50" w:before="120"/>
              <w:rPr>
                <w:i/>
                <w:iCs/>
                <w:color w:val="000000"/>
                <w:szCs w:val="20"/>
                <w:lang w:eastAsia="zh-CN"/>
              </w:rPr>
            </w:pPr>
            <w:bookmarkStart w:id="670" w:name="OLE_LINK6"/>
            <w:r>
              <w:rPr>
                <w:i/>
                <w:iCs/>
                <w:color w:val="000000"/>
                <w:szCs w:val="20"/>
                <w:lang w:eastAsia="zh-CN"/>
              </w:rPr>
              <w:t xml:space="preserve">Observation 1: There are some usages can be considered </w:t>
            </w:r>
            <w:r>
              <w:rPr>
                <w:rFonts w:hint="eastAsia"/>
                <w:i/>
                <w:iCs/>
                <w:color w:val="000000"/>
                <w:szCs w:val="20"/>
                <w:lang w:eastAsia="zh-CN"/>
              </w:rPr>
              <w:t>for</w:t>
            </w:r>
            <w:r>
              <w:rPr>
                <w:i/>
                <w:iCs/>
                <w:color w:val="000000"/>
                <w:szCs w:val="20"/>
                <w:lang w:eastAsia="zh-CN"/>
              </w:rPr>
              <w:t xml:space="preserve"> the “proximity determination”, e.g.:</w:t>
            </w:r>
          </w:p>
          <w:p w14:paraId="37A41F64" w14:textId="77777777" w:rsidR="00457956" w:rsidRDefault="00D26BF0">
            <w:pPr>
              <w:pStyle w:val="ListParagraph"/>
              <w:numPr>
                <w:ilvl w:val="0"/>
                <w:numId w:val="71"/>
              </w:numPr>
              <w:autoSpaceDE/>
              <w:autoSpaceDN/>
              <w:adjustRightInd/>
              <w:snapToGrid/>
              <w:spacing w:beforeLines="50" w:before="120" w:after="0"/>
              <w:contextualSpacing w:val="0"/>
              <w:rPr>
                <w:i/>
                <w:iCs/>
                <w:color w:val="000000"/>
                <w:szCs w:val="20"/>
              </w:rPr>
            </w:pPr>
            <w:r>
              <w:rPr>
                <w:i/>
                <w:iCs/>
                <w:color w:val="000000"/>
                <w:szCs w:val="20"/>
              </w:rPr>
              <w:t>To facilitate the scheduling performance by such kind of measurement, which can be further studied by RAN1;</w:t>
            </w:r>
          </w:p>
          <w:p w14:paraId="2E54FE0B" w14:textId="77777777" w:rsidR="00457956" w:rsidRDefault="00D26BF0">
            <w:pPr>
              <w:pStyle w:val="ListParagraph"/>
              <w:numPr>
                <w:ilvl w:val="0"/>
                <w:numId w:val="71"/>
              </w:numPr>
              <w:autoSpaceDE/>
              <w:autoSpaceDN/>
              <w:adjustRightInd/>
              <w:snapToGrid/>
              <w:spacing w:beforeLines="50" w:before="120" w:after="0"/>
              <w:contextualSpacing w:val="0"/>
              <w:rPr>
                <w:i/>
                <w:iCs/>
                <w:color w:val="000000"/>
                <w:szCs w:val="20"/>
              </w:rPr>
            </w:pPr>
            <w:r>
              <w:rPr>
                <w:i/>
                <w:iCs/>
                <w:color w:val="000000"/>
                <w:szCs w:val="20"/>
              </w:rPr>
              <w:t>To determine the intermediate UE or for devices’ positioning in topology 2, which may be up to other WG’s discussion.</w:t>
            </w:r>
          </w:p>
          <w:p w14:paraId="0DA2C71D" w14:textId="77777777" w:rsidR="00457956" w:rsidRDefault="00D26BF0">
            <w:pPr>
              <w:spacing w:beforeLines="50" w:before="120"/>
              <w:rPr>
                <w:b/>
                <w:bCs/>
                <w:i/>
                <w:iCs/>
                <w:color w:val="000000"/>
                <w:szCs w:val="20"/>
                <w:lang w:eastAsia="zh-CN"/>
              </w:rPr>
            </w:pPr>
            <w:bookmarkStart w:id="671" w:name="OLE_LINK13"/>
            <w:bookmarkEnd w:id="670"/>
            <w:r>
              <w:rPr>
                <w:rFonts w:hint="eastAsia"/>
                <w:i/>
                <w:iCs/>
                <w:color w:val="000000"/>
                <w:szCs w:val="20"/>
                <w:lang w:eastAsia="zh-CN"/>
              </w:rPr>
              <w:t>P</w:t>
            </w:r>
            <w:r>
              <w:rPr>
                <w:i/>
                <w:iCs/>
                <w:color w:val="000000"/>
                <w:szCs w:val="20"/>
                <w:lang w:eastAsia="zh-CN"/>
              </w:rPr>
              <w:t>roposal 20: For proximity determination, device is determined to be near the reader based on measurements and pre-defined threshold.</w:t>
            </w:r>
            <w:bookmarkEnd w:id="671"/>
            <w:r>
              <w:rPr>
                <w:b/>
                <w:bCs/>
                <w:i/>
                <w:iCs/>
                <w:color w:val="000000"/>
                <w:szCs w:val="20"/>
                <w:lang w:eastAsia="zh-CN"/>
              </w:rPr>
              <w:t xml:space="preserve"> </w:t>
            </w:r>
          </w:p>
        </w:tc>
      </w:tr>
      <w:tr w:rsidR="00457956" w14:paraId="01A97AB8" w14:textId="77777777">
        <w:tc>
          <w:tcPr>
            <w:tcW w:w="1885" w:type="dxa"/>
          </w:tcPr>
          <w:p w14:paraId="5207E80A" w14:textId="77777777" w:rsidR="00457956" w:rsidRDefault="00D26BF0">
            <w:pPr>
              <w:jc w:val="left"/>
              <w:rPr>
                <w:b/>
                <w:bCs/>
                <w:i/>
                <w:iCs/>
                <w:lang w:eastAsia="zh-CN"/>
              </w:rPr>
            </w:pPr>
            <w:r>
              <w:rPr>
                <w:b/>
                <w:bCs/>
                <w:i/>
                <w:iCs/>
                <w:lang w:eastAsia="zh-CN"/>
              </w:rPr>
              <w:t>CATT [16]</w:t>
            </w:r>
          </w:p>
        </w:tc>
        <w:tc>
          <w:tcPr>
            <w:tcW w:w="7465" w:type="dxa"/>
          </w:tcPr>
          <w:p w14:paraId="145D9C3B" w14:textId="77777777" w:rsidR="00457956" w:rsidRDefault="00D26BF0">
            <w:pPr>
              <w:kinsoku w:val="0"/>
              <w:overflowPunct w:val="0"/>
              <w:spacing w:afterLines="50"/>
              <w:rPr>
                <w:rFonts w:eastAsia="Malgun Gothic"/>
                <w:i/>
                <w:iCs/>
                <w:lang w:eastAsia="ko-KR"/>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40</w:t>
            </w:r>
            <w:r>
              <w:rPr>
                <w:i/>
                <w:iCs/>
                <w:lang w:eastAsia="zh-CN"/>
              </w:rPr>
              <w:fldChar w:fldCharType="end"/>
            </w:r>
            <w:r>
              <w:rPr>
                <w:i/>
                <w:iCs/>
                <w:lang w:eastAsia="zh-CN"/>
              </w:rPr>
              <w:t xml:space="preserve">: </w:t>
            </w:r>
            <w:r>
              <w:rPr>
                <w:rFonts w:eastAsia="Malgun Gothic"/>
                <w:i/>
                <w:iCs/>
                <w:lang w:eastAsia="ko-KR"/>
              </w:rPr>
              <w:t xml:space="preserve">For proximity determination, </w:t>
            </w:r>
            <w:r>
              <w:rPr>
                <w:rFonts w:eastAsiaTheme="minorEastAsia" w:hint="eastAsia"/>
                <w:i/>
                <w:iCs/>
                <w:lang w:eastAsia="zh-CN"/>
              </w:rPr>
              <w:t xml:space="preserve">both </w:t>
            </w:r>
            <w:r>
              <w:rPr>
                <w:rFonts w:eastAsia="Malgun Gothic"/>
                <w:i/>
                <w:iCs/>
                <w:lang w:eastAsia="ko-KR"/>
              </w:rPr>
              <w:t>the following two options should be supported to determine whether the device is near the reader or not</w:t>
            </w:r>
            <w:r>
              <w:rPr>
                <w:i/>
                <w:iCs/>
              </w:rPr>
              <w:t xml:space="preserve"> </w:t>
            </w:r>
            <w:r>
              <w:rPr>
                <w:rFonts w:eastAsia="Malgun Gothic"/>
                <w:i/>
                <w:iCs/>
                <w:lang w:eastAsia="ko-KR"/>
              </w:rPr>
              <w:t>at reader side:</w:t>
            </w:r>
          </w:p>
          <w:p w14:paraId="663F39AE" w14:textId="77777777" w:rsidR="00457956" w:rsidRDefault="00D26BF0">
            <w:pPr>
              <w:numPr>
                <w:ilvl w:val="0"/>
                <w:numId w:val="26"/>
              </w:numPr>
              <w:kinsoku w:val="0"/>
              <w:overflowPunct w:val="0"/>
              <w:adjustRightInd/>
              <w:snapToGrid/>
              <w:spacing w:afterLines="50"/>
              <w:rPr>
                <w:rFonts w:eastAsia="Malgun Gothic"/>
                <w:i/>
                <w:iCs/>
                <w:lang w:eastAsia="ko-KR"/>
              </w:rPr>
            </w:pPr>
            <w:r>
              <w:rPr>
                <w:rFonts w:eastAsia="Malgun Gothic"/>
                <w:i/>
                <w:iCs/>
                <w:lang w:eastAsia="ko-KR"/>
              </w:rPr>
              <w:t>Option 1: If reader receives D2R transmission from the device in response to R2D transmission, then device is determined as near</w:t>
            </w:r>
            <w:r>
              <w:rPr>
                <w:rFonts w:eastAsiaTheme="minorEastAsia" w:hint="eastAsia"/>
                <w:i/>
                <w:iCs/>
                <w:lang w:eastAsia="zh-CN"/>
              </w:rPr>
              <w:t>.</w:t>
            </w:r>
          </w:p>
          <w:p w14:paraId="2294B589" w14:textId="77777777" w:rsidR="00457956" w:rsidRDefault="00D26BF0">
            <w:pPr>
              <w:numPr>
                <w:ilvl w:val="1"/>
                <w:numId w:val="26"/>
              </w:numPr>
              <w:kinsoku w:val="0"/>
              <w:overflowPunct w:val="0"/>
              <w:adjustRightInd/>
              <w:snapToGrid/>
              <w:spacing w:afterLines="50"/>
              <w:rPr>
                <w:rFonts w:eastAsia="Malgun Gothic"/>
                <w:i/>
                <w:iCs/>
                <w:lang w:eastAsia="ko-KR"/>
              </w:rPr>
            </w:pPr>
            <w:r>
              <w:rPr>
                <w:rFonts w:eastAsia="Malgun Gothic" w:hint="eastAsia"/>
                <w:i/>
                <w:iCs/>
                <w:lang w:eastAsia="ko-KR"/>
              </w:rPr>
              <w:lastRenderedPageBreak/>
              <w:t>The reception criteria should be CRC check at the reader</w:t>
            </w:r>
            <w:r>
              <w:rPr>
                <w:rFonts w:eastAsiaTheme="minorEastAsia" w:hint="eastAsia"/>
                <w:i/>
                <w:iCs/>
                <w:lang w:eastAsia="zh-CN"/>
              </w:rPr>
              <w:t>.</w:t>
            </w:r>
          </w:p>
          <w:p w14:paraId="3E04FCC5" w14:textId="77777777" w:rsidR="00457956" w:rsidRDefault="00D26BF0">
            <w:pPr>
              <w:numPr>
                <w:ilvl w:val="2"/>
                <w:numId w:val="72"/>
              </w:numPr>
              <w:kinsoku w:val="0"/>
              <w:overflowPunct w:val="0"/>
              <w:adjustRightInd/>
              <w:snapToGrid/>
              <w:spacing w:afterLines="50"/>
              <w:rPr>
                <w:rFonts w:eastAsia="Malgun Gothic"/>
                <w:i/>
                <w:iCs/>
                <w:lang w:eastAsia="ko-KR"/>
              </w:rPr>
            </w:pPr>
            <w:r>
              <w:rPr>
                <w:rFonts w:eastAsia="Malgun Gothic"/>
                <w:i/>
                <w:iCs/>
                <w:lang w:eastAsia="ko-KR"/>
              </w:rPr>
              <w:t>If the CRC check is correct at the reader, the device is determined as near.</w:t>
            </w:r>
          </w:p>
          <w:p w14:paraId="6061EDA7" w14:textId="77777777" w:rsidR="00457956" w:rsidRDefault="00D26BF0">
            <w:pPr>
              <w:numPr>
                <w:ilvl w:val="0"/>
                <w:numId w:val="26"/>
              </w:numPr>
              <w:kinsoku w:val="0"/>
              <w:overflowPunct w:val="0"/>
              <w:adjustRightInd/>
              <w:snapToGrid/>
              <w:spacing w:afterLines="50"/>
              <w:rPr>
                <w:rFonts w:eastAsia="Malgun Gothic"/>
                <w:i/>
                <w:iCs/>
                <w:lang w:eastAsia="ko-KR"/>
              </w:rPr>
            </w:pPr>
            <w:r>
              <w:rPr>
                <w:rFonts w:eastAsia="Malgun Gothic"/>
                <w:i/>
                <w:iCs/>
                <w:lang w:eastAsia="ko-KR"/>
              </w:rPr>
              <w:t>Option 2: Device is determined to be near the reader based on measurements</w:t>
            </w:r>
            <w:r>
              <w:rPr>
                <w:rFonts w:eastAsiaTheme="minorEastAsia" w:hint="eastAsia"/>
                <w:i/>
                <w:iCs/>
                <w:lang w:eastAsia="zh-CN"/>
              </w:rPr>
              <w:t>.</w:t>
            </w:r>
          </w:p>
          <w:p w14:paraId="27E70293" w14:textId="77777777" w:rsidR="00457956" w:rsidRDefault="00D26BF0">
            <w:pPr>
              <w:numPr>
                <w:ilvl w:val="1"/>
                <w:numId w:val="26"/>
              </w:numPr>
              <w:kinsoku w:val="0"/>
              <w:overflowPunct w:val="0"/>
              <w:adjustRightInd/>
              <w:snapToGrid/>
              <w:spacing w:afterLines="50"/>
              <w:rPr>
                <w:rFonts w:eastAsia="Malgun Gothic"/>
                <w:i/>
                <w:iCs/>
                <w:lang w:eastAsia="ko-KR"/>
              </w:rPr>
            </w:pPr>
            <w:r>
              <w:rPr>
                <w:rFonts w:eastAsia="Malgun Gothic"/>
                <w:i/>
                <w:iCs/>
                <w:lang w:eastAsia="ko-KR"/>
              </w:rPr>
              <w:t>The received timing information to derive the propagation delay would be used to refine the device position in proximity determination</w:t>
            </w:r>
            <w:r>
              <w:rPr>
                <w:rFonts w:eastAsiaTheme="minorEastAsia" w:hint="eastAsia"/>
                <w:i/>
                <w:iCs/>
                <w:lang w:eastAsia="zh-CN"/>
              </w:rPr>
              <w:t>.</w:t>
            </w:r>
          </w:p>
          <w:p w14:paraId="645A9240" w14:textId="77777777" w:rsidR="00457956" w:rsidRDefault="00D26BF0">
            <w:pPr>
              <w:kinsoku w:val="0"/>
              <w:overflowPunct w:val="0"/>
              <w:spacing w:afterLines="50"/>
              <w:rPr>
                <w:rFonts w:eastAsiaTheme="minorEastAsia"/>
                <w:b/>
                <w:lang w:eastAsia="zh-CN"/>
              </w:rPr>
            </w:pPr>
            <w:r>
              <w:rPr>
                <w:rFonts w:eastAsia="Malgun Gothic"/>
                <w:i/>
                <w:iCs/>
                <w:lang w:eastAsia="ko-KR"/>
              </w:rPr>
              <w:t xml:space="preserve">Proposal </w:t>
            </w:r>
            <w:r>
              <w:rPr>
                <w:rFonts w:eastAsiaTheme="minorEastAsia"/>
                <w:i/>
                <w:iCs/>
                <w:lang w:eastAsia="zh-CN"/>
              </w:rPr>
              <w:fldChar w:fldCharType="begin"/>
            </w:r>
            <w:r>
              <w:rPr>
                <w:rFonts w:eastAsiaTheme="minorEastAsia"/>
                <w:i/>
                <w:iCs/>
                <w:lang w:eastAsia="zh-CN"/>
              </w:rPr>
              <w:instrText xml:space="preserve"> SEQ Proposal \* ARABIC </w:instrText>
            </w:r>
            <w:r>
              <w:rPr>
                <w:rFonts w:eastAsiaTheme="minorEastAsia"/>
                <w:i/>
                <w:iCs/>
                <w:lang w:eastAsia="zh-CN"/>
              </w:rPr>
              <w:fldChar w:fldCharType="separate"/>
            </w:r>
            <w:r>
              <w:rPr>
                <w:rFonts w:eastAsiaTheme="minorEastAsia"/>
                <w:i/>
                <w:iCs/>
                <w:lang w:eastAsia="zh-CN"/>
              </w:rPr>
              <w:t>41</w:t>
            </w:r>
            <w:r>
              <w:rPr>
                <w:rFonts w:eastAsiaTheme="minorEastAsia"/>
                <w:i/>
                <w:iCs/>
                <w:lang w:eastAsia="zh-CN"/>
              </w:rPr>
              <w:fldChar w:fldCharType="end"/>
            </w:r>
            <w:r>
              <w:rPr>
                <w:rFonts w:eastAsia="Malgun Gothic"/>
                <w:i/>
                <w:iCs/>
                <w:lang w:eastAsia="ko-KR"/>
              </w:rPr>
              <w:t>: For proximity determination, the transmit power of R2D and the receive power D2R could be used to determine the round trip distance</w:t>
            </w:r>
            <w:r>
              <w:rPr>
                <w:rFonts w:eastAsiaTheme="minorEastAsia" w:hint="eastAsia"/>
                <w:i/>
                <w:iCs/>
                <w:lang w:eastAsia="zh-CN"/>
              </w:rPr>
              <w:t>.</w:t>
            </w:r>
          </w:p>
        </w:tc>
      </w:tr>
      <w:tr w:rsidR="00457956" w14:paraId="5C5FC809" w14:textId="77777777">
        <w:tc>
          <w:tcPr>
            <w:tcW w:w="1885" w:type="dxa"/>
          </w:tcPr>
          <w:p w14:paraId="5DD593AC" w14:textId="77777777" w:rsidR="00457956" w:rsidRDefault="00D26BF0">
            <w:pPr>
              <w:jc w:val="left"/>
              <w:rPr>
                <w:b/>
                <w:bCs/>
                <w:i/>
                <w:iCs/>
                <w:lang w:eastAsia="zh-CN"/>
              </w:rPr>
            </w:pPr>
            <w:r>
              <w:rPr>
                <w:b/>
                <w:bCs/>
                <w:i/>
                <w:iCs/>
                <w:lang w:eastAsia="zh-CN"/>
              </w:rPr>
              <w:lastRenderedPageBreak/>
              <w:t>ZTE [17]</w:t>
            </w:r>
          </w:p>
        </w:tc>
        <w:tc>
          <w:tcPr>
            <w:tcW w:w="7465" w:type="dxa"/>
          </w:tcPr>
          <w:p w14:paraId="658F1B7A" w14:textId="77777777" w:rsidR="00457956" w:rsidRDefault="00D26BF0">
            <w:pPr>
              <w:pStyle w:val="YJ-Observation"/>
              <w:numPr>
                <w:ilvl w:val="0"/>
                <w:numId w:val="0"/>
              </w:numPr>
              <w:spacing w:before="120" w:after="120"/>
              <w:rPr>
                <w:b w:val="0"/>
                <w:bCs w:val="0"/>
                <w:i/>
                <w:iCs/>
                <w:sz w:val="22"/>
                <w:szCs w:val="22"/>
                <w:lang w:val="en-US" w:eastAsia="zh-CN"/>
              </w:rPr>
            </w:pPr>
            <w:bookmarkStart w:id="672" w:name="_Toc17760"/>
            <w:bookmarkStart w:id="673" w:name="_Toc6308"/>
            <w:bookmarkStart w:id="674" w:name="_Toc17578"/>
            <w:bookmarkStart w:id="675" w:name="_Toc19305"/>
            <w:r>
              <w:rPr>
                <w:b w:val="0"/>
                <w:bCs w:val="0"/>
                <w:i/>
                <w:iCs/>
                <w:sz w:val="22"/>
                <w:szCs w:val="22"/>
                <w:lang w:val="en-US" w:eastAsia="zh-CN"/>
              </w:rPr>
              <w:t xml:space="preserve">Observation 10: </w:t>
            </w:r>
            <w:r>
              <w:rPr>
                <w:rFonts w:hint="eastAsia"/>
                <w:b w:val="0"/>
                <w:bCs w:val="0"/>
                <w:i/>
                <w:iCs/>
                <w:sz w:val="22"/>
                <w:szCs w:val="22"/>
                <w:lang w:val="en-US" w:eastAsia="zh-CN"/>
              </w:rPr>
              <w:t>For proximity determination, option 1 is a special case of option 2.</w:t>
            </w:r>
            <w:bookmarkEnd w:id="672"/>
            <w:bookmarkEnd w:id="673"/>
            <w:bookmarkEnd w:id="674"/>
            <w:bookmarkEnd w:id="675"/>
            <w:r>
              <w:rPr>
                <w:rFonts w:hint="eastAsia"/>
                <w:b w:val="0"/>
                <w:bCs w:val="0"/>
                <w:i/>
                <w:iCs/>
                <w:sz w:val="22"/>
                <w:szCs w:val="22"/>
                <w:lang w:val="en-US" w:eastAsia="zh-CN"/>
              </w:rPr>
              <w:t xml:space="preserve"> </w:t>
            </w:r>
          </w:p>
          <w:p w14:paraId="3E1E1580" w14:textId="77777777" w:rsidR="00457956" w:rsidRDefault="00D26BF0">
            <w:pPr>
              <w:pStyle w:val="YJ-Observation"/>
              <w:numPr>
                <w:ilvl w:val="0"/>
                <w:numId w:val="0"/>
              </w:numPr>
              <w:spacing w:before="120" w:after="120"/>
              <w:rPr>
                <w:rFonts w:eastAsia="SimSun"/>
                <w:b w:val="0"/>
                <w:bCs w:val="0"/>
                <w:i/>
                <w:iCs/>
                <w:sz w:val="22"/>
                <w:szCs w:val="22"/>
                <w:lang w:val="en-US" w:eastAsia="zh-CN"/>
              </w:rPr>
            </w:pPr>
            <w:bookmarkStart w:id="676" w:name="_Toc7629"/>
            <w:bookmarkStart w:id="677" w:name="_Toc872"/>
            <w:r>
              <w:rPr>
                <w:b w:val="0"/>
                <w:bCs w:val="0"/>
                <w:i/>
                <w:iCs/>
                <w:sz w:val="22"/>
                <w:szCs w:val="22"/>
              </w:rPr>
              <w:t xml:space="preserve">Observation 11: Acquiring a measurement result is more advantageous for the detection and location of an A-IoT </w:t>
            </w:r>
            <w:proofErr w:type="gramStart"/>
            <w:r>
              <w:rPr>
                <w:b w:val="0"/>
                <w:bCs w:val="0"/>
                <w:i/>
                <w:iCs/>
                <w:sz w:val="22"/>
                <w:szCs w:val="22"/>
              </w:rPr>
              <w:t>device.</w:t>
            </w:r>
            <w:r>
              <w:rPr>
                <w:rFonts w:hint="eastAsia"/>
                <w:b w:val="0"/>
                <w:bCs w:val="0"/>
                <w:i/>
                <w:iCs/>
                <w:sz w:val="22"/>
                <w:szCs w:val="22"/>
                <w:lang w:val="en-US" w:eastAsia="zh-CN"/>
              </w:rPr>
              <w:t>.</w:t>
            </w:r>
            <w:bookmarkEnd w:id="676"/>
            <w:bookmarkEnd w:id="677"/>
            <w:proofErr w:type="gramEnd"/>
            <w:r>
              <w:rPr>
                <w:rFonts w:hint="eastAsia"/>
                <w:b w:val="0"/>
                <w:bCs w:val="0"/>
                <w:i/>
                <w:iCs/>
                <w:sz w:val="22"/>
                <w:szCs w:val="22"/>
                <w:lang w:val="en-US" w:eastAsia="zh-CN"/>
              </w:rPr>
              <w:t xml:space="preserve"> </w:t>
            </w:r>
          </w:p>
          <w:p w14:paraId="232BA4D8" w14:textId="77777777" w:rsidR="00457956" w:rsidRDefault="00D26BF0">
            <w:pPr>
              <w:pStyle w:val="YJ-Proposal"/>
              <w:numPr>
                <w:ilvl w:val="0"/>
                <w:numId w:val="0"/>
              </w:numPr>
              <w:spacing w:before="120" w:after="120"/>
            </w:pPr>
            <w:bookmarkStart w:id="678" w:name="_Toc22025"/>
            <w:bookmarkStart w:id="679" w:name="_Toc15771"/>
            <w:bookmarkStart w:id="680" w:name="_Toc14908"/>
            <w:bookmarkStart w:id="681" w:name="_Toc20237"/>
            <w:bookmarkStart w:id="682" w:name="_Toc14946"/>
            <w:bookmarkStart w:id="683" w:name="_Toc29398"/>
            <w:bookmarkStart w:id="684" w:name="_Toc16380"/>
            <w:bookmarkStart w:id="685" w:name="_Toc18981"/>
            <w:bookmarkStart w:id="686" w:name="_Toc2151"/>
            <w:bookmarkStart w:id="687" w:name="_Toc14312"/>
            <w:bookmarkStart w:id="688" w:name="_Toc17459"/>
            <w:r>
              <w:rPr>
                <w:b w:val="0"/>
                <w:bCs w:val="0"/>
                <w:i/>
                <w:iCs/>
                <w:sz w:val="22"/>
                <w:szCs w:val="22"/>
              </w:rPr>
              <w:t xml:space="preserve">Proposal 20: For proximity determination at the reader, </w:t>
            </w:r>
            <w:r>
              <w:rPr>
                <w:rFonts w:hint="eastAsia"/>
                <w:b w:val="0"/>
                <w:bCs w:val="0"/>
                <w:i/>
                <w:iCs/>
                <w:sz w:val="22"/>
                <w:szCs w:val="22"/>
                <w:lang w:val="en-US" w:eastAsia="zh-CN"/>
              </w:rPr>
              <w:t>Option 2 can be studied</w:t>
            </w:r>
            <w:r>
              <w:rPr>
                <w:b w:val="0"/>
                <w:bCs w:val="0"/>
                <w:i/>
                <w:iCs/>
                <w:sz w:val="22"/>
                <w:szCs w:val="22"/>
                <w:lang w:val="en-US" w:eastAsia="zh-CN"/>
              </w:rPr>
              <w:t>, i.e.,</w:t>
            </w:r>
            <w:r>
              <w:rPr>
                <w:rFonts w:hint="eastAsia"/>
                <w:b w:val="0"/>
                <w:bCs w:val="0"/>
                <w:i/>
                <w:iCs/>
                <w:sz w:val="22"/>
                <w:szCs w:val="22"/>
                <w:lang w:val="en-US" w:eastAsia="zh-CN"/>
              </w:rPr>
              <w:t xml:space="preserve"> </w:t>
            </w:r>
            <w:bookmarkStart w:id="689" w:name="_Toc9257"/>
            <w:bookmarkStart w:id="690" w:name="_Toc2732"/>
            <w:bookmarkEnd w:id="678"/>
            <w:bookmarkEnd w:id="679"/>
            <w:bookmarkEnd w:id="680"/>
            <w:bookmarkEnd w:id="681"/>
            <w:bookmarkEnd w:id="682"/>
            <w:bookmarkEnd w:id="683"/>
            <w:r>
              <w:rPr>
                <w:b w:val="0"/>
                <w:bCs w:val="0"/>
                <w:i/>
                <w:iCs/>
                <w:sz w:val="22"/>
                <w:szCs w:val="22"/>
                <w:lang w:eastAsia="zh-CN"/>
              </w:rPr>
              <w:t>Device is determined to be near the reader based on measurements at the reader side</w:t>
            </w:r>
            <w:r>
              <w:rPr>
                <w:rFonts w:hint="eastAsia"/>
                <w:b w:val="0"/>
                <w:bCs w:val="0"/>
                <w:i/>
                <w:iCs/>
                <w:sz w:val="22"/>
                <w:szCs w:val="22"/>
                <w:lang w:val="en-US" w:eastAsia="zh-CN"/>
              </w:rPr>
              <w:t>.</w:t>
            </w:r>
            <w:bookmarkEnd w:id="684"/>
            <w:bookmarkEnd w:id="685"/>
            <w:bookmarkEnd w:id="686"/>
            <w:bookmarkEnd w:id="687"/>
            <w:bookmarkEnd w:id="688"/>
            <w:bookmarkEnd w:id="689"/>
            <w:bookmarkEnd w:id="690"/>
          </w:p>
        </w:tc>
      </w:tr>
      <w:tr w:rsidR="00457956" w14:paraId="58C91596" w14:textId="77777777">
        <w:tc>
          <w:tcPr>
            <w:tcW w:w="1885" w:type="dxa"/>
          </w:tcPr>
          <w:p w14:paraId="6189EBBE" w14:textId="77777777" w:rsidR="00457956" w:rsidRDefault="00D26BF0">
            <w:pPr>
              <w:jc w:val="left"/>
              <w:rPr>
                <w:b/>
                <w:bCs/>
                <w:i/>
                <w:iCs/>
                <w:lang w:eastAsia="zh-CN"/>
              </w:rPr>
            </w:pPr>
            <w:r>
              <w:rPr>
                <w:b/>
                <w:bCs/>
                <w:i/>
                <w:iCs/>
                <w:lang w:eastAsia="zh-CN"/>
              </w:rPr>
              <w:t>Panasonic [18]</w:t>
            </w:r>
          </w:p>
        </w:tc>
        <w:tc>
          <w:tcPr>
            <w:tcW w:w="7465" w:type="dxa"/>
          </w:tcPr>
          <w:p w14:paraId="0325B623" w14:textId="77777777" w:rsidR="00457956" w:rsidRDefault="00D26BF0">
            <w:pPr>
              <w:rPr>
                <w:i/>
                <w:iCs/>
                <w:lang w:eastAsia="zh-CN"/>
              </w:rPr>
            </w:pPr>
            <w:r>
              <w:rPr>
                <w:i/>
                <w:iCs/>
                <w:lang w:eastAsia="zh-CN"/>
              </w:rPr>
              <w:t xml:space="preserve">Proposal 10: A simple signal detection reusing contention-based or contention-free access should be considered for the proximity determination. </w:t>
            </w:r>
          </w:p>
        </w:tc>
      </w:tr>
      <w:tr w:rsidR="00457956" w14:paraId="7AF8EDE1" w14:textId="77777777">
        <w:tc>
          <w:tcPr>
            <w:tcW w:w="1885" w:type="dxa"/>
          </w:tcPr>
          <w:p w14:paraId="354DF02A" w14:textId="77777777" w:rsidR="00457956" w:rsidRDefault="00D26BF0">
            <w:pPr>
              <w:jc w:val="left"/>
              <w:rPr>
                <w:b/>
                <w:bCs/>
                <w:i/>
                <w:iCs/>
                <w:lang w:eastAsia="zh-CN"/>
              </w:rPr>
            </w:pPr>
            <w:r>
              <w:rPr>
                <w:b/>
                <w:bCs/>
                <w:i/>
                <w:iCs/>
                <w:lang w:eastAsia="zh-CN"/>
              </w:rPr>
              <w:t>Interdigital [19]</w:t>
            </w:r>
          </w:p>
        </w:tc>
        <w:tc>
          <w:tcPr>
            <w:tcW w:w="7465" w:type="dxa"/>
          </w:tcPr>
          <w:p w14:paraId="0A034F7B" w14:textId="77777777" w:rsidR="00457956" w:rsidRDefault="00D26BF0">
            <w:pPr>
              <w:rPr>
                <w:rFonts w:eastAsia="Batang"/>
                <w:i/>
                <w:iCs/>
                <w:lang w:val="en-GB" w:eastAsia="zh-CN"/>
              </w:rPr>
            </w:pPr>
            <w:r>
              <w:rPr>
                <w:rFonts w:eastAsia="Batang"/>
                <w:i/>
                <w:iCs/>
                <w:lang w:val="en-GB" w:eastAsia="zh-CN"/>
              </w:rPr>
              <w:t xml:space="preserve">Observation 3: Proximity determination procedure requires successful decoding of PDRCH transmission. </w:t>
            </w:r>
          </w:p>
          <w:p w14:paraId="3C0CDB74" w14:textId="77777777" w:rsidR="00457956" w:rsidRDefault="00D26BF0">
            <w:pPr>
              <w:rPr>
                <w:rFonts w:eastAsia="Batang"/>
                <w:i/>
                <w:iCs/>
                <w:lang w:val="en-GB" w:eastAsia="zh-CN"/>
              </w:rPr>
            </w:pPr>
            <w:r>
              <w:rPr>
                <w:rFonts w:eastAsia="Batang"/>
                <w:i/>
                <w:iCs/>
                <w:lang w:val="en-GB" w:eastAsia="zh-CN"/>
              </w:rPr>
              <w:t>Proposal 14: The reader can request the device to transmit a PDRCH to initiate proximity detection procedures.</w:t>
            </w:r>
          </w:p>
          <w:p w14:paraId="544BCCB4" w14:textId="77777777" w:rsidR="00457956" w:rsidRDefault="00D26BF0">
            <w:pPr>
              <w:rPr>
                <w:rFonts w:eastAsia="Batang"/>
                <w:b/>
                <w:bCs/>
                <w:i/>
                <w:iCs/>
                <w:sz w:val="20"/>
                <w:szCs w:val="20"/>
                <w:lang w:eastAsia="zh-CN"/>
              </w:rPr>
            </w:pPr>
            <w:r>
              <w:rPr>
                <w:rFonts w:eastAsia="Batang"/>
                <w:i/>
                <w:iCs/>
                <w:lang w:val="en-GB" w:eastAsia="zh-CN"/>
              </w:rPr>
              <w:t>Proposal 15: The reader determines the device proximity using the measurement of the received PDRCH.</w:t>
            </w:r>
          </w:p>
        </w:tc>
      </w:tr>
      <w:tr w:rsidR="00457956" w14:paraId="16B6B21A" w14:textId="77777777">
        <w:tc>
          <w:tcPr>
            <w:tcW w:w="1885" w:type="dxa"/>
          </w:tcPr>
          <w:p w14:paraId="3ACABE6F" w14:textId="77777777" w:rsidR="00457956" w:rsidRDefault="00D26BF0">
            <w:pPr>
              <w:jc w:val="left"/>
              <w:rPr>
                <w:b/>
                <w:bCs/>
                <w:i/>
                <w:iCs/>
                <w:lang w:eastAsia="zh-CN"/>
              </w:rPr>
            </w:pPr>
            <w:r>
              <w:rPr>
                <w:b/>
                <w:bCs/>
                <w:i/>
                <w:iCs/>
                <w:lang w:eastAsia="zh-CN"/>
              </w:rPr>
              <w:t>Sony [20]</w:t>
            </w:r>
          </w:p>
        </w:tc>
        <w:tc>
          <w:tcPr>
            <w:tcW w:w="7465" w:type="dxa"/>
          </w:tcPr>
          <w:p w14:paraId="0EF87F2B" w14:textId="77777777" w:rsidR="00457956" w:rsidRDefault="00D26BF0">
            <w:pPr>
              <w:spacing w:afterLines="50"/>
              <w:rPr>
                <w:i/>
                <w:iCs/>
              </w:rPr>
            </w:pPr>
            <w:r>
              <w:rPr>
                <w:i/>
                <w:iCs/>
              </w:rPr>
              <w:t>Proposal 8: Study proximity to active carrier wave emitter for Ambient IoT device proximity determination purposes.</w:t>
            </w:r>
          </w:p>
          <w:p w14:paraId="6E335C1A" w14:textId="77777777" w:rsidR="00457956" w:rsidRDefault="00D26BF0">
            <w:pPr>
              <w:spacing w:afterLines="50"/>
              <w:rPr>
                <w:i/>
                <w:iCs/>
              </w:rPr>
            </w:pPr>
            <w:r>
              <w:rPr>
                <w:i/>
                <w:iCs/>
              </w:rPr>
              <w:t>Proposal 9: The following reader-side measurements can be used to facilitate device proximity determination:</w:t>
            </w:r>
          </w:p>
          <w:p w14:paraId="43613639" w14:textId="77777777" w:rsidR="00457956" w:rsidRDefault="00D26BF0">
            <w:pPr>
              <w:pStyle w:val="ListParagraph"/>
              <w:numPr>
                <w:ilvl w:val="0"/>
                <w:numId w:val="73"/>
              </w:numPr>
              <w:autoSpaceDE/>
              <w:autoSpaceDN/>
              <w:adjustRightInd/>
              <w:snapToGrid/>
              <w:spacing w:afterLines="50"/>
              <w:contextualSpacing w:val="0"/>
              <w:rPr>
                <w:i/>
                <w:iCs/>
              </w:rPr>
            </w:pPr>
            <w:r>
              <w:rPr>
                <w:i/>
                <w:iCs/>
              </w:rPr>
              <w:t>Reader received signal power.</w:t>
            </w:r>
          </w:p>
          <w:p w14:paraId="036A0E64" w14:textId="77777777" w:rsidR="00457956" w:rsidRDefault="00D26BF0">
            <w:pPr>
              <w:pStyle w:val="ListParagraph"/>
              <w:numPr>
                <w:ilvl w:val="0"/>
                <w:numId w:val="73"/>
              </w:numPr>
              <w:autoSpaceDE/>
              <w:autoSpaceDN/>
              <w:adjustRightInd/>
              <w:snapToGrid/>
              <w:spacing w:afterLines="50"/>
              <w:contextualSpacing w:val="0"/>
              <w:rPr>
                <w:b/>
                <w:bCs/>
                <w:i/>
                <w:iCs/>
              </w:rPr>
            </w:pPr>
            <w:r>
              <w:rPr>
                <w:i/>
                <w:iCs/>
              </w:rPr>
              <w:t>Time of flight of the direct carrier wave and the backscattered signal from a tag</w:t>
            </w:r>
          </w:p>
        </w:tc>
      </w:tr>
      <w:tr w:rsidR="00457956" w14:paraId="56AA2BA6" w14:textId="77777777">
        <w:tc>
          <w:tcPr>
            <w:tcW w:w="1885" w:type="dxa"/>
          </w:tcPr>
          <w:p w14:paraId="79DB4384" w14:textId="77777777" w:rsidR="00457956" w:rsidRDefault="00D26BF0">
            <w:pPr>
              <w:jc w:val="left"/>
              <w:rPr>
                <w:b/>
                <w:bCs/>
                <w:i/>
                <w:iCs/>
                <w:lang w:eastAsia="zh-CN"/>
              </w:rPr>
            </w:pPr>
            <w:r>
              <w:rPr>
                <w:b/>
                <w:bCs/>
                <w:i/>
                <w:iCs/>
                <w:lang w:eastAsia="zh-CN"/>
              </w:rPr>
              <w:t>Continental [21]</w:t>
            </w:r>
          </w:p>
        </w:tc>
        <w:tc>
          <w:tcPr>
            <w:tcW w:w="7465" w:type="dxa"/>
          </w:tcPr>
          <w:p w14:paraId="6BBA285F" w14:textId="77777777" w:rsidR="00457956" w:rsidRDefault="00D26BF0">
            <w:pPr>
              <w:rPr>
                <w:i/>
                <w:iCs/>
              </w:rPr>
            </w:pPr>
            <w:r>
              <w:rPr>
                <w:i/>
                <w:iCs/>
              </w:rPr>
              <w:t>Observation 2.1.: Proximity determination based on binary success/failure of D2R (or R2D) transmissions are not reliable and require additional specification of criteria to associate number of successes/failures with proximity of the device.</w:t>
            </w:r>
          </w:p>
          <w:p w14:paraId="5FABA372" w14:textId="77777777" w:rsidR="00457956" w:rsidRDefault="00D26BF0">
            <w:pPr>
              <w:rPr>
                <w:b/>
                <w:bCs/>
              </w:rPr>
            </w:pPr>
            <w:r>
              <w:rPr>
                <w:i/>
                <w:iCs/>
              </w:rPr>
              <w:t>Proposal 2.1.: Proximity determination based on option 2, specifically based on measurements of path loss from D2R transmissions, should be prioritized.</w:t>
            </w:r>
            <w:r>
              <w:rPr>
                <w:b/>
                <w:bCs/>
              </w:rPr>
              <w:t xml:space="preserve"> </w:t>
            </w:r>
          </w:p>
        </w:tc>
      </w:tr>
      <w:tr w:rsidR="00457956" w14:paraId="347E4355" w14:textId="77777777">
        <w:tc>
          <w:tcPr>
            <w:tcW w:w="1885" w:type="dxa"/>
          </w:tcPr>
          <w:p w14:paraId="595953F9" w14:textId="77777777" w:rsidR="00457956" w:rsidRDefault="00D26BF0">
            <w:pPr>
              <w:jc w:val="left"/>
              <w:rPr>
                <w:b/>
                <w:bCs/>
                <w:i/>
                <w:iCs/>
                <w:lang w:eastAsia="zh-CN"/>
              </w:rPr>
            </w:pPr>
            <w:r>
              <w:rPr>
                <w:b/>
                <w:bCs/>
                <w:i/>
                <w:iCs/>
                <w:lang w:eastAsia="zh-CN"/>
              </w:rPr>
              <w:t>Honor [23]</w:t>
            </w:r>
          </w:p>
        </w:tc>
        <w:tc>
          <w:tcPr>
            <w:tcW w:w="7465" w:type="dxa"/>
          </w:tcPr>
          <w:p w14:paraId="52F75B09" w14:textId="77777777" w:rsidR="00457956" w:rsidRDefault="00D26BF0">
            <w:pPr>
              <w:widowControl/>
              <w:spacing w:line="312" w:lineRule="auto"/>
              <w:ind w:left="-16" w:firstLine="16"/>
              <w:rPr>
                <w:i/>
                <w:iCs/>
              </w:rPr>
            </w:pPr>
            <w:r>
              <w:rPr>
                <w:i/>
                <w:iCs/>
              </w:rPr>
              <w:t>Observation</w:t>
            </w:r>
            <w:r>
              <w:rPr>
                <w:rFonts w:hint="eastAsia"/>
                <w:i/>
                <w:iCs/>
              </w:rPr>
              <w:t xml:space="preserve"> </w:t>
            </w:r>
            <w:r>
              <w:rPr>
                <w:i/>
                <w:iCs/>
              </w:rPr>
              <w:tab/>
            </w:r>
            <w:r>
              <w:rPr>
                <w:rFonts w:hint="eastAsia"/>
                <w:i/>
                <w:iCs/>
              </w:rPr>
              <w:t xml:space="preserve">For device 1 and </w:t>
            </w:r>
            <w:r>
              <w:rPr>
                <w:i/>
                <w:iCs/>
              </w:rPr>
              <w:t>device 2a</w:t>
            </w:r>
            <w:r>
              <w:rPr>
                <w:rFonts w:hint="eastAsia"/>
                <w:i/>
                <w:iCs/>
              </w:rPr>
              <w:t xml:space="preserve">, </w:t>
            </w:r>
            <w:r>
              <w:rPr>
                <w:i/>
                <w:iCs/>
              </w:rPr>
              <w:t>reporting backscatter power is not feasible</w:t>
            </w:r>
            <w:r>
              <w:rPr>
                <w:rFonts w:hint="eastAsia"/>
                <w:i/>
                <w:iCs/>
              </w:rPr>
              <w:t xml:space="preserve">; For device 2b with </w:t>
            </w:r>
            <w:r>
              <w:rPr>
                <w:i/>
                <w:iCs/>
              </w:rPr>
              <w:t>amplification capability, reporting its transmission power is feasible.</w:t>
            </w:r>
          </w:p>
          <w:p w14:paraId="766C5177" w14:textId="77777777" w:rsidR="00457956" w:rsidRDefault="00D26BF0">
            <w:pPr>
              <w:widowControl/>
              <w:spacing w:line="312" w:lineRule="auto"/>
              <w:ind w:left="-16" w:firstLine="16"/>
              <w:rPr>
                <w:b/>
                <w:bCs/>
                <w:szCs w:val="21"/>
              </w:rPr>
            </w:pPr>
            <w:r>
              <w:rPr>
                <w:i/>
                <w:iCs/>
                <w:szCs w:val="21"/>
              </w:rPr>
              <w:lastRenderedPageBreak/>
              <w:t xml:space="preserve">Proposal </w:t>
            </w:r>
            <w:r>
              <w:rPr>
                <w:rFonts w:hint="eastAsia"/>
                <w:i/>
                <w:iCs/>
                <w:szCs w:val="21"/>
              </w:rPr>
              <w:t>7</w:t>
            </w:r>
            <w:r>
              <w:rPr>
                <w:i/>
                <w:iCs/>
                <w:szCs w:val="21"/>
              </w:rPr>
              <w:tab/>
            </w:r>
            <w:r>
              <w:rPr>
                <w:rFonts w:hint="eastAsia"/>
                <w:i/>
                <w:iCs/>
                <w:szCs w:val="21"/>
              </w:rPr>
              <w:t>Support to use option 1</w:t>
            </w:r>
            <w:r>
              <w:rPr>
                <w:i/>
                <w:iCs/>
              </w:rPr>
              <w:t xml:space="preserve"> </w:t>
            </w:r>
            <w:r>
              <w:rPr>
                <w:i/>
                <w:iCs/>
                <w:szCs w:val="21"/>
              </w:rPr>
              <w:t>for proximity determination</w:t>
            </w:r>
            <w:r>
              <w:rPr>
                <w:rFonts w:hint="eastAsia"/>
                <w:i/>
                <w:iCs/>
                <w:szCs w:val="21"/>
              </w:rPr>
              <w:t>:</w:t>
            </w:r>
            <w:r>
              <w:rPr>
                <w:i/>
                <w:iCs/>
              </w:rPr>
              <w:t xml:space="preserve"> </w:t>
            </w:r>
            <w:r>
              <w:rPr>
                <w:i/>
                <w:iCs/>
                <w:szCs w:val="21"/>
              </w:rPr>
              <w:t>If reader receives D2R transmission from the device in response to R2D transmission, then device is determined as near</w:t>
            </w:r>
            <w:r>
              <w:rPr>
                <w:rFonts w:hint="eastAsia"/>
                <w:i/>
                <w:iCs/>
                <w:szCs w:val="21"/>
              </w:rPr>
              <w:t>.</w:t>
            </w:r>
          </w:p>
        </w:tc>
      </w:tr>
      <w:tr w:rsidR="00457956" w14:paraId="4EF52A7C" w14:textId="77777777">
        <w:tc>
          <w:tcPr>
            <w:tcW w:w="1885" w:type="dxa"/>
          </w:tcPr>
          <w:p w14:paraId="6AE9EC84" w14:textId="77777777" w:rsidR="00457956" w:rsidRDefault="00D26BF0">
            <w:pPr>
              <w:jc w:val="left"/>
              <w:rPr>
                <w:b/>
                <w:bCs/>
                <w:i/>
                <w:iCs/>
                <w:lang w:eastAsia="zh-CN"/>
              </w:rPr>
            </w:pPr>
            <w:r>
              <w:rPr>
                <w:b/>
                <w:bCs/>
                <w:i/>
                <w:iCs/>
                <w:lang w:eastAsia="zh-CN"/>
              </w:rPr>
              <w:lastRenderedPageBreak/>
              <w:t>LGE [24]</w:t>
            </w:r>
          </w:p>
        </w:tc>
        <w:tc>
          <w:tcPr>
            <w:tcW w:w="7465" w:type="dxa"/>
          </w:tcPr>
          <w:p w14:paraId="2B237F96" w14:textId="77777777" w:rsidR="00457956" w:rsidRDefault="00D26BF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22</w:t>
            </w:r>
            <w:r>
              <w:rPr>
                <w:rFonts w:eastAsia="Malgun Gothic"/>
                <w:bCs/>
                <w:i/>
                <w:iCs/>
                <w:lang w:eastAsia="ko-KR"/>
              </w:rPr>
              <w:t>: Study the following cases for Proximity determination</w:t>
            </w:r>
          </w:p>
          <w:p w14:paraId="0BE26C3F" w14:textId="77777777" w:rsidR="00457956" w:rsidRDefault="00D26BF0">
            <w:pPr>
              <w:numPr>
                <w:ilvl w:val="0"/>
                <w:numId w:val="74"/>
              </w:numPr>
              <w:autoSpaceDE/>
              <w:autoSpaceDN/>
              <w:adjustRightInd/>
              <w:snapToGrid/>
              <w:spacing w:after="180"/>
              <w:jc w:val="left"/>
              <w:rPr>
                <w:rFonts w:eastAsia="Malgun Gothic"/>
                <w:bCs/>
                <w:i/>
                <w:iCs/>
                <w:lang w:eastAsia="ko-KR"/>
              </w:rPr>
            </w:pPr>
            <w:bookmarkStart w:id="691" w:name="_Hlk159248172"/>
            <w:r>
              <w:rPr>
                <w:rFonts w:eastAsia="Malgun Gothic"/>
                <w:bCs/>
                <w:i/>
                <w:iCs/>
                <w:lang w:eastAsia="ko-KR"/>
              </w:rPr>
              <w:t xml:space="preserve">Case 1: The </w:t>
            </w:r>
            <w:r>
              <w:rPr>
                <w:rFonts w:eastAsia="Malgun Gothic" w:hint="eastAsia"/>
                <w:bCs/>
                <w:i/>
                <w:iCs/>
                <w:lang w:eastAsia="ko-KR"/>
              </w:rPr>
              <w:t xml:space="preserve">TX or RX </w:t>
            </w:r>
            <w:r>
              <w:rPr>
                <w:rFonts w:eastAsia="Malgun Gothic"/>
                <w:bCs/>
                <w:i/>
                <w:iCs/>
                <w:lang w:eastAsia="ko-KR"/>
              </w:rPr>
              <w:t>reader (gNB or IN) determines proximity of one or more identified devices</w:t>
            </w:r>
          </w:p>
          <w:p w14:paraId="085F5CB2" w14:textId="77777777" w:rsidR="00457956" w:rsidRDefault="00D26BF0">
            <w:pPr>
              <w:numPr>
                <w:ilvl w:val="0"/>
                <w:numId w:val="74"/>
              </w:numPr>
              <w:autoSpaceDE/>
              <w:autoSpaceDN/>
              <w:adjustRightInd/>
              <w:snapToGrid/>
              <w:spacing w:after="180"/>
              <w:jc w:val="left"/>
              <w:rPr>
                <w:rFonts w:eastAsia="Malgun Gothic"/>
                <w:bCs/>
                <w:i/>
                <w:iCs/>
                <w:lang w:eastAsia="ko-KR"/>
              </w:rPr>
            </w:pPr>
            <w:r>
              <w:rPr>
                <w:rFonts w:eastAsia="Malgun Gothic" w:hint="eastAsia"/>
                <w:bCs/>
                <w:i/>
                <w:iCs/>
                <w:lang w:eastAsia="ko-KR"/>
              </w:rPr>
              <w:t>C</w:t>
            </w:r>
            <w:r>
              <w:rPr>
                <w:rFonts w:eastAsia="Malgun Gothic"/>
                <w:bCs/>
                <w:i/>
                <w:iCs/>
                <w:lang w:eastAsia="ko-KR"/>
              </w:rPr>
              <w:t xml:space="preserve">ase 2: The </w:t>
            </w:r>
            <w:r>
              <w:rPr>
                <w:rFonts w:eastAsia="Malgun Gothic" w:hint="eastAsia"/>
                <w:bCs/>
                <w:i/>
                <w:iCs/>
                <w:lang w:eastAsia="ko-KR"/>
              </w:rPr>
              <w:t xml:space="preserve">TX or RX </w:t>
            </w:r>
            <w:r>
              <w:rPr>
                <w:rFonts w:eastAsia="Malgun Gothic"/>
                <w:bCs/>
                <w:i/>
                <w:iCs/>
                <w:lang w:eastAsia="ko-KR"/>
              </w:rPr>
              <w:t>reader (gNB or IN) determines proximity of one or more non-identified devices</w:t>
            </w:r>
          </w:p>
          <w:bookmarkEnd w:id="691"/>
          <w:p w14:paraId="4D73C7CB" w14:textId="77777777" w:rsidR="00457956" w:rsidRDefault="00D26BF0">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23</w:t>
            </w:r>
            <w:r>
              <w:rPr>
                <w:rFonts w:eastAsia="Malgun Gothic"/>
                <w:bCs/>
                <w:i/>
                <w:iCs/>
                <w:lang w:eastAsia="ko-KR"/>
              </w:rPr>
              <w:t xml:space="preserve">: </w:t>
            </w:r>
            <w:r>
              <w:rPr>
                <w:rFonts w:eastAsia="Malgun Gothic" w:hint="eastAsia"/>
                <w:bCs/>
                <w:i/>
                <w:iCs/>
                <w:lang w:eastAsia="ko-KR"/>
              </w:rPr>
              <w:t>Study</w:t>
            </w:r>
            <w:r>
              <w:rPr>
                <w:rFonts w:eastAsia="Malgun Gothic"/>
                <w:bCs/>
                <w:i/>
                <w:iCs/>
                <w:lang w:eastAsia="ko-KR"/>
              </w:rPr>
              <w:t xml:space="preserve"> </w:t>
            </w:r>
            <w:r>
              <w:rPr>
                <w:rFonts w:eastAsia="Malgun Gothic" w:hint="eastAsia"/>
                <w:bCs/>
                <w:i/>
                <w:iCs/>
                <w:lang w:eastAsia="ko-KR"/>
              </w:rPr>
              <w:t xml:space="preserve">the following issues to determine which option is used </w:t>
            </w:r>
            <w:r>
              <w:rPr>
                <w:rFonts w:eastAsia="Malgun Gothic"/>
                <w:bCs/>
                <w:i/>
                <w:iCs/>
                <w:lang w:eastAsia="ko-KR"/>
              </w:rPr>
              <w:t>for proximity determination by reader:</w:t>
            </w:r>
          </w:p>
          <w:p w14:paraId="6DC49A40" w14:textId="77777777" w:rsidR="00457956" w:rsidRDefault="00D26BF0">
            <w:pPr>
              <w:numPr>
                <w:ilvl w:val="0"/>
                <w:numId w:val="75"/>
              </w:numPr>
              <w:autoSpaceDE/>
              <w:autoSpaceDN/>
              <w:adjustRightInd/>
              <w:snapToGrid/>
              <w:spacing w:after="180"/>
              <w:jc w:val="left"/>
              <w:rPr>
                <w:rFonts w:eastAsia="Malgun Gothic"/>
                <w:bCs/>
                <w:i/>
                <w:iCs/>
                <w:lang w:eastAsia="ko-KR"/>
              </w:rPr>
            </w:pPr>
            <w:r>
              <w:rPr>
                <w:rFonts w:eastAsia="Malgun Gothic" w:hint="eastAsia"/>
                <w:bCs/>
                <w:i/>
                <w:iCs/>
                <w:lang w:eastAsia="ko-KR"/>
              </w:rPr>
              <w:t>whether to consider identified devices and non-identified devices for proximity determination</w:t>
            </w:r>
          </w:p>
          <w:p w14:paraId="2A5E6B7C" w14:textId="77777777" w:rsidR="00457956" w:rsidRDefault="00D26BF0">
            <w:pPr>
              <w:numPr>
                <w:ilvl w:val="0"/>
                <w:numId w:val="75"/>
              </w:numPr>
              <w:autoSpaceDE/>
              <w:autoSpaceDN/>
              <w:adjustRightInd/>
              <w:snapToGrid/>
              <w:spacing w:after="180"/>
              <w:jc w:val="left"/>
              <w:rPr>
                <w:rFonts w:eastAsia="Malgun Gothic"/>
                <w:bCs/>
                <w:i/>
                <w:iCs/>
                <w:lang w:eastAsia="ko-KR"/>
              </w:rPr>
            </w:pPr>
            <w:r>
              <w:rPr>
                <w:rFonts w:eastAsia="Malgun Gothic" w:hint="eastAsia"/>
                <w:bCs/>
                <w:i/>
                <w:iCs/>
                <w:lang w:eastAsia="ko-KR"/>
              </w:rPr>
              <w:t xml:space="preserve">whether to support one-shot </w:t>
            </w:r>
            <w:proofErr w:type="gramStart"/>
            <w:r>
              <w:rPr>
                <w:rFonts w:eastAsia="Malgun Gothic" w:hint="eastAsia"/>
                <w:bCs/>
                <w:i/>
                <w:iCs/>
                <w:lang w:eastAsia="ko-KR"/>
              </w:rPr>
              <w:t>reception based</w:t>
            </w:r>
            <w:proofErr w:type="gramEnd"/>
            <w:r>
              <w:rPr>
                <w:rFonts w:eastAsia="Malgun Gothic" w:hint="eastAsia"/>
                <w:bCs/>
                <w:i/>
                <w:iCs/>
                <w:lang w:eastAsia="ko-KR"/>
              </w:rPr>
              <w:t xml:space="preserve"> determination or average reception quality based determination.</w:t>
            </w:r>
          </w:p>
          <w:p w14:paraId="034E2C9F" w14:textId="77777777" w:rsidR="00457956" w:rsidRDefault="00D26BF0">
            <w:pPr>
              <w:numPr>
                <w:ilvl w:val="0"/>
                <w:numId w:val="75"/>
              </w:numPr>
              <w:autoSpaceDE/>
              <w:autoSpaceDN/>
              <w:adjustRightInd/>
              <w:snapToGrid/>
              <w:spacing w:after="180"/>
              <w:jc w:val="left"/>
              <w:rPr>
                <w:rFonts w:eastAsia="Malgun Gothic"/>
                <w:bCs/>
                <w:i/>
                <w:iCs/>
                <w:lang w:eastAsia="ko-KR"/>
              </w:rPr>
            </w:pPr>
            <w:r>
              <w:rPr>
                <w:rFonts w:eastAsia="Malgun Gothic" w:hint="eastAsia"/>
                <w:bCs/>
                <w:i/>
                <w:iCs/>
                <w:lang w:eastAsia="ko-KR"/>
              </w:rPr>
              <w:t>which sequence/signal is used for D2R measurement</w:t>
            </w:r>
          </w:p>
          <w:p w14:paraId="6912888E" w14:textId="77777777" w:rsidR="00457956" w:rsidRDefault="00D26BF0">
            <w:pPr>
              <w:numPr>
                <w:ilvl w:val="0"/>
                <w:numId w:val="75"/>
              </w:numPr>
              <w:autoSpaceDE/>
              <w:autoSpaceDN/>
              <w:adjustRightInd/>
              <w:snapToGrid/>
              <w:spacing w:after="180"/>
              <w:jc w:val="left"/>
              <w:rPr>
                <w:rFonts w:eastAsia="Malgun Gothic"/>
                <w:bCs/>
                <w:i/>
                <w:iCs/>
                <w:lang w:eastAsia="ko-KR"/>
              </w:rPr>
            </w:pPr>
            <w:r>
              <w:rPr>
                <w:rFonts w:eastAsia="Malgun Gothic" w:hint="eastAsia"/>
                <w:bCs/>
                <w:i/>
                <w:iCs/>
                <w:lang w:eastAsia="ko-KR"/>
              </w:rPr>
              <w:t>whether proximity determination procedure is known to devices e.g. whether to support measurement-specific D2R transmission e.g. without a TB.</w:t>
            </w:r>
          </w:p>
          <w:p w14:paraId="070DA3A8" w14:textId="77777777" w:rsidR="00457956" w:rsidRDefault="00D26BF0">
            <w:pPr>
              <w:rPr>
                <w:rFonts w:eastAsia="Malgun Gothic"/>
                <w:bCs/>
                <w:i/>
                <w:iCs/>
                <w:lang w:eastAsia="ko-KR"/>
              </w:rPr>
            </w:pPr>
            <w:r>
              <w:rPr>
                <w:rFonts w:eastAsia="Malgun Gothic" w:hint="eastAsia"/>
                <w:bCs/>
                <w:i/>
                <w:iCs/>
                <w:lang w:eastAsia="ko-KR"/>
              </w:rPr>
              <w:t>Proposal 24: W</w:t>
            </w:r>
            <w:r>
              <w:rPr>
                <w:rFonts w:eastAsia="Malgun Gothic"/>
                <w:bCs/>
                <w:i/>
                <w:iCs/>
                <w:lang w:eastAsia="ko-KR"/>
              </w:rPr>
              <w:t xml:space="preserve">hen </w:t>
            </w:r>
            <w:r>
              <w:rPr>
                <w:rFonts w:eastAsia="Malgun Gothic" w:hint="eastAsia"/>
                <w:bCs/>
                <w:i/>
                <w:iCs/>
                <w:lang w:eastAsia="ko-KR"/>
              </w:rPr>
              <w:t>TX</w:t>
            </w:r>
            <w:r>
              <w:rPr>
                <w:rFonts w:eastAsia="Malgun Gothic"/>
                <w:bCs/>
                <w:i/>
                <w:iCs/>
                <w:lang w:eastAsia="ko-KR"/>
              </w:rPr>
              <w:t xml:space="preserve"> reader and </w:t>
            </w:r>
            <w:r>
              <w:rPr>
                <w:rFonts w:eastAsia="Malgun Gothic" w:hint="eastAsia"/>
                <w:bCs/>
                <w:i/>
                <w:iCs/>
                <w:lang w:eastAsia="ko-KR"/>
              </w:rPr>
              <w:t>RX</w:t>
            </w:r>
            <w:r>
              <w:rPr>
                <w:rFonts w:eastAsia="Malgun Gothic"/>
                <w:bCs/>
                <w:i/>
                <w:iCs/>
                <w:lang w:eastAsia="ko-KR"/>
              </w:rPr>
              <w:t xml:space="preserve"> reader are different</w:t>
            </w:r>
            <w:r>
              <w:rPr>
                <w:rFonts w:eastAsia="Malgun Gothic" w:hint="eastAsia"/>
                <w:bCs/>
                <w:i/>
                <w:iCs/>
                <w:lang w:eastAsia="ko-KR"/>
              </w:rPr>
              <w:t xml:space="preserve">, a device </w:t>
            </w:r>
            <w:r>
              <w:rPr>
                <w:rFonts w:eastAsia="Malgun Gothic"/>
                <w:bCs/>
                <w:i/>
                <w:iCs/>
                <w:lang w:eastAsia="ko-KR"/>
              </w:rPr>
              <w:t>determines proximity to the TX reader based on CRC check result</w:t>
            </w:r>
            <w:r>
              <w:rPr>
                <w:rFonts w:eastAsia="Malgun Gothic" w:hint="eastAsia"/>
                <w:bCs/>
                <w:i/>
                <w:iCs/>
                <w:lang w:eastAsia="ko-KR"/>
              </w:rPr>
              <w:t xml:space="preserve"> by the device</w:t>
            </w:r>
            <w:r>
              <w:rPr>
                <w:rFonts w:eastAsia="Malgun Gothic"/>
                <w:bCs/>
                <w:i/>
                <w:iCs/>
                <w:lang w:eastAsia="ko-KR"/>
              </w:rPr>
              <w:t>, like in option 1</w:t>
            </w:r>
            <w:r>
              <w:rPr>
                <w:rFonts w:eastAsia="Malgun Gothic" w:hint="eastAsia"/>
                <w:bCs/>
                <w:i/>
                <w:iCs/>
                <w:lang w:eastAsia="ko-KR"/>
              </w:rPr>
              <w:t>.</w:t>
            </w:r>
          </w:p>
          <w:p w14:paraId="314C1602" w14:textId="77777777" w:rsidR="00457956" w:rsidRDefault="00D26BF0">
            <w:pPr>
              <w:rPr>
                <w:rFonts w:eastAsia="Malgun Gothic"/>
                <w:bCs/>
                <w:lang w:eastAsia="ko-KR"/>
              </w:rPr>
            </w:pPr>
            <w:r>
              <w:rPr>
                <w:rFonts w:eastAsia="Malgun Gothic" w:hint="eastAsia"/>
                <w:bCs/>
                <w:i/>
                <w:iCs/>
                <w:lang w:eastAsia="ko-KR"/>
              </w:rPr>
              <w:t>Proposal 25: W</w:t>
            </w:r>
            <w:r>
              <w:rPr>
                <w:rFonts w:eastAsia="Malgun Gothic"/>
                <w:bCs/>
                <w:i/>
                <w:iCs/>
                <w:lang w:eastAsia="ko-KR"/>
              </w:rPr>
              <w:t xml:space="preserve">hen </w:t>
            </w:r>
            <w:r>
              <w:rPr>
                <w:rFonts w:eastAsia="Malgun Gothic" w:hint="eastAsia"/>
                <w:bCs/>
                <w:i/>
                <w:iCs/>
                <w:lang w:eastAsia="ko-KR"/>
              </w:rPr>
              <w:t>TX</w:t>
            </w:r>
            <w:r>
              <w:rPr>
                <w:rFonts w:eastAsia="Malgun Gothic"/>
                <w:bCs/>
                <w:i/>
                <w:iCs/>
                <w:lang w:eastAsia="ko-KR"/>
              </w:rPr>
              <w:t xml:space="preserve"> reader and </w:t>
            </w:r>
            <w:r>
              <w:rPr>
                <w:rFonts w:eastAsia="Malgun Gothic" w:hint="eastAsia"/>
                <w:bCs/>
                <w:i/>
                <w:iCs/>
                <w:lang w:eastAsia="ko-KR"/>
              </w:rPr>
              <w:t>RX</w:t>
            </w:r>
            <w:r>
              <w:rPr>
                <w:rFonts w:eastAsia="Malgun Gothic"/>
                <w:bCs/>
                <w:i/>
                <w:iCs/>
                <w:lang w:eastAsia="ko-KR"/>
              </w:rPr>
              <w:t xml:space="preserve"> reader are different</w:t>
            </w:r>
            <w:r>
              <w:rPr>
                <w:rFonts w:eastAsia="Malgun Gothic" w:hint="eastAsia"/>
                <w:bCs/>
                <w:i/>
                <w:iCs/>
                <w:lang w:eastAsia="ko-KR"/>
              </w:rPr>
              <w:t xml:space="preserve">, Option 2 can be used for </w:t>
            </w:r>
            <w:r>
              <w:rPr>
                <w:rFonts w:eastAsia="Malgun Gothic"/>
                <w:bCs/>
                <w:i/>
                <w:iCs/>
                <w:lang w:eastAsia="ko-KR"/>
              </w:rPr>
              <w:t>determination</w:t>
            </w:r>
            <w:r>
              <w:rPr>
                <w:rFonts w:eastAsia="Malgun Gothic" w:hint="eastAsia"/>
                <w:bCs/>
                <w:i/>
                <w:iCs/>
                <w:lang w:eastAsia="ko-KR"/>
              </w:rPr>
              <w:t xml:space="preserve"> of proximity between the device and RX reader, i.e. </w:t>
            </w:r>
            <w:r>
              <w:rPr>
                <w:rFonts w:eastAsia="Malgun Gothic"/>
                <w:bCs/>
                <w:i/>
                <w:iCs/>
                <w:lang w:eastAsia="ko-KR"/>
              </w:rPr>
              <w:t>measured</w:t>
            </w:r>
            <w:r>
              <w:rPr>
                <w:rFonts w:eastAsia="Malgun Gothic" w:hint="eastAsia"/>
                <w:bCs/>
                <w:i/>
                <w:iCs/>
                <w:lang w:eastAsia="ko-KR"/>
              </w:rPr>
              <w:t xml:space="preserve"> result on D2R transmission by RX reader.</w:t>
            </w:r>
          </w:p>
        </w:tc>
      </w:tr>
      <w:tr w:rsidR="00457956" w14:paraId="366FF64E" w14:textId="77777777">
        <w:tc>
          <w:tcPr>
            <w:tcW w:w="1885" w:type="dxa"/>
          </w:tcPr>
          <w:p w14:paraId="2E6BB622" w14:textId="77777777" w:rsidR="00457956" w:rsidRDefault="00D26BF0">
            <w:pPr>
              <w:jc w:val="left"/>
              <w:rPr>
                <w:b/>
                <w:bCs/>
                <w:i/>
                <w:iCs/>
                <w:lang w:eastAsia="zh-CN"/>
              </w:rPr>
            </w:pPr>
            <w:r>
              <w:rPr>
                <w:b/>
                <w:bCs/>
                <w:i/>
                <w:iCs/>
                <w:lang w:eastAsia="zh-CN"/>
              </w:rPr>
              <w:t>Samsung [25]</w:t>
            </w:r>
          </w:p>
        </w:tc>
        <w:tc>
          <w:tcPr>
            <w:tcW w:w="7465" w:type="dxa"/>
          </w:tcPr>
          <w:p w14:paraId="7536FD15" w14:textId="77777777" w:rsidR="00457956" w:rsidRDefault="00D26BF0">
            <w:pPr>
              <w:spacing w:before="360" w:after="360" w:line="288" w:lineRule="auto"/>
              <w:rPr>
                <w:i/>
                <w:iCs/>
                <w:lang w:val="en-GB" w:eastAsia="zh-CN"/>
              </w:rPr>
            </w:pPr>
            <w:r>
              <w:rPr>
                <w:i/>
                <w:iCs/>
                <w:lang w:val="en-GB" w:eastAsia="zh-CN"/>
              </w:rPr>
              <w:t xml:space="preserve">Proposal 16: Given the dependency of Option 2 on the topologies, device types, and implementation-specific parameters, study Option 1 as a baseline for proximity determination.  </w:t>
            </w:r>
          </w:p>
          <w:p w14:paraId="5997FA73" w14:textId="77777777" w:rsidR="00457956" w:rsidRDefault="00D26BF0">
            <w:pPr>
              <w:spacing w:before="360" w:after="360" w:line="288" w:lineRule="auto"/>
              <w:rPr>
                <w:b/>
                <w:bCs/>
                <w:lang w:val="en-GB" w:eastAsia="zh-CN"/>
              </w:rPr>
            </w:pPr>
            <w:r>
              <w:rPr>
                <w:i/>
                <w:iCs/>
                <w:lang w:val="en-GB" w:eastAsia="zh-CN"/>
              </w:rPr>
              <w:t>Observation 2: Option 1 for the proximity determination is preferable as it can work with any type of devices in any topology, i.e., no fragmented solutions, and it can reuse to-be-designed random access or command mode protocols.</w:t>
            </w:r>
          </w:p>
        </w:tc>
      </w:tr>
      <w:tr w:rsidR="00457956" w14:paraId="6CE40121" w14:textId="77777777">
        <w:tc>
          <w:tcPr>
            <w:tcW w:w="1885" w:type="dxa"/>
          </w:tcPr>
          <w:p w14:paraId="0048D0BA" w14:textId="77777777" w:rsidR="00457956" w:rsidRDefault="00D26BF0">
            <w:pPr>
              <w:jc w:val="left"/>
              <w:rPr>
                <w:b/>
                <w:bCs/>
                <w:i/>
                <w:iCs/>
                <w:lang w:eastAsia="zh-CN"/>
              </w:rPr>
            </w:pPr>
            <w:r>
              <w:rPr>
                <w:b/>
                <w:bCs/>
                <w:i/>
                <w:iCs/>
                <w:lang w:eastAsia="zh-CN"/>
              </w:rPr>
              <w:t>ETRI [26]</w:t>
            </w:r>
          </w:p>
        </w:tc>
        <w:tc>
          <w:tcPr>
            <w:tcW w:w="7465" w:type="dxa"/>
          </w:tcPr>
          <w:p w14:paraId="047C2081" w14:textId="77777777" w:rsidR="00457956" w:rsidRDefault="00D26BF0">
            <w:pPr>
              <w:spacing w:line="288" w:lineRule="auto"/>
              <w:rPr>
                <w:bCs/>
                <w:i/>
                <w:szCs w:val="24"/>
              </w:rPr>
            </w:pPr>
            <w:r>
              <w:rPr>
                <w:rFonts w:hint="eastAsia"/>
                <w:bCs/>
                <w:i/>
                <w:szCs w:val="24"/>
              </w:rPr>
              <w:t>P</w:t>
            </w:r>
            <w:r>
              <w:rPr>
                <w:bCs/>
                <w:i/>
                <w:szCs w:val="24"/>
              </w:rPr>
              <w:t xml:space="preserve">roposal 7: Study the followings for the proximity determination </w:t>
            </w:r>
          </w:p>
          <w:p w14:paraId="28F7996E" w14:textId="77777777" w:rsidR="00457956" w:rsidRDefault="00D26BF0">
            <w:pPr>
              <w:numPr>
                <w:ilvl w:val="0"/>
                <w:numId w:val="76"/>
              </w:numPr>
              <w:autoSpaceDE/>
              <w:autoSpaceDN/>
              <w:adjustRightInd/>
              <w:snapToGrid/>
              <w:spacing w:after="0" w:line="288" w:lineRule="auto"/>
              <w:jc w:val="left"/>
              <w:rPr>
                <w:rFonts w:eastAsia="Malgun Gothic"/>
                <w:bCs/>
                <w:i/>
                <w:szCs w:val="24"/>
                <w:lang w:eastAsia="ko-KR"/>
              </w:rPr>
            </w:pPr>
            <w:r>
              <w:rPr>
                <w:rFonts w:eastAsia="Malgun Gothic"/>
                <w:bCs/>
                <w:i/>
                <w:szCs w:val="24"/>
                <w:lang w:eastAsia="ko-KR"/>
              </w:rPr>
              <w:t xml:space="preserve">For </w:t>
            </w:r>
            <w:r>
              <w:rPr>
                <w:rFonts w:eastAsia="Malgun Gothic" w:hint="eastAsia"/>
                <w:bCs/>
                <w:i/>
                <w:szCs w:val="24"/>
                <w:lang w:eastAsia="ko-KR"/>
              </w:rPr>
              <w:t>O</w:t>
            </w:r>
            <w:r>
              <w:rPr>
                <w:rFonts w:eastAsia="Malgun Gothic"/>
                <w:bCs/>
                <w:i/>
                <w:szCs w:val="24"/>
                <w:lang w:eastAsia="ko-KR"/>
              </w:rPr>
              <w:t>ption 1, the reader determines the proximity with only some D2R transmission(s) and [X]% of reception success rate.</w:t>
            </w:r>
          </w:p>
          <w:p w14:paraId="3DC5EB63" w14:textId="77777777" w:rsidR="00457956" w:rsidRDefault="00D26BF0">
            <w:pPr>
              <w:numPr>
                <w:ilvl w:val="0"/>
                <w:numId w:val="76"/>
              </w:numPr>
              <w:autoSpaceDE/>
              <w:autoSpaceDN/>
              <w:adjustRightInd/>
              <w:snapToGrid/>
              <w:spacing w:after="0" w:line="288" w:lineRule="auto"/>
              <w:jc w:val="left"/>
              <w:rPr>
                <w:rFonts w:eastAsia="Malgun Gothic"/>
                <w:bCs/>
                <w:i/>
                <w:szCs w:val="24"/>
                <w:lang w:eastAsia="ko-KR"/>
              </w:rPr>
            </w:pPr>
            <w:r>
              <w:rPr>
                <w:rFonts w:eastAsia="Malgun Gothic"/>
                <w:bCs/>
                <w:i/>
                <w:szCs w:val="24"/>
                <w:lang w:eastAsia="ko-KR"/>
              </w:rPr>
              <w:t xml:space="preserve">For </w:t>
            </w:r>
            <w:r>
              <w:rPr>
                <w:rFonts w:eastAsia="Malgun Gothic" w:hint="eastAsia"/>
                <w:bCs/>
                <w:i/>
                <w:szCs w:val="24"/>
                <w:lang w:eastAsia="ko-KR"/>
              </w:rPr>
              <w:t>O</w:t>
            </w:r>
            <w:r>
              <w:rPr>
                <w:rFonts w:eastAsia="Malgun Gothic"/>
                <w:bCs/>
                <w:i/>
                <w:szCs w:val="24"/>
                <w:lang w:eastAsia="ko-KR"/>
              </w:rPr>
              <w:t>ption 2, the D2R transmission power or CW signal power can be reported to or shared with reader.</w:t>
            </w:r>
          </w:p>
        </w:tc>
      </w:tr>
      <w:tr w:rsidR="00457956" w14:paraId="1B3E3D4F" w14:textId="77777777">
        <w:tc>
          <w:tcPr>
            <w:tcW w:w="1885" w:type="dxa"/>
          </w:tcPr>
          <w:p w14:paraId="020C2E27" w14:textId="77777777" w:rsidR="00457956" w:rsidRDefault="00D26BF0">
            <w:pPr>
              <w:jc w:val="left"/>
              <w:rPr>
                <w:b/>
                <w:bCs/>
                <w:i/>
                <w:iCs/>
                <w:lang w:eastAsia="zh-CN"/>
              </w:rPr>
            </w:pPr>
            <w:r>
              <w:rPr>
                <w:b/>
                <w:bCs/>
                <w:i/>
                <w:iCs/>
                <w:lang w:eastAsia="zh-CN"/>
              </w:rPr>
              <w:t>Mediatek [27]</w:t>
            </w:r>
          </w:p>
        </w:tc>
        <w:tc>
          <w:tcPr>
            <w:tcW w:w="7465" w:type="dxa"/>
          </w:tcPr>
          <w:p w14:paraId="285335A8" w14:textId="77777777" w:rsidR="00457956" w:rsidRDefault="00D26BF0">
            <w:pPr>
              <w:pStyle w:val="Caption"/>
              <w:ind w:hanging="16"/>
              <w:jc w:val="both"/>
              <w:rPr>
                <w:b w:val="0"/>
                <w:bCs w:val="0"/>
                <w:i/>
                <w:iCs/>
                <w:sz w:val="22"/>
                <w:szCs w:val="22"/>
              </w:rPr>
            </w:pPr>
            <w:bookmarkStart w:id="692" w:name="p8"/>
            <w:bookmarkStart w:id="693" w:name="_Ref163139309"/>
            <w:r>
              <w:rPr>
                <w:b w:val="0"/>
                <w:bCs w:val="0"/>
                <w:i/>
                <w:iCs/>
                <w:sz w:val="22"/>
                <w:szCs w:val="22"/>
              </w:rPr>
              <w:t>Proposal 8: Utilize R2D control repetition for proximity determination.</w:t>
            </w:r>
            <w:bookmarkEnd w:id="692"/>
            <w:bookmarkEnd w:id="693"/>
          </w:p>
        </w:tc>
      </w:tr>
      <w:tr w:rsidR="00457956" w14:paraId="0205C539" w14:textId="77777777">
        <w:tc>
          <w:tcPr>
            <w:tcW w:w="1885" w:type="dxa"/>
          </w:tcPr>
          <w:p w14:paraId="3DC2D0EC" w14:textId="77777777" w:rsidR="00457956" w:rsidRDefault="00D26BF0">
            <w:pPr>
              <w:jc w:val="left"/>
              <w:rPr>
                <w:b/>
                <w:bCs/>
                <w:i/>
                <w:iCs/>
                <w:lang w:eastAsia="zh-CN"/>
              </w:rPr>
            </w:pPr>
            <w:r>
              <w:rPr>
                <w:b/>
                <w:bCs/>
                <w:i/>
                <w:iCs/>
                <w:lang w:eastAsia="zh-CN"/>
              </w:rPr>
              <w:lastRenderedPageBreak/>
              <w:t>Apple [28]</w:t>
            </w:r>
          </w:p>
        </w:tc>
        <w:tc>
          <w:tcPr>
            <w:tcW w:w="7465" w:type="dxa"/>
          </w:tcPr>
          <w:p w14:paraId="75D5C3AD" w14:textId="77777777" w:rsidR="00457956" w:rsidRDefault="00D26BF0">
            <w:pPr>
              <w:tabs>
                <w:tab w:val="left" w:pos="640"/>
              </w:tabs>
              <w:rPr>
                <w:i/>
                <w:iCs/>
              </w:rPr>
            </w:pPr>
            <w:r>
              <w:rPr>
                <w:i/>
                <w:iCs/>
              </w:rPr>
              <w:t>Proposal 14: For Option 1 for proximity determination based on response reception, successful reception at both the device and reader are considered to determine that the device is “near” to the reader</w:t>
            </w:r>
          </w:p>
          <w:p w14:paraId="24C0AACD" w14:textId="77777777" w:rsidR="00457956" w:rsidRDefault="00D26BF0">
            <w:pPr>
              <w:pStyle w:val="ListParagraph"/>
              <w:numPr>
                <w:ilvl w:val="0"/>
                <w:numId w:val="64"/>
              </w:numPr>
              <w:tabs>
                <w:tab w:val="left" w:pos="640"/>
              </w:tabs>
              <w:autoSpaceDE/>
              <w:autoSpaceDN/>
              <w:adjustRightInd/>
              <w:snapToGrid/>
              <w:spacing w:after="0"/>
              <w:contextualSpacing w:val="0"/>
              <w:rPr>
                <w:i/>
                <w:iCs/>
              </w:rPr>
            </w:pPr>
            <w:r>
              <w:rPr>
                <w:i/>
                <w:iCs/>
              </w:rPr>
              <w:t>For inventory use-case, reader could determine successful reception at both the ends without explicit “ACK” from the device</w:t>
            </w:r>
          </w:p>
          <w:p w14:paraId="0E654421" w14:textId="77777777" w:rsidR="00457956" w:rsidRDefault="00D26BF0">
            <w:pPr>
              <w:pStyle w:val="ListParagraph"/>
              <w:numPr>
                <w:ilvl w:val="0"/>
                <w:numId w:val="64"/>
              </w:numPr>
              <w:tabs>
                <w:tab w:val="left" w:pos="640"/>
              </w:tabs>
              <w:autoSpaceDE/>
              <w:autoSpaceDN/>
              <w:adjustRightInd/>
              <w:snapToGrid/>
              <w:spacing w:after="0"/>
              <w:contextualSpacing w:val="0"/>
              <w:rPr>
                <w:i/>
                <w:iCs/>
              </w:rPr>
            </w:pPr>
            <w:r>
              <w:rPr>
                <w:i/>
                <w:iCs/>
              </w:rPr>
              <w:t>For command use-case, explicit “ACK” from the device may be considered</w:t>
            </w:r>
          </w:p>
          <w:p w14:paraId="5DF36EAB" w14:textId="77777777" w:rsidR="00457956" w:rsidRDefault="00457956">
            <w:pPr>
              <w:tabs>
                <w:tab w:val="left" w:pos="640"/>
              </w:tabs>
            </w:pPr>
          </w:p>
          <w:p w14:paraId="5EE9774D" w14:textId="77777777" w:rsidR="00457956" w:rsidRDefault="00D26BF0">
            <w:pPr>
              <w:tabs>
                <w:tab w:val="left" w:pos="640"/>
              </w:tabs>
              <w:rPr>
                <w:i/>
                <w:iCs/>
              </w:rPr>
            </w:pPr>
            <w:r>
              <w:rPr>
                <w:i/>
                <w:iCs/>
              </w:rPr>
              <w:t>Proposal 15: For Option 2 for proximity determination based on measurement, preamble bases signal measurement and comparison with threshold could be considered as the baseline</w:t>
            </w:r>
          </w:p>
          <w:p w14:paraId="3D92B55E" w14:textId="77777777" w:rsidR="00457956" w:rsidRDefault="00457956">
            <w:pPr>
              <w:tabs>
                <w:tab w:val="left" w:pos="640"/>
              </w:tabs>
              <w:rPr>
                <w:i/>
                <w:iCs/>
              </w:rPr>
            </w:pPr>
          </w:p>
          <w:p w14:paraId="40449C4F" w14:textId="77777777" w:rsidR="00457956" w:rsidRDefault="00D26BF0">
            <w:pPr>
              <w:tabs>
                <w:tab w:val="left" w:pos="640"/>
              </w:tabs>
              <w:rPr>
                <w:i/>
                <w:iCs/>
              </w:rPr>
            </w:pPr>
            <w:r>
              <w:rPr>
                <w:i/>
                <w:iCs/>
              </w:rPr>
              <w:t>Proposal 16: For option 2 for measurement-based proximity determination, if transmit power is considered, then the measurement considered for determination could be based on the ratio of the received signal strength of the D2R and the corresponding D2R transmit power</w:t>
            </w:r>
          </w:p>
          <w:p w14:paraId="232D4F47" w14:textId="77777777" w:rsidR="00457956" w:rsidRDefault="00457956">
            <w:pPr>
              <w:tabs>
                <w:tab w:val="left" w:pos="640"/>
              </w:tabs>
              <w:jc w:val="center"/>
            </w:pPr>
          </w:p>
          <w:p w14:paraId="1C4722B3" w14:textId="77777777" w:rsidR="00457956" w:rsidRDefault="00D26BF0">
            <w:pPr>
              <w:tabs>
                <w:tab w:val="left" w:pos="640"/>
              </w:tabs>
              <w:rPr>
                <w:i/>
                <w:iCs/>
              </w:rPr>
            </w:pPr>
            <w:r>
              <w:rPr>
                <w:i/>
                <w:iCs/>
              </w:rPr>
              <w:t>Proposal 17: For further study for proximity determination, consider possible combination of option 1 and option 2:</w:t>
            </w:r>
          </w:p>
          <w:p w14:paraId="700AE093" w14:textId="77777777" w:rsidR="00457956" w:rsidRDefault="00D26BF0">
            <w:pPr>
              <w:pStyle w:val="ListParagraph"/>
              <w:numPr>
                <w:ilvl w:val="0"/>
                <w:numId w:val="64"/>
              </w:numPr>
              <w:tabs>
                <w:tab w:val="left" w:pos="640"/>
              </w:tabs>
              <w:autoSpaceDE/>
              <w:autoSpaceDN/>
              <w:adjustRightInd/>
              <w:snapToGrid/>
              <w:spacing w:after="0"/>
              <w:contextualSpacing w:val="0"/>
              <w:rPr>
                <w:i/>
                <w:iCs/>
              </w:rPr>
            </w:pPr>
            <w:r>
              <w:rPr>
                <w:i/>
                <w:iCs/>
              </w:rPr>
              <w:t>If response is received successfully, then device is determined within the coverage range of reader, for example, considered near</w:t>
            </w:r>
          </w:p>
          <w:p w14:paraId="6C566667" w14:textId="77777777" w:rsidR="00457956" w:rsidRDefault="00D26BF0">
            <w:pPr>
              <w:pStyle w:val="ListParagraph"/>
              <w:numPr>
                <w:ilvl w:val="0"/>
                <w:numId w:val="64"/>
              </w:numPr>
              <w:tabs>
                <w:tab w:val="left" w:pos="640"/>
              </w:tabs>
              <w:autoSpaceDE/>
              <w:autoSpaceDN/>
              <w:adjustRightInd/>
              <w:snapToGrid/>
              <w:spacing w:after="0"/>
              <w:contextualSpacing w:val="0"/>
              <w:rPr>
                <w:i/>
                <w:iCs/>
              </w:rPr>
            </w:pPr>
            <w:r>
              <w:rPr>
                <w:i/>
                <w:iCs/>
              </w:rPr>
              <w:t>Additionally, if needed to communicate only with a subset of devices within the coverage range, for example, to determine very near devices, then measurement-based option is applied</w:t>
            </w:r>
          </w:p>
          <w:p w14:paraId="49A37920" w14:textId="77777777" w:rsidR="00457956" w:rsidRDefault="00457956">
            <w:pPr>
              <w:tabs>
                <w:tab w:val="left" w:pos="640"/>
              </w:tabs>
            </w:pPr>
          </w:p>
          <w:p w14:paraId="1F6A9645" w14:textId="77777777" w:rsidR="00457956" w:rsidRDefault="00D26BF0">
            <w:pPr>
              <w:tabs>
                <w:tab w:val="left" w:pos="640"/>
              </w:tabs>
              <w:rPr>
                <w:i/>
                <w:iCs/>
              </w:rPr>
            </w:pPr>
            <w:r>
              <w:rPr>
                <w:i/>
                <w:iCs/>
              </w:rPr>
              <w:t>Proposal 18: For further study for proximity determination, if device passes only response-based proximity determination at the BS (reader), but not pass the measurement-based proximity determination, then network may configure intermediate UE (topology 2) to serve device, if for that intermediate UE, measurement-based proximity determination is passed</w:t>
            </w:r>
          </w:p>
          <w:p w14:paraId="5713A025" w14:textId="77777777" w:rsidR="00457956" w:rsidRDefault="00457956">
            <w:pPr>
              <w:tabs>
                <w:tab w:val="left" w:pos="640"/>
              </w:tabs>
              <w:rPr>
                <w:i/>
                <w:iCs/>
              </w:rPr>
            </w:pPr>
          </w:p>
          <w:p w14:paraId="26F3856F" w14:textId="77777777" w:rsidR="00457956" w:rsidRDefault="00D26BF0">
            <w:pPr>
              <w:rPr>
                <w:i/>
                <w:iCs/>
              </w:rPr>
            </w:pPr>
            <w:r>
              <w:rPr>
                <w:i/>
                <w:iCs/>
              </w:rPr>
              <w:t>Proposal 19: For proximity determination in case when the transmit reader and receive reader are different, study following options:</w:t>
            </w:r>
          </w:p>
          <w:p w14:paraId="6752AC91" w14:textId="77777777" w:rsidR="00457956" w:rsidRDefault="00D26BF0">
            <w:pPr>
              <w:pStyle w:val="ListParagraph"/>
              <w:numPr>
                <w:ilvl w:val="0"/>
                <w:numId w:val="64"/>
              </w:numPr>
              <w:autoSpaceDE/>
              <w:autoSpaceDN/>
              <w:adjustRightInd/>
              <w:snapToGrid/>
              <w:spacing w:after="0"/>
              <w:contextualSpacing w:val="0"/>
              <w:rPr>
                <w:i/>
                <w:iCs/>
              </w:rPr>
            </w:pPr>
            <w:r>
              <w:rPr>
                <w:i/>
                <w:iCs/>
              </w:rPr>
              <w:t>Option 1: Transmit-reader based proximity determination</w:t>
            </w:r>
          </w:p>
          <w:p w14:paraId="69B32E2F" w14:textId="77777777" w:rsidR="00457956" w:rsidRDefault="00D26BF0">
            <w:pPr>
              <w:pStyle w:val="ListParagraph"/>
              <w:numPr>
                <w:ilvl w:val="0"/>
                <w:numId w:val="64"/>
              </w:numPr>
              <w:autoSpaceDE/>
              <w:autoSpaceDN/>
              <w:adjustRightInd/>
              <w:snapToGrid/>
              <w:spacing w:after="0"/>
              <w:contextualSpacing w:val="0"/>
              <w:rPr>
                <w:i/>
                <w:iCs/>
              </w:rPr>
            </w:pPr>
            <w:r>
              <w:rPr>
                <w:i/>
                <w:iCs/>
              </w:rPr>
              <w:t>Option 2: Receive-reader based proximity determination</w:t>
            </w:r>
          </w:p>
          <w:p w14:paraId="19FFB66A" w14:textId="77777777" w:rsidR="00457956" w:rsidRDefault="00D26BF0">
            <w:pPr>
              <w:pStyle w:val="ListParagraph"/>
              <w:numPr>
                <w:ilvl w:val="0"/>
                <w:numId w:val="64"/>
              </w:numPr>
              <w:autoSpaceDE/>
              <w:autoSpaceDN/>
              <w:adjustRightInd/>
              <w:snapToGrid/>
              <w:spacing w:after="0"/>
              <w:contextualSpacing w:val="0"/>
              <w:rPr>
                <w:i/>
                <w:iCs/>
              </w:rPr>
            </w:pPr>
            <w:r>
              <w:rPr>
                <w:i/>
                <w:iCs/>
              </w:rPr>
              <w:t>Option 3: End-to-end system proximity determination</w:t>
            </w:r>
          </w:p>
        </w:tc>
      </w:tr>
      <w:tr w:rsidR="00457956" w14:paraId="33F4FB7D" w14:textId="77777777">
        <w:tc>
          <w:tcPr>
            <w:tcW w:w="1885" w:type="dxa"/>
          </w:tcPr>
          <w:p w14:paraId="326BBE7A" w14:textId="77777777" w:rsidR="00457956" w:rsidRDefault="00D26BF0">
            <w:pPr>
              <w:jc w:val="left"/>
              <w:rPr>
                <w:b/>
                <w:bCs/>
                <w:i/>
                <w:iCs/>
                <w:lang w:eastAsia="zh-CN"/>
              </w:rPr>
            </w:pPr>
            <w:r>
              <w:rPr>
                <w:b/>
                <w:bCs/>
                <w:i/>
                <w:iCs/>
                <w:lang w:eastAsia="zh-CN"/>
              </w:rPr>
              <w:t>Docomo [30]</w:t>
            </w:r>
          </w:p>
        </w:tc>
        <w:tc>
          <w:tcPr>
            <w:tcW w:w="7465" w:type="dxa"/>
          </w:tcPr>
          <w:p w14:paraId="6A770C96" w14:textId="77777777" w:rsidR="00457956" w:rsidRDefault="00D26BF0">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21</w:t>
            </w:r>
            <w:r>
              <w:rPr>
                <w:i/>
                <w:iCs/>
                <w:szCs w:val="18"/>
                <w:lang w:eastAsia="zh-CN"/>
              </w:rPr>
              <w:t>:</w:t>
            </w:r>
          </w:p>
          <w:p w14:paraId="742AC529"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Clarify motivation and use case of proximity </w:t>
            </w:r>
            <w:r>
              <w:rPr>
                <w:i/>
                <w:iCs/>
                <w:szCs w:val="18"/>
                <w:lang w:eastAsia="zh-CN"/>
              </w:rPr>
              <w:t>determination</w:t>
            </w:r>
            <w:r>
              <w:rPr>
                <w:rFonts w:hint="eastAsia"/>
                <w:i/>
                <w:iCs/>
                <w:szCs w:val="18"/>
                <w:lang w:eastAsia="zh-CN"/>
              </w:rPr>
              <w:t xml:space="preserve"> first before further study of the options.</w:t>
            </w:r>
          </w:p>
          <w:p w14:paraId="27DA9A9A" w14:textId="77777777" w:rsidR="00457956" w:rsidRDefault="00D26BF0">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22</w:t>
            </w:r>
            <w:r>
              <w:rPr>
                <w:i/>
                <w:iCs/>
                <w:szCs w:val="18"/>
                <w:lang w:eastAsia="zh-CN"/>
              </w:rPr>
              <w:t>:</w:t>
            </w:r>
          </w:p>
          <w:p w14:paraId="0869BE38" w14:textId="77777777" w:rsidR="00457956" w:rsidRDefault="00D26BF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Clarify the agreed option 1 (i.e., </w:t>
            </w:r>
            <w:r>
              <w:rPr>
                <w:i/>
                <w:iCs/>
                <w:szCs w:val="18"/>
                <w:lang w:eastAsia="zh-CN"/>
              </w:rPr>
              <w:t>If reader receives D2R transmission from the device in response to R2D transmission, then device is determined as near</w:t>
            </w:r>
            <w:r>
              <w:rPr>
                <w:rFonts w:hint="eastAsia"/>
                <w:i/>
                <w:iCs/>
                <w:szCs w:val="18"/>
                <w:lang w:eastAsia="zh-CN"/>
              </w:rPr>
              <w:t xml:space="preserve">.) of proximity determination as </w:t>
            </w:r>
            <w:r>
              <w:rPr>
                <w:i/>
                <w:iCs/>
                <w:szCs w:val="18"/>
                <w:lang w:eastAsia="zh-CN"/>
              </w:rPr>
              <w:t>following</w:t>
            </w:r>
            <w:r>
              <w:rPr>
                <w:rFonts w:hint="eastAsia"/>
                <w:i/>
                <w:iCs/>
                <w:szCs w:val="18"/>
                <w:lang w:eastAsia="zh-CN"/>
              </w:rPr>
              <w:t>.</w:t>
            </w:r>
          </w:p>
          <w:p w14:paraId="5BB32DA1" w14:textId="77777777" w:rsidR="00457956" w:rsidRDefault="00D26BF0">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If reader</w:t>
            </w:r>
            <w:r>
              <w:rPr>
                <w:rFonts w:hint="eastAsia"/>
                <w:i/>
                <w:iCs/>
                <w:szCs w:val="18"/>
                <w:lang w:eastAsia="zh-CN"/>
              </w:rPr>
              <w:t xml:space="preserve"> successfully</w:t>
            </w:r>
            <w:r>
              <w:rPr>
                <w:i/>
                <w:iCs/>
                <w:szCs w:val="18"/>
                <w:lang w:eastAsia="zh-CN"/>
              </w:rPr>
              <w:t xml:space="preserve"> receives D2R transmission from the device in </w:t>
            </w:r>
            <w:r>
              <w:rPr>
                <w:i/>
                <w:iCs/>
                <w:szCs w:val="18"/>
                <w:lang w:eastAsia="zh-CN"/>
              </w:rPr>
              <w:lastRenderedPageBreak/>
              <w:t>response to R2D transmission, then device is determined as near</w:t>
            </w:r>
            <w:r>
              <w:rPr>
                <w:rFonts w:hint="eastAsia"/>
                <w:i/>
                <w:iCs/>
                <w:szCs w:val="18"/>
                <w:lang w:eastAsia="zh-CN"/>
              </w:rPr>
              <w:t xml:space="preserve">, where </w:t>
            </w:r>
            <w:r>
              <w:rPr>
                <w:i/>
                <w:iCs/>
                <w:szCs w:val="18"/>
                <w:lang w:eastAsia="zh-CN"/>
              </w:rPr>
              <w:t>“successfully</w:t>
            </w:r>
            <w:r>
              <w:rPr>
                <w:rFonts w:hint="eastAsia"/>
                <w:i/>
                <w:iCs/>
                <w:szCs w:val="18"/>
                <w:lang w:eastAsia="zh-CN"/>
              </w:rPr>
              <w:t xml:space="preserve"> receives</w:t>
            </w:r>
            <w:r>
              <w:rPr>
                <w:i/>
                <w:iCs/>
                <w:szCs w:val="18"/>
                <w:lang w:eastAsia="zh-CN"/>
              </w:rPr>
              <w:t>” means CRC check is correct</w:t>
            </w:r>
            <w:r>
              <w:rPr>
                <w:rFonts w:eastAsiaTheme="minorEastAsia" w:hint="eastAsia"/>
                <w:i/>
                <w:iCs/>
                <w:szCs w:val="18"/>
              </w:rPr>
              <w:t xml:space="preserve"> at the reader</w:t>
            </w:r>
            <w:r>
              <w:rPr>
                <w:i/>
                <w:iCs/>
                <w:szCs w:val="18"/>
                <w:lang w:eastAsia="zh-CN"/>
              </w:rPr>
              <w:t>.</w:t>
            </w:r>
          </w:p>
          <w:p w14:paraId="03EA57AD" w14:textId="77777777" w:rsidR="00457956" w:rsidRDefault="00D26BF0">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23:</w:t>
            </w:r>
          </w:p>
          <w:p w14:paraId="503247B0" w14:textId="77777777" w:rsidR="00457956" w:rsidRDefault="00D26BF0">
            <w:pPr>
              <w:pStyle w:val="ListParagraph"/>
              <w:numPr>
                <w:ilvl w:val="0"/>
                <w:numId w:val="29"/>
              </w:numPr>
              <w:autoSpaceDE/>
              <w:autoSpaceDN/>
              <w:adjustRightInd/>
              <w:snapToGrid/>
              <w:spacing w:afterLines="50"/>
              <w:contextualSpacing w:val="0"/>
              <w:jc w:val="left"/>
              <w:rPr>
                <w:b/>
                <w:bCs/>
                <w:szCs w:val="18"/>
                <w:lang w:eastAsia="zh-CN"/>
              </w:rPr>
            </w:pPr>
            <w:r>
              <w:rPr>
                <w:rFonts w:hint="eastAsia"/>
                <w:i/>
                <w:iCs/>
                <w:szCs w:val="18"/>
                <w:lang w:eastAsia="zh-CN"/>
              </w:rPr>
              <w:t>All scenarios A1, A2, B should be considered for study of proximity determination.</w:t>
            </w:r>
          </w:p>
        </w:tc>
      </w:tr>
      <w:tr w:rsidR="00457956" w14:paraId="488E9E43" w14:textId="77777777">
        <w:tc>
          <w:tcPr>
            <w:tcW w:w="1885" w:type="dxa"/>
          </w:tcPr>
          <w:p w14:paraId="5860A800" w14:textId="77777777" w:rsidR="00457956" w:rsidRDefault="00D26BF0">
            <w:pPr>
              <w:jc w:val="left"/>
              <w:rPr>
                <w:b/>
                <w:bCs/>
                <w:i/>
                <w:iCs/>
                <w:lang w:eastAsia="zh-CN"/>
              </w:rPr>
            </w:pPr>
            <w:r>
              <w:rPr>
                <w:b/>
                <w:bCs/>
                <w:i/>
                <w:iCs/>
                <w:lang w:eastAsia="zh-CN"/>
              </w:rPr>
              <w:lastRenderedPageBreak/>
              <w:t>Qualcomm [31]</w:t>
            </w:r>
          </w:p>
        </w:tc>
        <w:tc>
          <w:tcPr>
            <w:tcW w:w="7465" w:type="dxa"/>
          </w:tcPr>
          <w:p w14:paraId="0F19EDAE" w14:textId="77777777" w:rsidR="00457956" w:rsidRDefault="00D26BF0">
            <w:pPr>
              <w:rPr>
                <w:i/>
                <w:iCs/>
                <w:lang w:val="en-GB" w:eastAsia="ja-JP"/>
              </w:rPr>
            </w:pPr>
            <w:r>
              <w:rPr>
                <w:i/>
                <w:iCs/>
                <w:lang w:val="en-GB" w:eastAsia="ja-JP"/>
              </w:rPr>
              <w:t>Proposal 15:</w:t>
            </w:r>
            <w:r>
              <w:rPr>
                <w:i/>
                <w:iCs/>
              </w:rPr>
              <w:t xml:space="preserve"> </w:t>
            </w:r>
            <w:r>
              <w:rPr>
                <w:i/>
                <w:iCs/>
                <w:lang w:eastAsia="ja-JP"/>
              </w:rPr>
              <w:t xml:space="preserve">RAN1 to clarify that the proximity determination is to identify whether </w:t>
            </w:r>
            <w:r>
              <w:rPr>
                <w:i/>
                <w:iCs/>
                <w:lang w:val="en-GB" w:eastAsia="ja-JP"/>
              </w:rPr>
              <w:t>a device is in a very close range (less than 1m) from the reader.</w:t>
            </w:r>
          </w:p>
          <w:p w14:paraId="70BFF257" w14:textId="77777777" w:rsidR="00457956" w:rsidRDefault="00D26BF0">
            <w:pPr>
              <w:pStyle w:val="ListParagraph"/>
              <w:numPr>
                <w:ilvl w:val="0"/>
                <w:numId w:val="49"/>
              </w:numPr>
              <w:autoSpaceDE/>
              <w:autoSpaceDN/>
              <w:adjustRightInd/>
              <w:snapToGrid/>
              <w:spacing w:after="0" w:line="276" w:lineRule="auto"/>
              <w:contextualSpacing w:val="0"/>
              <w:rPr>
                <w:i/>
                <w:iCs/>
                <w:lang w:val="en-GB" w:eastAsia="ja-JP"/>
              </w:rPr>
            </w:pPr>
            <w:r>
              <w:rPr>
                <w:i/>
                <w:iCs/>
                <w:lang w:eastAsia="ja-JP"/>
              </w:rPr>
              <w:t>The ‘near’ determination by the reader should NOT be very different for the devices with different transmit power.</w:t>
            </w:r>
          </w:p>
          <w:p w14:paraId="0EC0F469" w14:textId="77777777" w:rsidR="00457956" w:rsidRDefault="00457956">
            <w:pPr>
              <w:rPr>
                <w:i/>
                <w:iCs/>
                <w:lang w:val="en-GB" w:eastAsia="ja-JP"/>
              </w:rPr>
            </w:pPr>
          </w:p>
          <w:p w14:paraId="1B6D1CEA" w14:textId="77777777" w:rsidR="00457956" w:rsidRDefault="00D26BF0">
            <w:pPr>
              <w:rPr>
                <w:i/>
                <w:iCs/>
                <w:lang w:eastAsia="ja-JP"/>
              </w:rPr>
            </w:pPr>
            <w:r>
              <w:rPr>
                <w:i/>
                <w:iCs/>
                <w:lang w:val="en-GB" w:eastAsia="ja-JP"/>
              </w:rPr>
              <w:t>Proposal 16:</w:t>
            </w:r>
            <w:r>
              <w:rPr>
                <w:i/>
                <w:iCs/>
              </w:rPr>
              <w:t xml:space="preserve"> </w:t>
            </w:r>
            <w:r>
              <w:rPr>
                <w:i/>
                <w:iCs/>
                <w:lang w:eastAsia="ja-JP"/>
              </w:rPr>
              <w:t>Rel-19 A-IoT study to prioritize the proximity determination only for mono-static scenario with the CW inside topology.</w:t>
            </w:r>
          </w:p>
          <w:p w14:paraId="43FAFC66" w14:textId="77777777" w:rsidR="00457956" w:rsidRDefault="00457956">
            <w:pPr>
              <w:rPr>
                <w:i/>
                <w:iCs/>
                <w:lang w:eastAsia="ja-JP"/>
              </w:rPr>
            </w:pPr>
          </w:p>
          <w:p w14:paraId="0EB1A229" w14:textId="77777777" w:rsidR="00457956" w:rsidRDefault="00D26BF0">
            <w:pPr>
              <w:rPr>
                <w:i/>
                <w:iCs/>
                <w:lang w:val="en-GB" w:eastAsia="ja-JP"/>
              </w:rPr>
            </w:pPr>
            <w:r>
              <w:rPr>
                <w:i/>
                <w:iCs/>
                <w:lang w:val="en-GB" w:eastAsia="ja-JP"/>
              </w:rPr>
              <w:t>Proposal 17: RAN1 to prioritize the power-based measurement at the reader side for proximity determination</w:t>
            </w:r>
          </w:p>
          <w:p w14:paraId="4FA6AED9" w14:textId="77777777" w:rsidR="00457956" w:rsidRDefault="00D26BF0">
            <w:pPr>
              <w:pStyle w:val="ListParagraph"/>
              <w:numPr>
                <w:ilvl w:val="0"/>
                <w:numId w:val="48"/>
              </w:numPr>
              <w:rPr>
                <w:b/>
                <w:bCs/>
                <w:color w:val="000000"/>
                <w:sz w:val="20"/>
                <w:szCs w:val="20"/>
              </w:rPr>
            </w:pPr>
            <w:r>
              <w:rPr>
                <w:rFonts w:hint="eastAsia"/>
                <w:i/>
                <w:iCs/>
                <w:color w:val="000000"/>
                <w:lang w:eastAsia="zh-CN"/>
              </w:rPr>
              <w:t xml:space="preserve">The D2R transmission power can be reported by the device </w:t>
            </w:r>
            <w:r>
              <w:rPr>
                <w:i/>
                <w:iCs/>
                <w:color w:val="000000"/>
                <w:lang w:eastAsia="zh-CN"/>
              </w:rPr>
              <w:t xml:space="preserve">to avoid </w:t>
            </w:r>
            <w:r>
              <w:rPr>
                <w:rFonts w:hint="eastAsia"/>
                <w:i/>
                <w:iCs/>
                <w:lang w:eastAsia="zh-CN"/>
              </w:rPr>
              <w:t>distinct proximity</w:t>
            </w:r>
            <w:r>
              <w:rPr>
                <w:rFonts w:hint="eastAsia"/>
                <w:i/>
                <w:iCs/>
                <w:color w:val="000000"/>
                <w:lang w:eastAsia="zh-CN"/>
              </w:rPr>
              <w:t xml:space="preserve"> determination</w:t>
            </w:r>
            <w:r>
              <w:rPr>
                <w:i/>
                <w:iCs/>
                <w:color w:val="000000"/>
                <w:lang w:eastAsia="zh-CN"/>
              </w:rPr>
              <w:t xml:space="preserve"> for different devices</w:t>
            </w:r>
            <w:r>
              <w:rPr>
                <w:rFonts w:hint="eastAsia"/>
                <w:i/>
                <w:iCs/>
                <w:color w:val="000000"/>
                <w:lang w:eastAsia="zh-CN"/>
              </w:rPr>
              <w:t>.</w:t>
            </w:r>
          </w:p>
        </w:tc>
      </w:tr>
      <w:tr w:rsidR="00457956" w14:paraId="2A935C44" w14:textId="77777777">
        <w:tc>
          <w:tcPr>
            <w:tcW w:w="1885" w:type="dxa"/>
          </w:tcPr>
          <w:p w14:paraId="225A4B9B" w14:textId="77777777" w:rsidR="00457956" w:rsidRDefault="00D26BF0">
            <w:pPr>
              <w:jc w:val="left"/>
              <w:rPr>
                <w:b/>
                <w:bCs/>
                <w:i/>
                <w:iCs/>
                <w:lang w:eastAsia="zh-CN"/>
              </w:rPr>
            </w:pPr>
            <w:r>
              <w:rPr>
                <w:b/>
                <w:bCs/>
                <w:i/>
                <w:iCs/>
                <w:lang w:eastAsia="zh-CN"/>
              </w:rPr>
              <w:t>IIT-K, IIT-M [35]</w:t>
            </w:r>
          </w:p>
        </w:tc>
        <w:tc>
          <w:tcPr>
            <w:tcW w:w="7465" w:type="dxa"/>
          </w:tcPr>
          <w:p w14:paraId="7D1335EC" w14:textId="77777777" w:rsidR="00457956" w:rsidRDefault="00D26BF0">
            <w:pPr>
              <w:rPr>
                <w:i/>
                <w:iCs/>
              </w:rPr>
            </w:pPr>
            <w:r>
              <w:rPr>
                <w:i/>
                <w:iCs/>
              </w:rPr>
              <w:t xml:space="preserve">Proposal 6: RAN 1 should agree on target accuracy requirements for AIoT proximity determination before further studying methods for proximity determination. </w:t>
            </w:r>
          </w:p>
          <w:p w14:paraId="65089CE9" w14:textId="77777777" w:rsidR="00457956" w:rsidRDefault="00D26BF0">
            <w:pPr>
              <w:rPr>
                <w:i/>
                <w:iCs/>
              </w:rPr>
            </w:pPr>
            <w:bookmarkStart w:id="694" w:name="_Toc166222226"/>
            <w:r>
              <w:rPr>
                <w:i/>
                <w:iCs/>
              </w:rPr>
              <w:t>Observation 2: The proximity determination based on the device’s transmitting power can be left to reader implementation.</w:t>
            </w:r>
            <w:bookmarkEnd w:id="694"/>
          </w:p>
          <w:p w14:paraId="1678925B" w14:textId="77777777" w:rsidR="00457956" w:rsidRDefault="00D26BF0">
            <w:pPr>
              <w:rPr>
                <w:b/>
                <w:bCs/>
                <w:sz w:val="24"/>
                <w:szCs w:val="24"/>
              </w:rPr>
            </w:pPr>
            <w:r>
              <w:rPr>
                <w:i/>
                <w:iCs/>
              </w:rPr>
              <w:t>Proposal 7:  Device capability exchange should be studied to support different AIoT device classes.</w:t>
            </w:r>
            <w:r>
              <w:t xml:space="preserve"> </w:t>
            </w:r>
          </w:p>
        </w:tc>
      </w:tr>
    </w:tbl>
    <w:p w14:paraId="724760CF" w14:textId="77777777" w:rsidR="00457956" w:rsidRDefault="00457956"/>
    <w:p w14:paraId="3759E9AC" w14:textId="77777777" w:rsidR="00457956" w:rsidRDefault="00457956"/>
    <w:p w14:paraId="0F664AB9" w14:textId="77777777" w:rsidR="00457956" w:rsidRDefault="00D26BF0">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624D4983" w14:textId="77777777" w:rsidR="00457956" w:rsidRDefault="00D26BF0">
      <w:r>
        <w:t>~27 companies provided views related to proximity determination methods. Based on the two options agreed in RAN1#117, mainly companies shared their views related to their preference among the two options. Based on the inputs, majority companies consider option 1 as the baseline, i.e. response-based method. Furthermore, many companies clarified that the successful response (on both sides) is considered to determine the device as near. In addition, on the aspect of transmit power, it seems, some further discussion may be needed whether/how the transmit power should be taken into account. Based on these inputs, following proposal is made for proximity determination</w:t>
      </w:r>
    </w:p>
    <w:p w14:paraId="4A0A0A2B" w14:textId="77777777" w:rsidR="00457956" w:rsidRDefault="00457956"/>
    <w:p w14:paraId="7E34FCD1" w14:textId="77777777" w:rsidR="00457956" w:rsidRDefault="00D26BF0">
      <w:pPr>
        <w:pStyle w:val="Heading5"/>
        <w:numPr>
          <w:ilvl w:val="0"/>
          <w:numId w:val="0"/>
        </w:numPr>
        <w:rPr>
          <w:lang w:eastAsia="zh-CN"/>
        </w:rPr>
      </w:pPr>
      <w:r>
        <w:rPr>
          <w:highlight w:val="yellow"/>
          <w:lang w:eastAsia="zh-CN"/>
        </w:rPr>
        <w:t>(HP) Proposal 2.3-1</w:t>
      </w:r>
    </w:p>
    <w:p w14:paraId="51D3DF07" w14:textId="77777777" w:rsidR="00457956" w:rsidRDefault="00D26BF0">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481FE82F" w14:textId="77777777" w:rsidR="00457956" w:rsidRDefault="00D26BF0">
      <w:pPr>
        <w:pStyle w:val="ListParagraph"/>
        <w:numPr>
          <w:ilvl w:val="0"/>
          <w:numId w:val="48"/>
        </w:numPr>
      </w:pPr>
      <w:r>
        <w:t>Successful reception/decoding at the reader is considered</w:t>
      </w:r>
    </w:p>
    <w:p w14:paraId="0B1B2859" w14:textId="77777777" w:rsidR="00457956" w:rsidRDefault="00D26BF0">
      <w:pPr>
        <w:pStyle w:val="ListParagraph"/>
        <w:numPr>
          <w:ilvl w:val="0"/>
          <w:numId w:val="48"/>
        </w:numPr>
      </w:pPr>
      <w:r>
        <w:t xml:space="preserve">FFS: whether/how the transmit power of the device is considered </w:t>
      </w:r>
    </w:p>
    <w:p w14:paraId="2BE78692" w14:textId="77777777" w:rsidR="00457956" w:rsidRDefault="00457956">
      <w:pPr>
        <w:pStyle w:val="ListParagraph"/>
        <w:ind w:left="360"/>
      </w:pPr>
    </w:p>
    <w:tbl>
      <w:tblPr>
        <w:tblStyle w:val="TableGrid"/>
        <w:tblW w:w="0" w:type="auto"/>
        <w:tblLook w:val="04A0" w:firstRow="1" w:lastRow="0" w:firstColumn="1" w:lastColumn="0" w:noHBand="0" w:noVBand="1"/>
      </w:tblPr>
      <w:tblGrid>
        <w:gridCol w:w="1615"/>
        <w:gridCol w:w="4021"/>
        <w:gridCol w:w="3714"/>
      </w:tblGrid>
      <w:tr w:rsidR="00457956" w14:paraId="4B31504A" w14:textId="77777777">
        <w:tc>
          <w:tcPr>
            <w:tcW w:w="1615" w:type="dxa"/>
          </w:tcPr>
          <w:p w14:paraId="6C225744" w14:textId="77777777" w:rsidR="00457956" w:rsidRDefault="00D26BF0">
            <w:pPr>
              <w:rPr>
                <w:b/>
                <w:bCs/>
                <w:lang w:eastAsia="zh-CN"/>
              </w:rPr>
            </w:pPr>
            <w:r>
              <w:rPr>
                <w:b/>
                <w:bCs/>
                <w:lang w:eastAsia="zh-CN"/>
              </w:rPr>
              <w:lastRenderedPageBreak/>
              <w:t>Company</w:t>
            </w:r>
          </w:p>
        </w:tc>
        <w:tc>
          <w:tcPr>
            <w:tcW w:w="4021" w:type="dxa"/>
          </w:tcPr>
          <w:p w14:paraId="7C7ACFCC" w14:textId="77777777" w:rsidR="00457956" w:rsidRDefault="00D26BF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0E82CE4E" w14:textId="77777777" w:rsidR="00457956" w:rsidRDefault="00D26BF0">
            <w:pPr>
              <w:jc w:val="left"/>
              <w:rPr>
                <w:b/>
                <w:bCs/>
                <w:lang w:eastAsia="zh-CN"/>
              </w:rPr>
            </w:pPr>
            <w:r>
              <w:rPr>
                <w:b/>
                <w:bCs/>
                <w:lang w:eastAsia="zh-CN"/>
              </w:rPr>
              <w:t>If you don’t support the proposal and have technical concern on the proposal, please elaborate and suggest alternative proposal</w:t>
            </w:r>
          </w:p>
        </w:tc>
      </w:tr>
      <w:tr w:rsidR="00457956" w14:paraId="16F4EB97" w14:textId="77777777">
        <w:tc>
          <w:tcPr>
            <w:tcW w:w="1615" w:type="dxa"/>
          </w:tcPr>
          <w:p w14:paraId="3DE20B70" w14:textId="77777777" w:rsidR="00457956" w:rsidRDefault="00D26BF0">
            <w:pPr>
              <w:rPr>
                <w:lang w:eastAsia="zh-CN"/>
              </w:rPr>
            </w:pPr>
            <w:r>
              <w:rPr>
                <w:rFonts w:hint="eastAsia"/>
                <w:lang w:eastAsia="zh-CN"/>
              </w:rPr>
              <w:t>OPPO</w:t>
            </w:r>
          </w:p>
        </w:tc>
        <w:tc>
          <w:tcPr>
            <w:tcW w:w="4021" w:type="dxa"/>
          </w:tcPr>
          <w:p w14:paraId="23DD9863" w14:textId="77777777" w:rsidR="00457956" w:rsidRDefault="00D26BF0">
            <w:pPr>
              <w:rPr>
                <w:lang w:eastAsia="zh-CN"/>
              </w:rPr>
            </w:pPr>
            <w:r>
              <w:rPr>
                <w:lang w:eastAsia="zh-CN"/>
              </w:rPr>
              <w:t>W</w:t>
            </w:r>
            <w:r>
              <w:rPr>
                <w:rFonts w:hint="eastAsia"/>
                <w:lang w:eastAsia="zh-CN"/>
              </w:rPr>
              <w:t xml:space="preserve">e are fine with considering Option 1 as baseline. </w:t>
            </w:r>
          </w:p>
          <w:p w14:paraId="072BD97F" w14:textId="77777777" w:rsidR="00457956" w:rsidRDefault="00D26BF0">
            <w:pPr>
              <w:rPr>
                <w:lang w:eastAsia="zh-CN"/>
              </w:rPr>
            </w:pPr>
            <w:r>
              <w:rPr>
                <w:lang w:eastAsia="zh-CN"/>
              </w:rPr>
              <w:t>H</w:t>
            </w:r>
            <w:r>
              <w:rPr>
                <w:rFonts w:hint="eastAsia"/>
                <w:lang w:eastAsia="zh-CN"/>
              </w:rPr>
              <w:t xml:space="preserve">owever, for Option 1 not only the transmit power of the device impacts the proximity determination but also the R2D transmit power. In another word, the reader can also reduce </w:t>
            </w:r>
            <w:r>
              <w:rPr>
                <w:lang w:eastAsia="zh-CN"/>
              </w:rPr>
              <w:t>it</w:t>
            </w:r>
            <w:r>
              <w:rPr>
                <w:rFonts w:hint="eastAsia"/>
                <w:lang w:eastAsia="zh-CN"/>
              </w:rPr>
              <w:t xml:space="preserve"> transmit power, such as the power of A-IoT paging, to prevent the devices far away from responding.</w:t>
            </w:r>
          </w:p>
          <w:p w14:paraId="38439436" w14:textId="77777777" w:rsidR="00457956" w:rsidRDefault="00457956">
            <w:pPr>
              <w:rPr>
                <w:lang w:eastAsia="zh-CN"/>
              </w:rPr>
            </w:pPr>
          </w:p>
          <w:p w14:paraId="1399A281" w14:textId="77777777" w:rsidR="00457956" w:rsidRDefault="00D26BF0">
            <w:pPr>
              <w:pStyle w:val="ListParagraph"/>
              <w:numPr>
                <w:ilvl w:val="0"/>
                <w:numId w:val="48"/>
              </w:numPr>
            </w:pPr>
            <w:r>
              <w:t xml:space="preserve">FFS: whether/how the transmit power of the </w:t>
            </w:r>
            <w:r>
              <w:rPr>
                <w:rFonts w:hint="eastAsia"/>
                <w:color w:val="00B050"/>
                <w:lang w:eastAsia="zh-CN"/>
              </w:rPr>
              <w:t xml:space="preserve">reader and/or </w:t>
            </w:r>
            <w:r>
              <w:t xml:space="preserve">device is considered </w:t>
            </w:r>
          </w:p>
          <w:p w14:paraId="07FBDBE6" w14:textId="77777777" w:rsidR="00457956" w:rsidRDefault="00457956">
            <w:pPr>
              <w:rPr>
                <w:lang w:eastAsia="zh-CN"/>
              </w:rPr>
            </w:pPr>
          </w:p>
        </w:tc>
        <w:tc>
          <w:tcPr>
            <w:tcW w:w="3714" w:type="dxa"/>
          </w:tcPr>
          <w:p w14:paraId="642FC066" w14:textId="77777777" w:rsidR="00457956" w:rsidRDefault="00457956">
            <w:pPr>
              <w:rPr>
                <w:lang w:eastAsia="zh-CN"/>
              </w:rPr>
            </w:pPr>
          </w:p>
        </w:tc>
      </w:tr>
      <w:tr w:rsidR="00457956" w14:paraId="2433CEFE" w14:textId="77777777">
        <w:tc>
          <w:tcPr>
            <w:tcW w:w="1615" w:type="dxa"/>
          </w:tcPr>
          <w:p w14:paraId="4CFEADDC" w14:textId="77777777" w:rsidR="00457956" w:rsidRDefault="00D26BF0">
            <w:pPr>
              <w:rPr>
                <w:lang w:eastAsia="zh-CN"/>
              </w:rPr>
            </w:pPr>
            <w:r>
              <w:rPr>
                <w:rFonts w:hint="eastAsia"/>
                <w:lang w:eastAsia="zh-CN"/>
              </w:rPr>
              <w:t>TCL</w:t>
            </w:r>
          </w:p>
        </w:tc>
        <w:tc>
          <w:tcPr>
            <w:tcW w:w="4021" w:type="dxa"/>
          </w:tcPr>
          <w:p w14:paraId="6160BEFD" w14:textId="77777777" w:rsidR="00457956" w:rsidRDefault="00D26BF0">
            <w:pPr>
              <w:rPr>
                <w:lang w:eastAsia="zh-CN"/>
              </w:rPr>
            </w:pPr>
            <w:r>
              <w:rPr>
                <w:lang w:eastAsia="zh-CN"/>
              </w:rPr>
              <w:t>Agree with this proposal. We suggest adding one FFS for the first bullet to further explain how/when receiving successfully D2R transmission from device. Another suggestion is same as OPPO.</w:t>
            </w:r>
          </w:p>
          <w:p w14:paraId="578BE998" w14:textId="77777777" w:rsidR="00457956" w:rsidRDefault="00D26BF0">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2D8D4576" w14:textId="77777777" w:rsidR="00457956" w:rsidRDefault="00D26BF0">
            <w:pPr>
              <w:pStyle w:val="ListParagraph"/>
              <w:numPr>
                <w:ilvl w:val="0"/>
                <w:numId w:val="48"/>
              </w:numPr>
            </w:pPr>
            <w:r>
              <w:t>Successful reception/decoding at the reader is considered</w:t>
            </w:r>
          </w:p>
          <w:p w14:paraId="1FAE8028" w14:textId="77777777" w:rsidR="00457956" w:rsidRDefault="00D26BF0">
            <w:pPr>
              <w:pStyle w:val="ListParagraph"/>
              <w:numPr>
                <w:ilvl w:val="0"/>
                <w:numId w:val="48"/>
              </w:numPr>
              <w:rPr>
                <w:lang w:eastAsia="zh-CN"/>
              </w:rPr>
            </w:pPr>
            <w:r>
              <w:rPr>
                <w:color w:val="FF0000"/>
                <w:lang w:eastAsia="zh-CN"/>
              </w:rPr>
              <w:t>How to determine if the D2R signal is successfully received</w:t>
            </w:r>
            <w:r>
              <w:rPr>
                <w:rFonts w:hint="eastAsia"/>
                <w:color w:val="FF0000"/>
                <w:lang w:eastAsia="zh-CN"/>
              </w:rPr>
              <w:t xml:space="preserve"> for proximity deter</w:t>
            </w:r>
            <w:r>
              <w:rPr>
                <w:color w:val="FF0000"/>
                <w:lang w:eastAsia="zh-CN"/>
              </w:rPr>
              <w:t>mination.</w:t>
            </w:r>
          </w:p>
          <w:p w14:paraId="04775288" w14:textId="77777777" w:rsidR="00457956" w:rsidRDefault="00D26BF0">
            <w:pPr>
              <w:rPr>
                <w:lang w:eastAsia="zh-CN"/>
              </w:rPr>
            </w:pPr>
            <w:r>
              <w:t xml:space="preserve">FFS: whether/how the transmit power of the device </w:t>
            </w:r>
            <w:r>
              <w:rPr>
                <w:color w:val="FF0000"/>
              </w:rPr>
              <w:t>and/or reader</w:t>
            </w:r>
            <w:r>
              <w:t xml:space="preserve"> is considered </w:t>
            </w:r>
          </w:p>
        </w:tc>
        <w:tc>
          <w:tcPr>
            <w:tcW w:w="3714" w:type="dxa"/>
          </w:tcPr>
          <w:p w14:paraId="70A5D045" w14:textId="77777777" w:rsidR="00457956" w:rsidRDefault="00457956">
            <w:pPr>
              <w:rPr>
                <w:lang w:eastAsia="zh-CN"/>
              </w:rPr>
            </w:pPr>
          </w:p>
        </w:tc>
      </w:tr>
      <w:tr w:rsidR="008B7764" w14:paraId="7B9E6BB5" w14:textId="77777777">
        <w:tc>
          <w:tcPr>
            <w:tcW w:w="1615" w:type="dxa"/>
          </w:tcPr>
          <w:p w14:paraId="7C9780A6" w14:textId="73E1D835" w:rsidR="008B7764" w:rsidRDefault="008B7764">
            <w:pPr>
              <w:rPr>
                <w:lang w:eastAsia="zh-CN"/>
              </w:rPr>
            </w:pPr>
            <w:r>
              <w:rPr>
                <w:rFonts w:hint="eastAsia"/>
                <w:lang w:eastAsia="zh-CN"/>
              </w:rPr>
              <w:t>x</w:t>
            </w:r>
            <w:r>
              <w:rPr>
                <w:lang w:eastAsia="zh-CN"/>
              </w:rPr>
              <w:t>iaomi</w:t>
            </w:r>
          </w:p>
        </w:tc>
        <w:tc>
          <w:tcPr>
            <w:tcW w:w="4021" w:type="dxa"/>
          </w:tcPr>
          <w:p w14:paraId="5B2F4E13" w14:textId="77777777" w:rsidR="008B7764" w:rsidRDefault="008B7764">
            <w:pPr>
              <w:rPr>
                <w:lang w:eastAsia="zh-CN"/>
              </w:rPr>
            </w:pPr>
          </w:p>
        </w:tc>
        <w:tc>
          <w:tcPr>
            <w:tcW w:w="3714" w:type="dxa"/>
          </w:tcPr>
          <w:p w14:paraId="40D30CCA" w14:textId="4D279053" w:rsidR="008B7764" w:rsidRDefault="008B7764">
            <w:pPr>
              <w:rPr>
                <w:lang w:eastAsia="zh-CN"/>
              </w:rPr>
            </w:pPr>
            <w:r>
              <w:rPr>
                <w:lang w:eastAsia="zh-CN"/>
              </w:rPr>
              <w:t xml:space="preserve">It is not quite clear until now what the motivation or using scenario of proximity determination, without this, we think it cannot be performed downselection because there may be some use cases which are applicable for option 1 but some others are applicable for option 2, so we think RAN1 should keep </w:t>
            </w:r>
          </w:p>
        </w:tc>
      </w:tr>
      <w:tr w:rsidR="007B13F0" w14:paraId="78B6539C" w14:textId="77777777">
        <w:tc>
          <w:tcPr>
            <w:tcW w:w="1615" w:type="dxa"/>
          </w:tcPr>
          <w:p w14:paraId="7FCDD3F6" w14:textId="4590FD7F" w:rsidR="007B13F0" w:rsidRDefault="007B13F0">
            <w:pPr>
              <w:rPr>
                <w:lang w:eastAsia="zh-CN"/>
              </w:rPr>
            </w:pPr>
            <w:r>
              <w:rPr>
                <w:lang w:eastAsia="zh-CN"/>
              </w:rPr>
              <w:t>Continental</w:t>
            </w:r>
          </w:p>
        </w:tc>
        <w:tc>
          <w:tcPr>
            <w:tcW w:w="4021" w:type="dxa"/>
          </w:tcPr>
          <w:p w14:paraId="16498F4A" w14:textId="03DC0288" w:rsidR="007B13F0" w:rsidRDefault="007B13F0">
            <w:pPr>
              <w:rPr>
                <w:lang w:eastAsia="zh-CN"/>
              </w:rPr>
            </w:pPr>
            <w:r>
              <w:rPr>
                <w:color w:val="000000"/>
                <w:sz w:val="27"/>
                <w:szCs w:val="27"/>
              </w:rPr>
              <w:t xml:space="preserve">In our view, it is OK to study </w:t>
            </w:r>
            <w:r>
              <w:rPr>
                <w:color w:val="000000"/>
                <w:sz w:val="27"/>
                <w:szCs w:val="27"/>
              </w:rPr>
              <w:lastRenderedPageBreak/>
              <w:t>successful reception of D2R transmission in response to an R2D transmission as baseline, but it needs to be clarified whether it is restricted to a single successful reception of a D2R transmission. In our view, basing proximity determination on just one D2R reception is not reliable, especially with moving readers (e.g., intermediate UE). Ideally option 2 based on measurements should also be studied, and even for option 1, the criteria in terms of number of successful receptions for proximity determination should be discussed. Therefore, we propose to modify the proposal as follows: For proximity determination, option 1 is considered as the baseline, i.e. based on the reader receiving D2R transmission(s) from the device in response to R2D transmission(s) - Successful reception/decoding at the reader is considered - FFS: relationship between number of successful reception(s) and proximity - FFS: whether/how the transmit power of the device is considered</w:t>
            </w:r>
          </w:p>
        </w:tc>
        <w:tc>
          <w:tcPr>
            <w:tcW w:w="3714" w:type="dxa"/>
          </w:tcPr>
          <w:p w14:paraId="1F0AB45F" w14:textId="77777777" w:rsidR="007B13F0" w:rsidRDefault="007B13F0">
            <w:pPr>
              <w:rPr>
                <w:lang w:eastAsia="zh-CN"/>
              </w:rPr>
            </w:pPr>
          </w:p>
        </w:tc>
      </w:tr>
      <w:tr w:rsidR="0038269C" w14:paraId="4C599923" w14:textId="77777777">
        <w:tc>
          <w:tcPr>
            <w:tcW w:w="1615" w:type="dxa"/>
          </w:tcPr>
          <w:p w14:paraId="32A8B8C4" w14:textId="0A73DF73" w:rsidR="0038269C" w:rsidRDefault="0038269C">
            <w:pPr>
              <w:rPr>
                <w:lang w:eastAsia="zh-CN"/>
              </w:rPr>
            </w:pPr>
            <w:r>
              <w:rPr>
                <w:lang w:eastAsia="zh-CN"/>
              </w:rPr>
              <w:t>FUTUREWEI</w:t>
            </w:r>
          </w:p>
        </w:tc>
        <w:tc>
          <w:tcPr>
            <w:tcW w:w="4021" w:type="dxa"/>
          </w:tcPr>
          <w:p w14:paraId="0DC5140B" w14:textId="0B51F3A8" w:rsidR="0038269C" w:rsidRDefault="0038269C">
            <w:pPr>
              <w:rPr>
                <w:color w:val="000000"/>
                <w:sz w:val="27"/>
                <w:szCs w:val="27"/>
              </w:rPr>
            </w:pPr>
            <w:r>
              <w:rPr>
                <w:color w:val="000000"/>
                <w:sz w:val="27"/>
                <w:szCs w:val="27"/>
              </w:rPr>
              <w:t>ok</w:t>
            </w:r>
          </w:p>
        </w:tc>
        <w:tc>
          <w:tcPr>
            <w:tcW w:w="3714" w:type="dxa"/>
          </w:tcPr>
          <w:p w14:paraId="5C9E9F7E" w14:textId="77777777" w:rsidR="0038269C" w:rsidRDefault="0038269C">
            <w:pPr>
              <w:rPr>
                <w:lang w:eastAsia="zh-CN"/>
              </w:rPr>
            </w:pPr>
          </w:p>
        </w:tc>
      </w:tr>
      <w:tr w:rsidR="00813214" w14:paraId="48C3B73E" w14:textId="77777777">
        <w:tc>
          <w:tcPr>
            <w:tcW w:w="1615" w:type="dxa"/>
          </w:tcPr>
          <w:p w14:paraId="3160EEBD" w14:textId="56DE2D3F" w:rsidR="00813214" w:rsidRDefault="00813214" w:rsidP="00813214">
            <w:pPr>
              <w:rPr>
                <w:lang w:eastAsia="zh-CN"/>
              </w:rPr>
            </w:pPr>
            <w:r>
              <w:rPr>
                <w:rFonts w:hint="eastAsia"/>
                <w:lang w:eastAsia="zh-CN"/>
              </w:rPr>
              <w:t>S</w:t>
            </w:r>
            <w:r>
              <w:rPr>
                <w:lang w:eastAsia="zh-CN"/>
              </w:rPr>
              <w:t>preadtrum</w:t>
            </w:r>
          </w:p>
        </w:tc>
        <w:tc>
          <w:tcPr>
            <w:tcW w:w="4021" w:type="dxa"/>
          </w:tcPr>
          <w:p w14:paraId="6EB39E87" w14:textId="77777777" w:rsidR="00813214" w:rsidRDefault="00813214" w:rsidP="00813214">
            <w:pPr>
              <w:rPr>
                <w:color w:val="000000"/>
                <w:sz w:val="27"/>
                <w:szCs w:val="27"/>
              </w:rPr>
            </w:pPr>
          </w:p>
        </w:tc>
        <w:tc>
          <w:tcPr>
            <w:tcW w:w="3714" w:type="dxa"/>
          </w:tcPr>
          <w:p w14:paraId="247AA42D" w14:textId="77777777" w:rsidR="00813214" w:rsidRDefault="00813214" w:rsidP="00813214">
            <w:pPr>
              <w:rPr>
                <w:lang w:eastAsia="zh-CN"/>
              </w:rPr>
            </w:pPr>
            <w:r>
              <w:rPr>
                <w:lang w:eastAsia="zh-CN"/>
              </w:rPr>
              <w:t>It should be clarified that whether we need to obtain the rough distance value between device and reader. If yes, it’s hard to determine the rough distance values just based on the s</w:t>
            </w:r>
            <w:r w:rsidRPr="00D05026">
              <w:rPr>
                <w:lang w:eastAsia="zh-CN"/>
              </w:rPr>
              <w:t>uccessful reception/decoding at the reader</w:t>
            </w:r>
            <w:r>
              <w:rPr>
                <w:lang w:eastAsia="zh-CN"/>
              </w:rPr>
              <w:t>.</w:t>
            </w:r>
            <w:r w:rsidRPr="00D05026">
              <w:rPr>
                <w:lang w:eastAsia="zh-CN"/>
              </w:rPr>
              <w:t xml:space="preserve"> </w:t>
            </w:r>
          </w:p>
          <w:p w14:paraId="7BD58106" w14:textId="0FF92778" w:rsidR="00813214" w:rsidRDefault="00813214" w:rsidP="00813214">
            <w:pPr>
              <w:rPr>
                <w:lang w:eastAsia="zh-CN"/>
              </w:rPr>
            </w:pPr>
            <w:r>
              <w:rPr>
                <w:lang w:eastAsia="zh-CN"/>
              </w:rPr>
              <w:t>So we slightly prefer option 2 that measurement</w:t>
            </w:r>
            <w:r w:rsidRPr="00EC0783">
              <w:rPr>
                <w:lang w:eastAsia="zh-CN"/>
              </w:rPr>
              <w:t>-based method</w:t>
            </w:r>
            <w:r>
              <w:rPr>
                <w:lang w:eastAsia="zh-CN"/>
              </w:rPr>
              <w:t xml:space="preserve">. For option 2, </w:t>
            </w:r>
            <w:r w:rsidRPr="00EC0783">
              <w:rPr>
                <w:lang w:eastAsia="zh-CN"/>
              </w:rPr>
              <w:t>whether/how the transmit power of the device</w:t>
            </w:r>
            <w:r>
              <w:rPr>
                <w:lang w:eastAsia="zh-CN"/>
              </w:rPr>
              <w:t xml:space="preserve"> and CW should be further discussed. </w:t>
            </w:r>
            <w:r w:rsidRPr="00AB37E5">
              <w:rPr>
                <w:lang w:eastAsia="zh-CN"/>
              </w:rPr>
              <w:t xml:space="preserve">The case of transmit reader </w:t>
            </w:r>
            <w:r w:rsidRPr="00AB37E5">
              <w:rPr>
                <w:lang w:eastAsia="zh-CN"/>
              </w:rPr>
              <w:lastRenderedPageBreak/>
              <w:t>and receive reader a</w:t>
            </w:r>
            <w:r w:rsidRPr="00813214">
              <w:rPr>
                <w:lang w:eastAsia="zh-CN"/>
              </w:rPr>
              <w:t>re different should also be further discussed if scenario A1 is observed as one of candidate scenarios in 9.4.1.1 for A-IoT deployment.</w:t>
            </w:r>
          </w:p>
        </w:tc>
      </w:tr>
      <w:tr w:rsidR="007A2C48" w14:paraId="5B90067B" w14:textId="77777777" w:rsidTr="006774BF">
        <w:tc>
          <w:tcPr>
            <w:tcW w:w="1615" w:type="dxa"/>
          </w:tcPr>
          <w:p w14:paraId="567B1757" w14:textId="77777777" w:rsidR="007A2C48" w:rsidRDefault="007A2C48" w:rsidP="006774BF">
            <w:pPr>
              <w:rPr>
                <w:lang w:eastAsia="zh-CN"/>
              </w:rPr>
            </w:pPr>
            <w:r>
              <w:rPr>
                <w:rFonts w:hint="eastAsia"/>
                <w:lang w:eastAsia="zh-CN"/>
              </w:rPr>
              <w:lastRenderedPageBreak/>
              <w:t>H</w:t>
            </w:r>
            <w:r>
              <w:rPr>
                <w:lang w:eastAsia="zh-CN"/>
              </w:rPr>
              <w:t>onor</w:t>
            </w:r>
          </w:p>
        </w:tc>
        <w:tc>
          <w:tcPr>
            <w:tcW w:w="4021" w:type="dxa"/>
          </w:tcPr>
          <w:p w14:paraId="4B3B4C15" w14:textId="77777777" w:rsidR="007A2C48" w:rsidRPr="00005025" w:rsidRDefault="007A2C48" w:rsidP="006774BF">
            <w:pPr>
              <w:rPr>
                <w:lang w:eastAsia="zh-CN"/>
              </w:rPr>
            </w:pPr>
            <w:r w:rsidRPr="00005025">
              <w:rPr>
                <w:rFonts w:hint="eastAsia"/>
                <w:lang w:eastAsia="zh-CN"/>
              </w:rPr>
              <w:t>O</w:t>
            </w:r>
            <w:r w:rsidRPr="00005025">
              <w:rPr>
                <w:lang w:eastAsia="zh-CN"/>
              </w:rPr>
              <w:t xml:space="preserve">k with the </w:t>
            </w:r>
            <w:r>
              <w:rPr>
                <w:lang w:eastAsia="zh-CN"/>
              </w:rPr>
              <w:t>proposal.</w:t>
            </w:r>
          </w:p>
        </w:tc>
        <w:tc>
          <w:tcPr>
            <w:tcW w:w="3714" w:type="dxa"/>
          </w:tcPr>
          <w:p w14:paraId="3CE2958D" w14:textId="77777777" w:rsidR="007A2C48" w:rsidRDefault="007A2C48" w:rsidP="006774BF">
            <w:pPr>
              <w:rPr>
                <w:lang w:eastAsia="zh-CN"/>
              </w:rPr>
            </w:pPr>
          </w:p>
        </w:tc>
      </w:tr>
      <w:tr w:rsidR="00BE0D3C" w14:paraId="09B4123B" w14:textId="77777777" w:rsidTr="006774BF">
        <w:tc>
          <w:tcPr>
            <w:tcW w:w="1615" w:type="dxa"/>
          </w:tcPr>
          <w:p w14:paraId="3FEDE0C2" w14:textId="716AB4C8" w:rsidR="00BE0D3C" w:rsidRDefault="00BE0D3C" w:rsidP="00BE0D3C">
            <w:pPr>
              <w:rPr>
                <w:lang w:eastAsia="zh-CN"/>
              </w:rPr>
            </w:pPr>
            <w:r>
              <w:t>Panasonic</w:t>
            </w:r>
          </w:p>
        </w:tc>
        <w:tc>
          <w:tcPr>
            <w:tcW w:w="4021" w:type="dxa"/>
          </w:tcPr>
          <w:p w14:paraId="25A65811" w14:textId="77777777" w:rsidR="00BE0D3C" w:rsidRDefault="00BE0D3C" w:rsidP="00BE0D3C">
            <w:r w:rsidRPr="009F663D">
              <w:t>We are generally fine with the proposal.</w:t>
            </w:r>
            <w:r>
              <w:t xml:space="preserve"> However, we should not restrict the proximity determination to successful detection/decoding the response message. For instance, the reader may identify the existence of more than one device in proximity by detecting the message collisions (e.g., in RACH procedure). The reader may further trigger devices for individual device detection, if needed. So, we suggest revising the proposal as follows:</w:t>
            </w:r>
          </w:p>
          <w:p w14:paraId="23D45981" w14:textId="798D3DF1" w:rsidR="00BE0D3C" w:rsidRPr="00005025" w:rsidRDefault="00BE0D3C" w:rsidP="00E80F19">
            <w:pPr>
              <w:pStyle w:val="ListParagraph"/>
              <w:numPr>
                <w:ilvl w:val="0"/>
                <w:numId w:val="92"/>
              </w:numPr>
              <w:rPr>
                <w:lang w:eastAsia="zh-CN"/>
              </w:rPr>
            </w:pPr>
            <w:r>
              <w:t xml:space="preserve">Successful reception/decoding at the reader is </w:t>
            </w:r>
            <w:r w:rsidRPr="00E80F19">
              <w:rPr>
                <w:color w:val="C00000"/>
              </w:rPr>
              <w:t xml:space="preserve">at least </w:t>
            </w:r>
            <w:r>
              <w:t>considered.</w:t>
            </w:r>
          </w:p>
        </w:tc>
        <w:tc>
          <w:tcPr>
            <w:tcW w:w="3714" w:type="dxa"/>
          </w:tcPr>
          <w:p w14:paraId="247A7A57" w14:textId="77777777" w:rsidR="00BE0D3C" w:rsidRDefault="00BE0D3C" w:rsidP="00BE0D3C">
            <w:pPr>
              <w:rPr>
                <w:lang w:eastAsia="zh-CN"/>
              </w:rPr>
            </w:pPr>
          </w:p>
        </w:tc>
      </w:tr>
      <w:tr w:rsidR="000610C1" w14:paraId="71C20F8B" w14:textId="77777777" w:rsidTr="000610C1">
        <w:trPr>
          <w:ins w:id="695" w:author="LGE (Youngdae)" w:date="2024-08-19T12:01:00Z"/>
        </w:trPr>
        <w:tc>
          <w:tcPr>
            <w:tcW w:w="1615" w:type="dxa"/>
          </w:tcPr>
          <w:p w14:paraId="5460ACAE" w14:textId="77777777" w:rsidR="000610C1" w:rsidRDefault="000610C1" w:rsidP="007A0B1D">
            <w:pPr>
              <w:rPr>
                <w:ins w:id="696" w:author="LGE (Youngdae)" w:date="2024-08-19T12:01:00Z"/>
                <w:lang w:eastAsia="zh-CN"/>
              </w:rPr>
            </w:pPr>
            <w:ins w:id="697" w:author="LGE (Youngdae)" w:date="2024-08-19T12:01:00Z">
              <w:r>
                <w:rPr>
                  <w:rFonts w:eastAsia="Malgun Gothic" w:hint="eastAsia"/>
                  <w:lang w:eastAsia="ko-KR"/>
                </w:rPr>
                <w:t>LG Electronics</w:t>
              </w:r>
            </w:ins>
          </w:p>
        </w:tc>
        <w:tc>
          <w:tcPr>
            <w:tcW w:w="4021" w:type="dxa"/>
          </w:tcPr>
          <w:p w14:paraId="1BCD8167" w14:textId="77777777" w:rsidR="000610C1" w:rsidRDefault="000610C1" w:rsidP="007A0B1D">
            <w:pPr>
              <w:rPr>
                <w:ins w:id="698" w:author="LGE (Youngdae)" w:date="2024-08-19T12:01:00Z"/>
                <w:lang w:eastAsia="zh-CN"/>
              </w:rPr>
            </w:pPr>
            <w:ins w:id="699" w:author="LGE (Youngdae)" w:date="2024-08-19T12:01:00Z">
              <w:r>
                <w:rPr>
                  <w:rFonts w:eastAsia="Malgun Gothic" w:hint="eastAsia"/>
                  <w:szCs w:val="20"/>
                  <w:lang w:eastAsia="ko-KR"/>
                </w:rPr>
                <w:t>OK</w:t>
              </w:r>
            </w:ins>
          </w:p>
        </w:tc>
        <w:tc>
          <w:tcPr>
            <w:tcW w:w="3714" w:type="dxa"/>
          </w:tcPr>
          <w:p w14:paraId="35EA1F5D" w14:textId="77777777" w:rsidR="000610C1" w:rsidRDefault="000610C1" w:rsidP="007A0B1D">
            <w:pPr>
              <w:rPr>
                <w:ins w:id="700" w:author="LGE (Youngdae)" w:date="2024-08-19T12:01:00Z"/>
                <w:lang w:eastAsia="zh-CN"/>
              </w:rPr>
            </w:pPr>
          </w:p>
        </w:tc>
      </w:tr>
      <w:tr w:rsidR="00DB4CE7" w:rsidRPr="00FB4BF2" w14:paraId="19782795" w14:textId="77777777" w:rsidTr="00831669">
        <w:tc>
          <w:tcPr>
            <w:tcW w:w="1615" w:type="dxa"/>
          </w:tcPr>
          <w:p w14:paraId="7EC83B6F" w14:textId="77777777" w:rsidR="00DB4CE7" w:rsidRDefault="00DB4CE7" w:rsidP="00831669">
            <w:pPr>
              <w:rPr>
                <w:lang w:eastAsia="zh-CN"/>
              </w:rPr>
            </w:pPr>
            <w:r>
              <w:rPr>
                <w:lang w:eastAsia="zh-CN"/>
              </w:rPr>
              <w:t>Ericsson</w:t>
            </w:r>
          </w:p>
        </w:tc>
        <w:tc>
          <w:tcPr>
            <w:tcW w:w="4021" w:type="dxa"/>
          </w:tcPr>
          <w:p w14:paraId="629D05FC" w14:textId="77777777" w:rsidR="00DB4CE7" w:rsidRDefault="00DB4CE7" w:rsidP="00831669">
            <w:pPr>
              <w:rPr>
                <w:lang w:eastAsia="zh-CN"/>
              </w:rPr>
            </w:pPr>
            <w:r>
              <w:rPr>
                <w:lang w:eastAsia="zh-CN"/>
              </w:rPr>
              <w:t>Support the proposal. We are fine with Oppo’s revision.</w:t>
            </w:r>
          </w:p>
        </w:tc>
        <w:tc>
          <w:tcPr>
            <w:tcW w:w="3714" w:type="dxa"/>
          </w:tcPr>
          <w:p w14:paraId="3CFB8DB5" w14:textId="77777777" w:rsidR="00DB4CE7" w:rsidRPr="00FB4BF2" w:rsidRDefault="00DB4CE7" w:rsidP="00831669">
            <w:pPr>
              <w:rPr>
                <w:lang w:eastAsia="zh-CN"/>
              </w:rPr>
            </w:pPr>
          </w:p>
        </w:tc>
      </w:tr>
      <w:tr w:rsidR="00E606BD" w14:paraId="621EF278" w14:textId="77777777" w:rsidTr="00E606BD">
        <w:tc>
          <w:tcPr>
            <w:tcW w:w="1615" w:type="dxa"/>
          </w:tcPr>
          <w:p w14:paraId="6925EAFD" w14:textId="77777777" w:rsidR="00E606BD" w:rsidRDefault="00E606BD" w:rsidP="002B4FE4">
            <w:pPr>
              <w:rPr>
                <w:lang w:eastAsia="zh-CN"/>
              </w:rPr>
            </w:pPr>
            <w:r>
              <w:rPr>
                <w:lang w:eastAsia="zh-CN"/>
              </w:rPr>
              <w:t>InterDigital</w:t>
            </w:r>
          </w:p>
        </w:tc>
        <w:tc>
          <w:tcPr>
            <w:tcW w:w="4021" w:type="dxa"/>
          </w:tcPr>
          <w:p w14:paraId="6EB4D508" w14:textId="77777777" w:rsidR="00E606BD" w:rsidRPr="00005025" w:rsidRDefault="00E606BD" w:rsidP="002B4FE4">
            <w:pPr>
              <w:rPr>
                <w:lang w:eastAsia="zh-CN"/>
              </w:rPr>
            </w:pPr>
          </w:p>
        </w:tc>
        <w:tc>
          <w:tcPr>
            <w:tcW w:w="3714" w:type="dxa"/>
          </w:tcPr>
          <w:p w14:paraId="2A5D8E0B" w14:textId="77777777" w:rsidR="00E606BD" w:rsidRDefault="00E606BD" w:rsidP="002B4FE4">
            <w:pPr>
              <w:rPr>
                <w:lang w:eastAsia="zh-CN"/>
              </w:rPr>
            </w:pPr>
            <w:r>
              <w:rPr>
                <w:lang w:eastAsia="zh-CN"/>
              </w:rPr>
              <w:t>Ok to take Option 1 as baseline, but FFS should not focus only on Tx power, i.e. Rx power from device should be left open as possible additional factor.</w:t>
            </w:r>
          </w:p>
        </w:tc>
      </w:tr>
      <w:tr w:rsidR="0080337D" w14:paraId="43D3CECF" w14:textId="77777777" w:rsidTr="00E606BD">
        <w:tc>
          <w:tcPr>
            <w:tcW w:w="1615" w:type="dxa"/>
          </w:tcPr>
          <w:p w14:paraId="402B71A7" w14:textId="7BA543E2" w:rsidR="0080337D" w:rsidRDefault="0080337D" w:rsidP="0080337D">
            <w:pPr>
              <w:rPr>
                <w:lang w:eastAsia="zh-CN"/>
              </w:rPr>
            </w:pPr>
            <w:r>
              <w:rPr>
                <w:lang w:eastAsia="zh-CN"/>
              </w:rPr>
              <w:t xml:space="preserve">Samsung </w:t>
            </w:r>
          </w:p>
        </w:tc>
        <w:tc>
          <w:tcPr>
            <w:tcW w:w="4021" w:type="dxa"/>
          </w:tcPr>
          <w:p w14:paraId="0E2A1EAE" w14:textId="77777777" w:rsidR="0080337D" w:rsidRDefault="0080337D" w:rsidP="0080337D">
            <w:pPr>
              <w:rPr>
                <w:color w:val="000000"/>
              </w:rPr>
            </w:pPr>
            <w:r w:rsidRPr="004E6923">
              <w:rPr>
                <w:color w:val="000000"/>
              </w:rPr>
              <w:t xml:space="preserve">Support. </w:t>
            </w:r>
            <w:r>
              <w:rPr>
                <w:color w:val="000000"/>
              </w:rPr>
              <w:t xml:space="preserve">Option 2 should be discouraged due to the following reasons. </w:t>
            </w:r>
          </w:p>
          <w:p w14:paraId="00E7AA25" w14:textId="77777777" w:rsidR="0080337D" w:rsidRDefault="0080337D" w:rsidP="0080337D">
            <w:pPr>
              <w:spacing w:before="240" w:line="288" w:lineRule="auto"/>
              <w:ind w:firstLine="432"/>
              <w:rPr>
                <w:rFonts w:ascii="Times" w:eastAsia="DengXian" w:hAnsi="Times"/>
                <w:bCs/>
                <w:szCs w:val="24"/>
                <w:lang w:eastAsia="zh-CN"/>
              </w:rPr>
            </w:pPr>
            <w:r w:rsidRPr="000F353E">
              <w:rPr>
                <w:rFonts w:ascii="Times" w:eastAsia="DengXian" w:hAnsi="Times"/>
                <w:b/>
                <w:bCs/>
                <w:szCs w:val="24"/>
                <w:lang w:eastAsia="zh-CN"/>
              </w:rPr>
              <w:t>Dependency on the topologies</w:t>
            </w:r>
            <w:r>
              <w:rPr>
                <w:rFonts w:ascii="Times" w:eastAsia="DengXian" w:hAnsi="Times"/>
                <w:bCs/>
                <w:szCs w:val="24"/>
                <w:lang w:eastAsia="zh-CN"/>
              </w:rPr>
              <w:t xml:space="preserve">: The Option 2 may work for D1T1-A2, wherein a receiving R and the associated CW node are collocated such that the CW propagates the same round-trip paths, i.e., the CW2D path and the D2R path are identical. However, for D1T1-A1 and for D1T1-B, the signal propagation consists of two different paths of CW2D and D2R, which can be quite dissimilar. </w:t>
            </w:r>
          </w:p>
          <w:p w14:paraId="5276F201" w14:textId="77777777" w:rsidR="0080337D" w:rsidRDefault="0080337D" w:rsidP="0080337D">
            <w:pPr>
              <w:spacing w:line="288" w:lineRule="auto"/>
              <w:ind w:firstLine="432"/>
              <w:rPr>
                <w:rFonts w:ascii="Times" w:eastAsiaTheme="minorEastAsia" w:hAnsi="Times"/>
                <w:bCs/>
                <w:szCs w:val="24"/>
                <w:lang w:eastAsia="ko-KR"/>
              </w:rPr>
            </w:pPr>
            <w:r>
              <w:rPr>
                <w:rFonts w:ascii="Times" w:eastAsiaTheme="minorEastAsia" w:hAnsi="Times"/>
                <w:bCs/>
                <w:szCs w:val="24"/>
                <w:lang w:eastAsia="ko-KR"/>
              </w:rPr>
              <w:t xml:space="preserve">As an example, one cannot distinguish between the two cases: </w:t>
            </w:r>
          </w:p>
          <w:p w14:paraId="382F02C8" w14:textId="77777777" w:rsidR="0080337D" w:rsidRDefault="0080337D" w:rsidP="0080337D">
            <w:pPr>
              <w:pStyle w:val="ListParagraph"/>
              <w:numPr>
                <w:ilvl w:val="0"/>
                <w:numId w:val="93"/>
              </w:numPr>
              <w:autoSpaceDE/>
              <w:autoSpaceDN/>
              <w:adjustRightInd/>
              <w:snapToGrid/>
              <w:spacing w:after="60" w:line="288" w:lineRule="auto"/>
              <w:contextualSpacing w:val="0"/>
              <w:rPr>
                <w:rFonts w:ascii="Times" w:eastAsia="DengXian" w:hAnsi="Times"/>
                <w:bCs/>
                <w:szCs w:val="24"/>
                <w:lang w:eastAsia="zh-CN"/>
              </w:rPr>
            </w:pPr>
            <w:r>
              <w:rPr>
                <w:rFonts w:ascii="Times" w:eastAsiaTheme="minorEastAsia" w:hAnsi="Times"/>
                <w:bCs/>
                <w:szCs w:val="24"/>
                <w:lang w:eastAsia="ko-KR"/>
              </w:rPr>
              <w:lastRenderedPageBreak/>
              <w:t xml:space="preserve">Case A) </w:t>
            </w:r>
            <w:r w:rsidRPr="00AC5A67">
              <w:rPr>
                <w:rFonts w:ascii="Times" w:eastAsiaTheme="minorEastAsia" w:hAnsi="Times"/>
                <w:bCs/>
                <w:szCs w:val="24"/>
                <w:lang w:eastAsia="ko-KR"/>
              </w:rPr>
              <w:t>CW node is next to D, while receiving R is quite distant</w:t>
            </w:r>
            <w:r>
              <w:rPr>
                <w:rFonts w:ascii="Times" w:eastAsiaTheme="minorEastAsia" w:hAnsi="Times"/>
                <w:bCs/>
                <w:szCs w:val="24"/>
                <w:lang w:eastAsia="ko-KR"/>
              </w:rPr>
              <w:t xml:space="preserve"> from D</w:t>
            </w:r>
            <w:r w:rsidRPr="00AC5A67">
              <w:rPr>
                <w:rFonts w:ascii="Times" w:eastAsiaTheme="minorEastAsia" w:hAnsi="Times"/>
                <w:bCs/>
                <w:szCs w:val="24"/>
                <w:lang w:eastAsia="ko-KR"/>
              </w:rPr>
              <w:t xml:space="preserve">, i.e., </w:t>
            </w:r>
            <w:r w:rsidRPr="00AC5A67">
              <w:rPr>
                <w:rFonts w:ascii="Times" w:eastAsia="DengXian" w:hAnsi="Times"/>
                <w:bCs/>
                <w:szCs w:val="24"/>
                <w:lang w:eastAsia="zh-CN"/>
              </w:rPr>
              <w:t>D2R distance &gt;&gt; CW2D distance</w:t>
            </w:r>
          </w:p>
          <w:p w14:paraId="7E8A7F9B" w14:textId="77777777" w:rsidR="0080337D" w:rsidRPr="004E6923" w:rsidRDefault="0080337D" w:rsidP="0080337D">
            <w:pPr>
              <w:pStyle w:val="ListParagraph"/>
              <w:numPr>
                <w:ilvl w:val="0"/>
                <w:numId w:val="93"/>
              </w:numPr>
              <w:autoSpaceDE/>
              <w:autoSpaceDN/>
              <w:adjustRightInd/>
              <w:snapToGrid/>
              <w:spacing w:after="60" w:line="288" w:lineRule="auto"/>
              <w:contextualSpacing w:val="0"/>
              <w:rPr>
                <w:rFonts w:ascii="Times" w:eastAsia="DengXian" w:hAnsi="Times"/>
                <w:bCs/>
                <w:szCs w:val="24"/>
                <w:lang w:eastAsia="zh-CN"/>
              </w:rPr>
            </w:pPr>
            <w:r>
              <w:rPr>
                <w:rFonts w:ascii="Times" w:eastAsiaTheme="minorEastAsia" w:hAnsi="Times"/>
                <w:bCs/>
                <w:szCs w:val="24"/>
                <w:lang w:eastAsia="ko-KR"/>
              </w:rPr>
              <w:t>Case B) Receiving R</w:t>
            </w:r>
            <w:r w:rsidRPr="00AC5A67">
              <w:rPr>
                <w:rFonts w:ascii="Times" w:eastAsiaTheme="minorEastAsia" w:hAnsi="Times"/>
                <w:bCs/>
                <w:szCs w:val="24"/>
                <w:lang w:eastAsia="ko-KR"/>
              </w:rPr>
              <w:t xml:space="preserve"> is next to D, while </w:t>
            </w:r>
            <w:r>
              <w:rPr>
                <w:rFonts w:ascii="Times" w:eastAsiaTheme="minorEastAsia" w:hAnsi="Times"/>
                <w:bCs/>
                <w:szCs w:val="24"/>
                <w:lang w:eastAsia="ko-KR"/>
              </w:rPr>
              <w:t>CW node</w:t>
            </w:r>
            <w:r w:rsidRPr="00AC5A67">
              <w:rPr>
                <w:rFonts w:ascii="Times" w:eastAsiaTheme="minorEastAsia" w:hAnsi="Times"/>
                <w:bCs/>
                <w:szCs w:val="24"/>
                <w:lang w:eastAsia="ko-KR"/>
              </w:rPr>
              <w:t xml:space="preserve"> is quite distant</w:t>
            </w:r>
            <w:r>
              <w:rPr>
                <w:rFonts w:ascii="Times" w:eastAsiaTheme="minorEastAsia" w:hAnsi="Times"/>
                <w:bCs/>
                <w:szCs w:val="24"/>
                <w:lang w:eastAsia="ko-KR"/>
              </w:rPr>
              <w:t xml:space="preserve"> from D</w:t>
            </w:r>
            <w:r w:rsidRPr="00AC5A67">
              <w:rPr>
                <w:rFonts w:ascii="Times" w:eastAsiaTheme="minorEastAsia" w:hAnsi="Times"/>
                <w:bCs/>
                <w:szCs w:val="24"/>
                <w:lang w:eastAsia="ko-KR"/>
              </w:rPr>
              <w:t xml:space="preserve">, i.e., </w:t>
            </w:r>
            <w:r w:rsidRPr="00AC5A67">
              <w:rPr>
                <w:rFonts w:ascii="Times" w:eastAsia="DengXian" w:hAnsi="Times"/>
                <w:bCs/>
                <w:szCs w:val="24"/>
                <w:lang w:eastAsia="zh-CN"/>
              </w:rPr>
              <w:t xml:space="preserve">CW2D distance </w:t>
            </w:r>
            <w:r>
              <w:rPr>
                <w:rFonts w:ascii="Times" w:eastAsia="DengXian" w:hAnsi="Times"/>
                <w:bCs/>
                <w:szCs w:val="24"/>
                <w:lang w:eastAsia="zh-CN"/>
              </w:rPr>
              <w:t xml:space="preserve">&gt;&gt; </w:t>
            </w:r>
            <w:r w:rsidRPr="00AC5A67">
              <w:rPr>
                <w:rFonts w:ascii="Times" w:eastAsia="DengXian" w:hAnsi="Times"/>
                <w:bCs/>
                <w:szCs w:val="24"/>
                <w:lang w:eastAsia="zh-CN"/>
              </w:rPr>
              <w:t>D2R distance</w:t>
            </w:r>
          </w:p>
          <w:p w14:paraId="224E4C0E" w14:textId="77777777" w:rsidR="0080337D" w:rsidRDefault="0080337D" w:rsidP="0080337D">
            <w:pPr>
              <w:rPr>
                <w:rFonts w:ascii="Times" w:eastAsiaTheme="minorEastAsia" w:hAnsi="Times"/>
                <w:bCs/>
                <w:szCs w:val="24"/>
                <w:lang w:eastAsia="ko-KR"/>
              </w:rPr>
            </w:pPr>
            <w:r w:rsidRPr="00AC5A67">
              <w:rPr>
                <w:rFonts w:ascii="Times" w:eastAsiaTheme="minorEastAsia" w:hAnsi="Times"/>
                <w:bCs/>
                <w:szCs w:val="24"/>
                <w:lang w:eastAsia="ko-KR"/>
              </w:rPr>
              <w:t xml:space="preserve">For both cases, the measurement results at a reader may be similar, while for Case A, </w:t>
            </w:r>
            <w:r>
              <w:rPr>
                <w:rFonts w:ascii="Times" w:eastAsiaTheme="minorEastAsia" w:hAnsi="Times"/>
                <w:bCs/>
                <w:szCs w:val="24"/>
                <w:lang w:eastAsia="ko-KR"/>
              </w:rPr>
              <w:t xml:space="preserve">one should conclude that </w:t>
            </w:r>
            <w:r w:rsidRPr="00AC5A67">
              <w:rPr>
                <w:rFonts w:ascii="Times" w:eastAsiaTheme="minorEastAsia" w:hAnsi="Times"/>
                <w:bCs/>
                <w:szCs w:val="24"/>
                <w:lang w:eastAsia="ko-KR"/>
              </w:rPr>
              <w:t>the device is not in proximity and</w:t>
            </w:r>
            <w:r>
              <w:rPr>
                <w:rFonts w:ascii="Times" w:eastAsiaTheme="minorEastAsia" w:hAnsi="Times"/>
                <w:bCs/>
                <w:szCs w:val="24"/>
                <w:lang w:eastAsia="ko-KR"/>
              </w:rPr>
              <w:t>, while for Case B, the conclusion should be the opposite, i.e., the device is in proximity.</w:t>
            </w:r>
          </w:p>
          <w:p w14:paraId="30C87A8C" w14:textId="77777777" w:rsidR="0080337D" w:rsidRDefault="0080337D" w:rsidP="0080337D">
            <w:pPr>
              <w:rPr>
                <w:color w:val="000000"/>
              </w:rPr>
            </w:pPr>
          </w:p>
          <w:p w14:paraId="16120EF3" w14:textId="77777777" w:rsidR="0080337D" w:rsidRPr="004E6923" w:rsidRDefault="0080337D" w:rsidP="0080337D">
            <w:pPr>
              <w:rPr>
                <w:color w:val="000000"/>
              </w:rPr>
            </w:pPr>
            <w:r w:rsidRPr="004E6923">
              <w:rPr>
                <w:b/>
                <w:bCs/>
                <w:color w:val="000000"/>
              </w:rPr>
              <w:t>Dependency on the device type</w:t>
            </w:r>
            <w:r w:rsidRPr="004E6923">
              <w:rPr>
                <w:bCs/>
                <w:color w:val="000000"/>
              </w:rPr>
              <w:t xml:space="preserve">: </w:t>
            </w:r>
            <w:r w:rsidRPr="004E6923">
              <w:rPr>
                <w:color w:val="000000"/>
              </w:rPr>
              <w:t>A device 1 transmits via backscattering without a capability of amplification.</w:t>
            </w:r>
            <w:r w:rsidRPr="004E6923">
              <w:rPr>
                <w:bCs/>
                <w:color w:val="000000"/>
              </w:rPr>
              <w:t xml:space="preserve"> </w:t>
            </w:r>
            <w:r w:rsidRPr="004E6923">
              <w:rPr>
                <w:color w:val="000000"/>
              </w:rPr>
              <w:t>A device 2a transmits via backscattering with a capability of amplification.</w:t>
            </w:r>
            <w:r w:rsidRPr="004E6923">
              <w:rPr>
                <w:bCs/>
                <w:color w:val="000000"/>
              </w:rPr>
              <w:t xml:space="preserve"> </w:t>
            </w:r>
            <w:r w:rsidRPr="004E6923">
              <w:rPr>
                <w:color w:val="000000"/>
              </w:rPr>
              <w:t xml:space="preserve">A device 2b transmits via internally generated signal using LO and an amplifier. </w:t>
            </w:r>
            <w:r w:rsidRPr="004E6923">
              <w:rPr>
                <w:bCs/>
                <w:color w:val="000000"/>
              </w:rPr>
              <w:t xml:space="preserve">For device 2a and 2b, there needs to be a separate control signal designed to align the amplification gain or the internally generated signal power between the reader and the device. To begin with, the basic assumption here is that the device has a capability to adjust the amplification gain or the internally generated signal power, which itself may be daunting for A-IoT devices. </w:t>
            </w:r>
          </w:p>
          <w:p w14:paraId="4DD43BB2" w14:textId="77777777" w:rsidR="0080337D" w:rsidRPr="004E6923" w:rsidRDefault="0080337D" w:rsidP="0080337D">
            <w:pPr>
              <w:rPr>
                <w:bCs/>
                <w:color w:val="000000"/>
              </w:rPr>
            </w:pPr>
            <w:r w:rsidRPr="004E6923">
              <w:rPr>
                <w:b/>
                <w:bCs/>
                <w:color w:val="000000"/>
              </w:rPr>
              <w:t>Dependency on other parameters</w:t>
            </w:r>
            <w:r w:rsidRPr="004E6923">
              <w:rPr>
                <w:bCs/>
                <w:color w:val="000000"/>
              </w:rPr>
              <w:t>: The backscattered signal power will be further dependent on the backscattering loss, which can be different from one vendor to another. From a vendor perspective, this backscattering loss is an implementation specific value, which is preferably not to be revealed or reported to the reader.</w:t>
            </w:r>
          </w:p>
          <w:p w14:paraId="5DB3D9B9" w14:textId="77777777" w:rsidR="0080337D" w:rsidRPr="00005025" w:rsidRDefault="0080337D" w:rsidP="0080337D">
            <w:pPr>
              <w:rPr>
                <w:lang w:eastAsia="zh-CN"/>
              </w:rPr>
            </w:pPr>
          </w:p>
        </w:tc>
        <w:tc>
          <w:tcPr>
            <w:tcW w:w="3714" w:type="dxa"/>
          </w:tcPr>
          <w:p w14:paraId="57B4880A" w14:textId="77777777" w:rsidR="0080337D" w:rsidRDefault="0080337D" w:rsidP="0080337D">
            <w:pPr>
              <w:rPr>
                <w:lang w:eastAsia="zh-CN"/>
              </w:rPr>
            </w:pPr>
          </w:p>
        </w:tc>
      </w:tr>
    </w:tbl>
    <w:p w14:paraId="319335E7" w14:textId="77777777" w:rsidR="00DB4CE7" w:rsidRDefault="00DB4CE7" w:rsidP="00DB4CE7"/>
    <w:p w14:paraId="7298BDB6" w14:textId="77777777" w:rsidR="00457956" w:rsidRDefault="00457956"/>
    <w:p w14:paraId="68B2EE58" w14:textId="77777777" w:rsidR="00457956" w:rsidRDefault="00457956"/>
    <w:p w14:paraId="336E904B" w14:textId="77777777" w:rsidR="00457956" w:rsidRDefault="00D26BF0">
      <w:pPr>
        <w:pStyle w:val="ListParagraph"/>
        <w:keepNext/>
        <w:keepLines/>
        <w:numPr>
          <w:ilvl w:val="1"/>
          <w:numId w:val="10"/>
        </w:numPr>
        <w:overflowPunct w:val="0"/>
        <w:snapToGrid/>
        <w:spacing w:before="180" w:after="180"/>
        <w:ind w:left="540"/>
        <w:jc w:val="left"/>
        <w:textAlignment w:val="baseline"/>
        <w:outlineLvl w:val="1"/>
        <w:rPr>
          <w:rFonts w:eastAsia="Malgun Gothic"/>
          <w:sz w:val="28"/>
          <w:szCs w:val="28"/>
          <w:lang w:eastAsia="zh-CN"/>
        </w:rPr>
      </w:pPr>
      <w:r>
        <w:rPr>
          <w:rFonts w:eastAsia="Malgun Gothic"/>
          <w:sz w:val="28"/>
          <w:szCs w:val="28"/>
          <w:lang w:eastAsia="zh-CN"/>
        </w:rPr>
        <w:lastRenderedPageBreak/>
        <w:t>Topic 4: Intermediate UE considerations for topology 2</w:t>
      </w:r>
    </w:p>
    <w:tbl>
      <w:tblPr>
        <w:tblStyle w:val="TableGrid"/>
        <w:tblW w:w="0" w:type="auto"/>
        <w:tblLook w:val="04A0" w:firstRow="1" w:lastRow="0" w:firstColumn="1" w:lastColumn="0" w:noHBand="0" w:noVBand="1"/>
      </w:tblPr>
      <w:tblGrid>
        <w:gridCol w:w="2065"/>
        <w:gridCol w:w="7285"/>
      </w:tblGrid>
      <w:tr w:rsidR="00457956" w14:paraId="0C615F41" w14:textId="77777777">
        <w:tc>
          <w:tcPr>
            <w:tcW w:w="2065" w:type="dxa"/>
          </w:tcPr>
          <w:p w14:paraId="33A25D6C" w14:textId="77777777" w:rsidR="00457956" w:rsidRDefault="00D26BF0">
            <w:pPr>
              <w:jc w:val="left"/>
              <w:rPr>
                <w:b/>
                <w:bCs/>
                <w:i/>
                <w:iCs/>
                <w:lang w:eastAsia="zh-CN"/>
              </w:rPr>
            </w:pPr>
            <w:r>
              <w:rPr>
                <w:b/>
                <w:bCs/>
                <w:i/>
                <w:iCs/>
                <w:lang w:eastAsia="zh-CN"/>
              </w:rPr>
              <w:t>Company</w:t>
            </w:r>
          </w:p>
        </w:tc>
        <w:tc>
          <w:tcPr>
            <w:tcW w:w="7285" w:type="dxa"/>
          </w:tcPr>
          <w:p w14:paraId="76E6B958" w14:textId="77777777" w:rsidR="00457956" w:rsidRDefault="00D26BF0">
            <w:pPr>
              <w:jc w:val="left"/>
              <w:rPr>
                <w:b/>
                <w:bCs/>
                <w:i/>
                <w:iCs/>
                <w:lang w:eastAsia="zh-CN"/>
              </w:rPr>
            </w:pPr>
            <w:r>
              <w:rPr>
                <w:b/>
                <w:bCs/>
                <w:i/>
                <w:iCs/>
                <w:lang w:eastAsia="zh-CN"/>
              </w:rPr>
              <w:t>Observations/Proposals</w:t>
            </w:r>
          </w:p>
        </w:tc>
      </w:tr>
      <w:tr w:rsidR="00457956" w14:paraId="644FB13D" w14:textId="77777777">
        <w:tc>
          <w:tcPr>
            <w:tcW w:w="2065" w:type="dxa"/>
          </w:tcPr>
          <w:p w14:paraId="0E9004E0" w14:textId="77777777" w:rsidR="00457956" w:rsidRDefault="00D26BF0">
            <w:pPr>
              <w:jc w:val="left"/>
              <w:rPr>
                <w:b/>
                <w:bCs/>
                <w:i/>
                <w:iCs/>
                <w:lang w:eastAsia="zh-CN"/>
              </w:rPr>
            </w:pPr>
            <w:r>
              <w:rPr>
                <w:b/>
                <w:bCs/>
                <w:i/>
                <w:iCs/>
                <w:lang w:eastAsia="zh-CN"/>
              </w:rPr>
              <w:t>Futurewei [1]</w:t>
            </w:r>
          </w:p>
        </w:tc>
        <w:tc>
          <w:tcPr>
            <w:tcW w:w="7285" w:type="dxa"/>
          </w:tcPr>
          <w:p w14:paraId="4617CB0F" w14:textId="77777777" w:rsidR="00457956" w:rsidRDefault="00D26BF0">
            <w:pPr>
              <w:rPr>
                <w:i/>
                <w:iCs/>
                <w:lang w:eastAsia="zh-CN"/>
              </w:rPr>
            </w:pPr>
            <w:r>
              <w:rPr>
                <w:i/>
                <w:iCs/>
                <w:lang w:eastAsia="zh-CN"/>
              </w:rPr>
              <w:t>Observation 3: When an intermediate UE transmits an R2D transmission, the transmission power of the R2D transmission may impact gNB reception operation.</w:t>
            </w:r>
          </w:p>
          <w:p w14:paraId="19D5D572" w14:textId="77777777" w:rsidR="00457956" w:rsidRDefault="00D26BF0">
            <w:pPr>
              <w:rPr>
                <w:i/>
                <w:iCs/>
                <w:lang w:eastAsia="zh-CN"/>
              </w:rPr>
            </w:pPr>
            <w:r>
              <w:rPr>
                <w:i/>
                <w:iCs/>
                <w:lang w:eastAsia="zh-CN"/>
              </w:rPr>
              <w:t>Observation 4: An intermediate UE may be unable to perform Uu operations while performing A-IoT operations.</w:t>
            </w:r>
          </w:p>
          <w:p w14:paraId="3B6A2578" w14:textId="77777777" w:rsidR="00457956" w:rsidRDefault="00D26BF0">
            <w:pPr>
              <w:rPr>
                <w:i/>
                <w:iCs/>
                <w:lang w:eastAsia="zh-CN"/>
              </w:rPr>
            </w:pPr>
            <w:r>
              <w:rPr>
                <w:i/>
                <w:iCs/>
                <w:lang w:eastAsia="zh-CN"/>
              </w:rPr>
              <w:t>Proposal 11: For Topology 2, support the operation of an intermediate UE where the intermediate UE is configured with a resource pool indicating frequency resources, power levels, and time when the resource pool is active.</w:t>
            </w:r>
          </w:p>
          <w:p w14:paraId="722C4921" w14:textId="77777777" w:rsidR="00457956" w:rsidRDefault="00D26BF0">
            <w:pPr>
              <w:pStyle w:val="ListParagraph"/>
              <w:numPr>
                <w:ilvl w:val="2"/>
                <w:numId w:val="77"/>
              </w:numPr>
              <w:autoSpaceDE/>
              <w:autoSpaceDN/>
              <w:adjustRightInd/>
              <w:snapToGrid/>
              <w:ind w:left="720"/>
              <w:rPr>
                <w:i/>
                <w:iCs/>
                <w:lang w:eastAsia="zh-CN"/>
              </w:rPr>
            </w:pPr>
            <w:r>
              <w:rPr>
                <w:i/>
                <w:iCs/>
                <w:lang w:eastAsia="zh-CN"/>
              </w:rPr>
              <w:t>FFS: whether/how the gNB can signal when the intermediate UE should perform R2D transmissions</w:t>
            </w:r>
          </w:p>
          <w:p w14:paraId="27FE5D58" w14:textId="77777777" w:rsidR="00457956" w:rsidRDefault="00D26BF0">
            <w:pPr>
              <w:pStyle w:val="ListParagraph"/>
              <w:numPr>
                <w:ilvl w:val="2"/>
                <w:numId w:val="77"/>
              </w:numPr>
              <w:autoSpaceDE/>
              <w:autoSpaceDN/>
              <w:adjustRightInd/>
              <w:snapToGrid/>
              <w:ind w:left="720"/>
              <w:rPr>
                <w:b/>
                <w:bCs/>
                <w:i/>
                <w:iCs/>
                <w:lang w:eastAsia="zh-CN"/>
              </w:rPr>
            </w:pPr>
            <w:r>
              <w:rPr>
                <w:i/>
                <w:iCs/>
                <w:lang w:eastAsia="zh-CN"/>
              </w:rPr>
              <w:t>FFS: whether/how the intermediate UE operates in autonomous mode</w:t>
            </w:r>
            <w:r>
              <w:rPr>
                <w:b/>
                <w:bCs/>
                <w:i/>
                <w:iCs/>
                <w:lang w:eastAsia="zh-CN"/>
              </w:rPr>
              <w:t xml:space="preserve"> </w:t>
            </w:r>
          </w:p>
        </w:tc>
      </w:tr>
      <w:tr w:rsidR="00457956" w14:paraId="1684BB0E" w14:textId="77777777">
        <w:tc>
          <w:tcPr>
            <w:tcW w:w="2065" w:type="dxa"/>
          </w:tcPr>
          <w:p w14:paraId="604F5ACF" w14:textId="77777777" w:rsidR="00457956" w:rsidRDefault="00D26BF0">
            <w:pPr>
              <w:jc w:val="left"/>
              <w:rPr>
                <w:b/>
                <w:bCs/>
                <w:i/>
                <w:iCs/>
                <w:lang w:eastAsia="zh-CN"/>
              </w:rPr>
            </w:pPr>
            <w:r>
              <w:rPr>
                <w:b/>
                <w:bCs/>
                <w:i/>
                <w:iCs/>
                <w:lang w:eastAsia="zh-CN"/>
              </w:rPr>
              <w:t>Spreadtrum [5]</w:t>
            </w:r>
          </w:p>
        </w:tc>
        <w:tc>
          <w:tcPr>
            <w:tcW w:w="7285" w:type="dxa"/>
          </w:tcPr>
          <w:p w14:paraId="5F5B9562" w14:textId="77777777" w:rsidR="00457956" w:rsidRDefault="00D26BF0">
            <w:pPr>
              <w:ind w:left="220" w:hangingChars="100" w:hanging="220"/>
              <w:rPr>
                <w:bCs/>
                <w:i/>
                <w:lang w:eastAsia="zh-CN"/>
              </w:rPr>
            </w:pPr>
            <w:r>
              <w:rPr>
                <w:bCs/>
                <w:i/>
                <w:lang w:eastAsia="zh-CN"/>
              </w:rPr>
              <w:t>P</w:t>
            </w:r>
            <w:r>
              <w:rPr>
                <w:rFonts w:hint="eastAsia"/>
                <w:bCs/>
                <w:i/>
                <w:lang w:eastAsia="zh-CN"/>
              </w:rPr>
              <w:t>roposal</w:t>
            </w:r>
            <w:r>
              <w:rPr>
                <w:bCs/>
                <w:i/>
                <w:lang w:eastAsia="zh-CN"/>
              </w:rPr>
              <w:t xml:space="preserve"> 11</w:t>
            </w:r>
            <w:r>
              <w:rPr>
                <w:rFonts w:hint="eastAsia"/>
                <w:bCs/>
                <w:i/>
                <w:lang w:eastAsia="zh-CN"/>
              </w:rPr>
              <w:t>:</w:t>
            </w:r>
            <w:r>
              <w:rPr>
                <w:bCs/>
                <w:i/>
                <w:lang w:eastAsia="zh-CN"/>
              </w:rPr>
              <w:t xml:space="preserve"> A new DCI format for A-IoT topology 2 can be studied. And at least the following contents should be included.</w:t>
            </w:r>
          </w:p>
          <w:p w14:paraId="577EB6CD" w14:textId="77777777" w:rsidR="00457956" w:rsidRDefault="00D26BF0">
            <w:pPr>
              <w:pStyle w:val="ListParagraph"/>
              <w:numPr>
                <w:ilvl w:val="0"/>
                <w:numId w:val="78"/>
              </w:numPr>
              <w:contextualSpacing w:val="0"/>
              <w:rPr>
                <w:bCs/>
                <w:i/>
                <w:lang w:eastAsia="zh-CN"/>
              </w:rPr>
            </w:pPr>
            <w:r>
              <w:rPr>
                <w:bCs/>
                <w:i/>
                <w:lang w:eastAsia="zh-CN"/>
              </w:rPr>
              <w:t>UL time-frequency domain resource indication</w:t>
            </w:r>
          </w:p>
          <w:p w14:paraId="3337CD63" w14:textId="77777777" w:rsidR="00457956" w:rsidRDefault="00D26BF0">
            <w:pPr>
              <w:pStyle w:val="ListParagraph"/>
              <w:numPr>
                <w:ilvl w:val="0"/>
                <w:numId w:val="78"/>
              </w:numPr>
              <w:contextualSpacing w:val="0"/>
              <w:rPr>
                <w:bCs/>
                <w:i/>
                <w:lang w:eastAsia="zh-CN"/>
              </w:rPr>
            </w:pPr>
            <w:r>
              <w:rPr>
                <w:bCs/>
                <w:i/>
                <w:lang w:eastAsia="zh-CN"/>
              </w:rPr>
              <w:t>R2D time-frequency domain resource indication</w:t>
            </w:r>
          </w:p>
          <w:p w14:paraId="7ECF0C8D" w14:textId="77777777" w:rsidR="00457956" w:rsidRDefault="00D26BF0">
            <w:pPr>
              <w:pStyle w:val="ListParagraph"/>
              <w:numPr>
                <w:ilvl w:val="0"/>
                <w:numId w:val="78"/>
              </w:numPr>
              <w:contextualSpacing w:val="0"/>
              <w:rPr>
                <w:bCs/>
                <w:i/>
                <w:lang w:eastAsia="zh-CN"/>
              </w:rPr>
            </w:pPr>
            <w:r>
              <w:rPr>
                <w:bCs/>
                <w:i/>
                <w:lang w:eastAsia="zh-CN"/>
              </w:rPr>
              <w:t>D2R time-frequency domain resource indication</w:t>
            </w:r>
          </w:p>
          <w:p w14:paraId="68218943" w14:textId="77777777" w:rsidR="00457956" w:rsidRDefault="00D26BF0">
            <w:pPr>
              <w:pStyle w:val="ListParagraph"/>
              <w:numPr>
                <w:ilvl w:val="0"/>
                <w:numId w:val="78"/>
              </w:numPr>
              <w:contextualSpacing w:val="0"/>
              <w:rPr>
                <w:bCs/>
                <w:i/>
                <w:lang w:eastAsia="zh-CN"/>
              </w:rPr>
            </w:pPr>
            <w:r>
              <w:rPr>
                <w:bCs/>
                <w:i/>
                <w:lang w:eastAsia="zh-CN"/>
              </w:rPr>
              <w:t xml:space="preserve">Device’s ID indication </w:t>
            </w:r>
          </w:p>
          <w:p w14:paraId="699BBBE9" w14:textId="77777777" w:rsidR="00457956" w:rsidRDefault="00D26BF0">
            <w:pPr>
              <w:rPr>
                <w:bCs/>
                <w:i/>
                <w:lang w:eastAsia="zh-CN"/>
              </w:rPr>
            </w:pPr>
            <w:r>
              <w:rPr>
                <w:bCs/>
                <w:i/>
                <w:lang w:eastAsia="zh-CN"/>
              </w:rPr>
              <w:t>P</w:t>
            </w:r>
            <w:r>
              <w:rPr>
                <w:rFonts w:hint="eastAsia"/>
                <w:bCs/>
                <w:i/>
                <w:lang w:eastAsia="zh-CN"/>
              </w:rPr>
              <w:t>roposal</w:t>
            </w:r>
            <w:r>
              <w:rPr>
                <w:bCs/>
                <w:i/>
                <w:lang w:eastAsia="zh-CN"/>
              </w:rPr>
              <w:t xml:space="preserve"> 12</w:t>
            </w:r>
            <w:r>
              <w:rPr>
                <w:rFonts w:hint="eastAsia"/>
                <w:bCs/>
                <w:i/>
                <w:lang w:eastAsia="zh-CN"/>
              </w:rPr>
              <w:t>:</w:t>
            </w:r>
            <w:r>
              <w:rPr>
                <w:bCs/>
                <w:i/>
                <w:lang w:eastAsia="zh-CN"/>
              </w:rPr>
              <w:t xml:space="preserve"> Support UL response from intermediate node to BS to indicate inventory status or A-UL reception. </w:t>
            </w:r>
          </w:p>
        </w:tc>
      </w:tr>
      <w:tr w:rsidR="00457956" w14:paraId="11326849" w14:textId="77777777">
        <w:tc>
          <w:tcPr>
            <w:tcW w:w="2065" w:type="dxa"/>
          </w:tcPr>
          <w:p w14:paraId="7D08C0A7" w14:textId="77777777" w:rsidR="00457956" w:rsidRDefault="00D26BF0">
            <w:pPr>
              <w:jc w:val="left"/>
              <w:rPr>
                <w:b/>
                <w:bCs/>
                <w:i/>
                <w:iCs/>
                <w:lang w:eastAsia="zh-CN"/>
              </w:rPr>
            </w:pPr>
            <w:r>
              <w:rPr>
                <w:b/>
                <w:bCs/>
                <w:i/>
                <w:iCs/>
                <w:lang w:eastAsia="zh-CN"/>
              </w:rPr>
              <w:t>TCL [6]</w:t>
            </w:r>
          </w:p>
        </w:tc>
        <w:tc>
          <w:tcPr>
            <w:tcW w:w="7285" w:type="dxa"/>
          </w:tcPr>
          <w:p w14:paraId="53D3CC30" w14:textId="77777777" w:rsidR="00457956" w:rsidRDefault="00D26BF0">
            <w:pPr>
              <w:pStyle w:val="ListParagraph"/>
              <w:keepNext/>
              <w:keepLines/>
              <w:widowControl/>
              <w:tabs>
                <w:tab w:val="left" w:pos="576"/>
              </w:tabs>
              <w:overflowPunct w:val="0"/>
              <w:spacing w:before="180" w:after="180"/>
              <w:ind w:left="-13"/>
              <w:textAlignment w:val="baseline"/>
              <w:rPr>
                <w:rFonts w:ascii="Times New Roman Bold" w:hAnsi="Times New Roman Bold" w:cs="Times New Roman Bold" w:hint="eastAsia"/>
                <w:i/>
                <w:iCs/>
                <w:szCs w:val="20"/>
              </w:rPr>
            </w:pPr>
            <w:r>
              <w:rPr>
                <w:rFonts w:ascii="Times New Roman Bold" w:hAnsi="Times New Roman Bold" w:cs="Times New Roman Bold"/>
                <w:i/>
                <w:iCs/>
                <w:szCs w:val="20"/>
              </w:rPr>
              <w:t>Observation 9: The resource allocation for R2D/CW/D2R transmission and interference measurement has impact on NR UE transmission for AIoT topology 2.</w:t>
            </w:r>
          </w:p>
          <w:p w14:paraId="7F4D41A6" w14:textId="77777777" w:rsidR="00457956" w:rsidRDefault="00457956">
            <w:pPr>
              <w:pStyle w:val="ListParagraph"/>
              <w:keepNext/>
              <w:keepLines/>
              <w:widowControl/>
              <w:tabs>
                <w:tab w:val="left" w:pos="576"/>
              </w:tabs>
              <w:overflowPunct w:val="0"/>
              <w:spacing w:before="180" w:after="180"/>
              <w:ind w:left="-13"/>
              <w:textAlignment w:val="baseline"/>
              <w:rPr>
                <w:rFonts w:ascii="Times New Roman Bold" w:hAnsi="Times New Roman Bold" w:cs="Times New Roman Bold" w:hint="eastAsia"/>
                <w:i/>
                <w:iCs/>
                <w:szCs w:val="20"/>
              </w:rPr>
            </w:pPr>
          </w:p>
          <w:p w14:paraId="51DC72F1" w14:textId="77777777" w:rsidR="00457956" w:rsidRDefault="00D26BF0">
            <w:pPr>
              <w:pStyle w:val="ListParagraph"/>
              <w:keepNext/>
              <w:keepLines/>
              <w:widowControl/>
              <w:tabs>
                <w:tab w:val="left" w:pos="576"/>
              </w:tabs>
              <w:overflowPunct w:val="0"/>
              <w:spacing w:before="180" w:after="180"/>
              <w:ind w:left="-13"/>
              <w:textAlignment w:val="baseline"/>
              <w:rPr>
                <w:rFonts w:ascii="Times New Roman Bold" w:hAnsi="Times New Roman Bold" w:cs="Times New Roman Bold" w:hint="eastAsia"/>
                <w:b/>
                <w:bCs/>
                <w:szCs w:val="20"/>
              </w:rPr>
            </w:pPr>
            <w:r>
              <w:rPr>
                <w:rFonts w:ascii="Times New Roman Bold" w:hAnsi="Times New Roman Bold" w:cs="Times New Roman Bold"/>
                <w:i/>
                <w:iCs/>
                <w:szCs w:val="20"/>
              </w:rPr>
              <w:t>Proposal 14: Consider carefully how/when sends R2D/CW/D2R and measures interference (e.g., harmonic interference for coexistence system) for AIoT topology 2.</w:t>
            </w:r>
          </w:p>
        </w:tc>
      </w:tr>
      <w:tr w:rsidR="00457956" w14:paraId="2D181536" w14:textId="77777777">
        <w:tc>
          <w:tcPr>
            <w:tcW w:w="2065" w:type="dxa"/>
          </w:tcPr>
          <w:p w14:paraId="55D77F1A" w14:textId="77777777" w:rsidR="00457956" w:rsidRDefault="00D26BF0">
            <w:pPr>
              <w:jc w:val="left"/>
              <w:rPr>
                <w:b/>
                <w:bCs/>
                <w:i/>
                <w:iCs/>
                <w:lang w:eastAsia="zh-CN"/>
              </w:rPr>
            </w:pPr>
            <w:r>
              <w:rPr>
                <w:b/>
                <w:bCs/>
                <w:i/>
                <w:iCs/>
                <w:lang w:eastAsia="zh-CN"/>
              </w:rPr>
              <w:t>Lenovo [9]</w:t>
            </w:r>
          </w:p>
        </w:tc>
        <w:tc>
          <w:tcPr>
            <w:tcW w:w="7285" w:type="dxa"/>
          </w:tcPr>
          <w:p w14:paraId="4733E655" w14:textId="77777777" w:rsidR="00457956" w:rsidRDefault="00D26BF0">
            <w:pPr>
              <w:pStyle w:val="BodyText"/>
              <w:rPr>
                <w:rFonts w:eastAsia="+mn-ea"/>
                <w:i/>
                <w:iCs/>
                <w:color w:val="000000"/>
                <w:kern w:val="24"/>
                <w:sz w:val="22"/>
                <w:szCs w:val="22"/>
              </w:rPr>
            </w:pPr>
            <w:r>
              <w:rPr>
                <w:rFonts w:eastAsia="+mn-ea"/>
                <w:i/>
                <w:iCs/>
                <w:color w:val="000000"/>
                <w:kern w:val="24"/>
                <w:sz w:val="22"/>
                <w:szCs w:val="22"/>
              </w:rPr>
              <w:t xml:space="preserve">Proposal </w:t>
            </w:r>
            <w:r>
              <w:rPr>
                <w:rFonts w:eastAsiaTheme="minorEastAsia"/>
                <w:i/>
                <w:iCs/>
                <w:color w:val="000000"/>
                <w:kern w:val="24"/>
                <w:sz w:val="22"/>
                <w:szCs w:val="22"/>
                <w:lang w:eastAsia="zh-CN"/>
              </w:rPr>
              <w:t>17</w:t>
            </w:r>
            <w:r>
              <w:rPr>
                <w:rFonts w:eastAsia="+mn-ea"/>
                <w:i/>
                <w:iCs/>
                <w:color w:val="000000"/>
                <w:kern w:val="24"/>
                <w:sz w:val="22"/>
                <w:szCs w:val="22"/>
              </w:rPr>
              <w:t xml:space="preserve">: Study </w:t>
            </w:r>
            <w:r>
              <w:rPr>
                <w:rFonts w:eastAsiaTheme="minorEastAsia" w:hint="eastAsia"/>
                <w:i/>
                <w:iCs/>
                <w:color w:val="000000"/>
                <w:kern w:val="24"/>
                <w:sz w:val="22"/>
                <w:szCs w:val="22"/>
                <w:lang w:eastAsia="zh-CN"/>
              </w:rPr>
              <w:t xml:space="preserve">radio resource allocation </w:t>
            </w:r>
            <w:r>
              <w:rPr>
                <w:rFonts w:eastAsiaTheme="minorEastAsia"/>
                <w:i/>
                <w:iCs/>
                <w:color w:val="000000"/>
                <w:kern w:val="24"/>
                <w:sz w:val="22"/>
                <w:szCs w:val="22"/>
                <w:lang w:eastAsia="zh-CN"/>
              </w:rPr>
              <w:t>mechanism</w:t>
            </w:r>
            <w:r>
              <w:rPr>
                <w:rFonts w:eastAsiaTheme="minorEastAsia" w:hint="eastAsia"/>
                <w:i/>
                <w:iCs/>
                <w:color w:val="000000"/>
                <w:kern w:val="24"/>
                <w:sz w:val="22"/>
                <w:szCs w:val="22"/>
                <w:lang w:eastAsia="zh-CN"/>
              </w:rPr>
              <w:t xml:space="preserve"> for intermediate node in Topology 2</w:t>
            </w:r>
            <w:r>
              <w:rPr>
                <w:rFonts w:eastAsia="+mn-ea"/>
                <w:i/>
                <w:iCs/>
                <w:color w:val="000000"/>
                <w:kern w:val="24"/>
                <w:sz w:val="22"/>
                <w:szCs w:val="22"/>
              </w:rPr>
              <w:t xml:space="preserve">. </w:t>
            </w:r>
          </w:p>
        </w:tc>
      </w:tr>
      <w:tr w:rsidR="00457956" w14:paraId="2296055D" w14:textId="77777777">
        <w:tc>
          <w:tcPr>
            <w:tcW w:w="2065" w:type="dxa"/>
          </w:tcPr>
          <w:p w14:paraId="0FF2734A" w14:textId="77777777" w:rsidR="00457956" w:rsidRDefault="00D26BF0">
            <w:pPr>
              <w:jc w:val="left"/>
              <w:rPr>
                <w:b/>
                <w:bCs/>
                <w:i/>
                <w:iCs/>
                <w:lang w:eastAsia="zh-CN"/>
              </w:rPr>
            </w:pPr>
            <w:r>
              <w:rPr>
                <w:b/>
                <w:bCs/>
                <w:i/>
                <w:iCs/>
                <w:lang w:eastAsia="zh-CN"/>
              </w:rPr>
              <w:t>China Telecom [10]</w:t>
            </w:r>
          </w:p>
        </w:tc>
        <w:tc>
          <w:tcPr>
            <w:tcW w:w="7285" w:type="dxa"/>
          </w:tcPr>
          <w:p w14:paraId="633D99F9" w14:textId="77777777" w:rsidR="00457956" w:rsidRDefault="00D26BF0">
            <w:pPr>
              <w:pStyle w:val="BodyText"/>
              <w:spacing w:before="120" w:afterLines="50"/>
              <w:rPr>
                <w:rFonts w:eastAsiaTheme="minorEastAsia"/>
                <w:i/>
                <w:iCs/>
                <w:sz w:val="22"/>
                <w:szCs w:val="22"/>
                <w:lang w:eastAsia="zh-CN"/>
              </w:rPr>
            </w:pPr>
            <w:r>
              <w:rPr>
                <w:rFonts w:eastAsiaTheme="minorEastAsia"/>
                <w:i/>
                <w:iCs/>
                <w:sz w:val="22"/>
                <w:szCs w:val="22"/>
                <w:lang w:eastAsia="zh-CN"/>
              </w:rPr>
              <w:t>Proposal 1</w:t>
            </w:r>
            <w:r>
              <w:rPr>
                <w:rFonts w:eastAsiaTheme="minorEastAsia" w:hint="eastAsia"/>
                <w:i/>
                <w:iCs/>
                <w:sz w:val="22"/>
                <w:szCs w:val="22"/>
                <w:lang w:eastAsia="zh-CN"/>
              </w:rPr>
              <w:t>0</w:t>
            </w:r>
            <w:r>
              <w:rPr>
                <w:rFonts w:eastAsiaTheme="minorEastAsia"/>
                <w:i/>
                <w:iCs/>
                <w:sz w:val="22"/>
                <w:szCs w:val="22"/>
                <w:lang w:eastAsia="zh-CN"/>
              </w:rPr>
              <w:t xml:space="preserve">: </w:t>
            </w:r>
            <w:r>
              <w:rPr>
                <w:rFonts w:eastAsiaTheme="minorEastAsia" w:hint="eastAsia"/>
                <w:i/>
                <w:iCs/>
                <w:sz w:val="22"/>
                <w:szCs w:val="22"/>
                <w:lang w:eastAsia="zh-CN"/>
              </w:rPr>
              <w:t xml:space="preserve">Considering intermediate UE for topology 2, study the capability indication related issues, </w:t>
            </w:r>
            <w:r>
              <w:rPr>
                <w:rFonts w:eastAsiaTheme="minorEastAsia"/>
                <w:i/>
                <w:iCs/>
                <w:sz w:val="22"/>
                <w:szCs w:val="22"/>
                <w:lang w:eastAsia="zh-CN"/>
              </w:rPr>
              <w:t>including</w:t>
            </w:r>
            <w:r>
              <w:rPr>
                <w:rFonts w:eastAsiaTheme="minorEastAsia" w:hint="eastAsia"/>
                <w:i/>
                <w:iCs/>
                <w:sz w:val="22"/>
                <w:szCs w:val="22"/>
                <w:lang w:eastAsia="zh-CN"/>
              </w:rPr>
              <w:t xml:space="preserve"> </w:t>
            </w:r>
            <w:r>
              <w:rPr>
                <w:rFonts w:eastAsiaTheme="minorEastAsia"/>
                <w:i/>
                <w:iCs/>
                <w:sz w:val="22"/>
                <w:szCs w:val="22"/>
                <w:lang w:eastAsia="zh-CN"/>
              </w:rPr>
              <w:t>the</w:t>
            </w:r>
            <w:r>
              <w:rPr>
                <w:rFonts w:eastAsiaTheme="minorEastAsia" w:hint="eastAsia"/>
                <w:i/>
                <w:iCs/>
                <w:sz w:val="22"/>
                <w:szCs w:val="22"/>
                <w:lang w:eastAsia="zh-CN"/>
              </w:rPr>
              <w:t xml:space="preserve"> indication of whether current cell supports A-IoT and the indication of whether the intermediate UE </w:t>
            </w:r>
            <w:r>
              <w:rPr>
                <w:rFonts w:eastAsiaTheme="minorEastAsia"/>
                <w:i/>
                <w:iCs/>
                <w:sz w:val="22"/>
                <w:szCs w:val="22"/>
                <w:lang w:eastAsia="zh-CN"/>
              </w:rPr>
              <w:t>supports</w:t>
            </w:r>
            <w:r>
              <w:rPr>
                <w:rFonts w:eastAsiaTheme="minorEastAsia" w:hint="eastAsia"/>
                <w:i/>
                <w:iCs/>
                <w:sz w:val="22"/>
                <w:szCs w:val="22"/>
                <w:lang w:eastAsia="zh-CN"/>
              </w:rPr>
              <w:t xml:space="preserve"> A-IoT.</w:t>
            </w:r>
            <w:r>
              <w:rPr>
                <w:rFonts w:eastAsiaTheme="minorEastAsia"/>
                <w:i/>
                <w:iCs/>
                <w:sz w:val="22"/>
                <w:szCs w:val="22"/>
                <w:lang w:eastAsia="zh-CN"/>
              </w:rPr>
              <w:t xml:space="preserve"> </w:t>
            </w:r>
          </w:p>
          <w:p w14:paraId="4D48D939" w14:textId="77777777" w:rsidR="00457956" w:rsidRDefault="00D26BF0">
            <w:pPr>
              <w:pStyle w:val="BodyText"/>
              <w:spacing w:before="120" w:afterLines="50"/>
              <w:rPr>
                <w:i/>
                <w:iCs/>
                <w:sz w:val="22"/>
                <w:szCs w:val="22"/>
                <w:lang w:eastAsia="zh-CN"/>
              </w:rPr>
            </w:pPr>
            <w:r>
              <w:rPr>
                <w:i/>
                <w:iCs/>
                <w:sz w:val="22"/>
                <w:szCs w:val="22"/>
              </w:rPr>
              <w:t xml:space="preserve">Proposal </w:t>
            </w:r>
            <w:r>
              <w:rPr>
                <w:rFonts w:hint="eastAsia"/>
                <w:i/>
                <w:iCs/>
                <w:sz w:val="22"/>
                <w:szCs w:val="22"/>
                <w:lang w:eastAsia="zh-CN"/>
              </w:rPr>
              <w:t>11</w:t>
            </w:r>
            <w:r>
              <w:rPr>
                <w:i/>
                <w:iCs/>
                <w:sz w:val="22"/>
                <w:szCs w:val="22"/>
              </w:rPr>
              <w:t>: For</w:t>
            </w:r>
            <w:r>
              <w:rPr>
                <w:rFonts w:eastAsiaTheme="minorEastAsia" w:hint="eastAsia"/>
                <w:i/>
                <w:iCs/>
                <w:sz w:val="22"/>
                <w:szCs w:val="22"/>
                <w:lang w:eastAsia="zh-CN"/>
              </w:rPr>
              <w:t xml:space="preserve"> intermediate UE for topology 2</w:t>
            </w:r>
            <w:r>
              <w:rPr>
                <w:i/>
                <w:iCs/>
                <w:sz w:val="22"/>
                <w:szCs w:val="22"/>
              </w:rPr>
              <w:t xml:space="preserve">, study at least </w:t>
            </w:r>
            <w:r>
              <w:rPr>
                <w:rFonts w:hint="eastAsia"/>
                <w:i/>
                <w:iCs/>
                <w:sz w:val="22"/>
                <w:szCs w:val="22"/>
                <w:lang w:eastAsia="zh-CN"/>
              </w:rPr>
              <w:t xml:space="preserve">network controlled method to </w:t>
            </w:r>
            <w:r>
              <w:rPr>
                <w:i/>
                <w:iCs/>
                <w:sz w:val="22"/>
                <w:szCs w:val="22"/>
              </w:rPr>
              <w:t>enable</w:t>
            </w:r>
            <w:r>
              <w:rPr>
                <w:rFonts w:hint="eastAsia"/>
                <w:i/>
                <w:iCs/>
                <w:sz w:val="22"/>
                <w:szCs w:val="22"/>
                <w:lang w:eastAsia="zh-CN"/>
              </w:rPr>
              <w:t>/disable</w:t>
            </w:r>
            <w:r>
              <w:rPr>
                <w:i/>
                <w:iCs/>
                <w:sz w:val="22"/>
                <w:szCs w:val="22"/>
              </w:rPr>
              <w:t xml:space="preserve"> it </w:t>
            </w:r>
            <w:r>
              <w:rPr>
                <w:rFonts w:hint="eastAsia"/>
                <w:i/>
                <w:iCs/>
                <w:sz w:val="22"/>
                <w:szCs w:val="22"/>
                <w:lang w:eastAsia="zh-CN"/>
              </w:rPr>
              <w:t xml:space="preserve">serving as </w:t>
            </w:r>
            <w:r>
              <w:rPr>
                <w:i/>
                <w:iCs/>
                <w:sz w:val="22"/>
                <w:szCs w:val="22"/>
              </w:rPr>
              <w:t>an intermediate UE</w:t>
            </w:r>
            <w:r>
              <w:rPr>
                <w:rFonts w:hint="eastAsia"/>
                <w:i/>
                <w:iCs/>
                <w:sz w:val="22"/>
                <w:szCs w:val="22"/>
                <w:lang w:eastAsia="zh-CN"/>
              </w:rPr>
              <w:t>.</w:t>
            </w:r>
          </w:p>
          <w:p w14:paraId="7EC22B88" w14:textId="77777777" w:rsidR="00457956" w:rsidRDefault="00D26BF0">
            <w:pPr>
              <w:pStyle w:val="BodyText"/>
              <w:spacing w:before="120" w:afterLines="50"/>
              <w:rPr>
                <w:i/>
                <w:iCs/>
                <w:sz w:val="22"/>
                <w:szCs w:val="22"/>
              </w:rPr>
            </w:pPr>
            <w:r>
              <w:rPr>
                <w:i/>
                <w:iCs/>
                <w:sz w:val="22"/>
                <w:szCs w:val="22"/>
              </w:rPr>
              <w:t>Proposal</w:t>
            </w:r>
            <w:r>
              <w:rPr>
                <w:rFonts w:hint="eastAsia"/>
                <w:i/>
                <w:iCs/>
                <w:sz w:val="22"/>
                <w:szCs w:val="22"/>
                <w:lang w:eastAsia="zh-CN"/>
              </w:rPr>
              <w:t xml:space="preserve"> 12</w:t>
            </w:r>
            <w:r>
              <w:rPr>
                <w:i/>
                <w:iCs/>
                <w:sz w:val="22"/>
                <w:szCs w:val="22"/>
              </w:rPr>
              <w:t>: For topology 2, DL control information</w:t>
            </w:r>
            <w:r>
              <w:rPr>
                <w:rFonts w:eastAsiaTheme="minorEastAsia"/>
                <w:i/>
                <w:iCs/>
                <w:sz w:val="22"/>
                <w:szCs w:val="22"/>
                <w:lang w:eastAsia="zh-CN"/>
              </w:rPr>
              <w:t xml:space="preserve"> </w:t>
            </w:r>
            <w:r>
              <w:rPr>
                <w:rFonts w:eastAsiaTheme="minorEastAsia" w:hint="eastAsia"/>
                <w:i/>
                <w:iCs/>
                <w:sz w:val="22"/>
                <w:szCs w:val="22"/>
                <w:lang w:eastAsia="zh-CN"/>
              </w:rPr>
              <w:t>may be</w:t>
            </w:r>
            <w:r>
              <w:rPr>
                <w:rFonts w:eastAsiaTheme="minorEastAsia"/>
                <w:i/>
                <w:iCs/>
                <w:sz w:val="22"/>
                <w:szCs w:val="22"/>
                <w:lang w:eastAsia="zh-CN"/>
              </w:rPr>
              <w:t xml:space="preserve"> needed from </w:t>
            </w:r>
            <w:r>
              <w:rPr>
                <w:i/>
                <w:iCs/>
                <w:sz w:val="22"/>
                <w:szCs w:val="22"/>
              </w:rPr>
              <w:t xml:space="preserve">gNB </w:t>
            </w:r>
            <w:r>
              <w:rPr>
                <w:rFonts w:eastAsiaTheme="minorEastAsia"/>
                <w:i/>
                <w:iCs/>
                <w:sz w:val="22"/>
                <w:szCs w:val="22"/>
                <w:lang w:eastAsia="zh-CN"/>
              </w:rPr>
              <w:t xml:space="preserve">to </w:t>
            </w:r>
            <w:r>
              <w:rPr>
                <w:i/>
                <w:iCs/>
                <w:sz w:val="22"/>
                <w:szCs w:val="22"/>
              </w:rPr>
              <w:t>intermediate UE and from intermediate UE to A-IoT device</w:t>
            </w:r>
            <w:r>
              <w:rPr>
                <w:rFonts w:eastAsia="SimHei"/>
                <w:i/>
                <w:iCs/>
                <w:sz w:val="22"/>
                <w:szCs w:val="22"/>
              </w:rPr>
              <w:t>s. A</w:t>
            </w:r>
            <w:r>
              <w:rPr>
                <w:i/>
                <w:iCs/>
                <w:sz w:val="22"/>
                <w:szCs w:val="22"/>
              </w:rPr>
              <w:t xml:space="preserve"> new DCI format could be considered, </w:t>
            </w:r>
            <w:r>
              <w:rPr>
                <w:rFonts w:hint="eastAsia"/>
                <w:i/>
                <w:iCs/>
                <w:sz w:val="22"/>
                <w:szCs w:val="22"/>
                <w:lang w:eastAsia="zh-CN"/>
              </w:rPr>
              <w:t>the following content can be further studied</w:t>
            </w:r>
            <w:r>
              <w:rPr>
                <w:i/>
                <w:iCs/>
                <w:sz w:val="22"/>
                <w:szCs w:val="22"/>
              </w:rPr>
              <w:t>:</w:t>
            </w:r>
          </w:p>
          <w:p w14:paraId="7A0CF9B6" w14:textId="77777777" w:rsidR="00457956" w:rsidRDefault="00D26BF0">
            <w:pPr>
              <w:pStyle w:val="BodyText"/>
              <w:numPr>
                <w:ilvl w:val="0"/>
                <w:numId w:val="79"/>
              </w:numPr>
              <w:autoSpaceDE/>
              <w:autoSpaceDN/>
              <w:adjustRightInd/>
              <w:snapToGrid/>
              <w:spacing w:beforeLines="50" w:before="120" w:afterLines="50" w:line="278" w:lineRule="auto"/>
              <w:rPr>
                <w:i/>
                <w:iCs/>
                <w:sz w:val="22"/>
                <w:szCs w:val="22"/>
              </w:rPr>
            </w:pPr>
            <w:r>
              <w:rPr>
                <w:rFonts w:hint="eastAsia"/>
                <w:i/>
                <w:iCs/>
                <w:sz w:val="22"/>
                <w:szCs w:val="22"/>
                <w:lang w:eastAsia="zh-CN"/>
              </w:rPr>
              <w:t>I</w:t>
            </w:r>
            <w:r>
              <w:rPr>
                <w:i/>
                <w:iCs/>
                <w:sz w:val="22"/>
                <w:szCs w:val="22"/>
                <w:lang w:eastAsia="zh-CN"/>
              </w:rPr>
              <w:t>ndicate</w:t>
            </w:r>
            <w:r>
              <w:rPr>
                <w:rFonts w:hint="eastAsia"/>
                <w:i/>
                <w:iCs/>
                <w:sz w:val="22"/>
                <w:szCs w:val="22"/>
                <w:lang w:eastAsia="zh-CN"/>
              </w:rPr>
              <w:t xml:space="preserve"> whether</w:t>
            </w:r>
            <w:r>
              <w:rPr>
                <w:i/>
                <w:iCs/>
                <w:sz w:val="22"/>
                <w:szCs w:val="22"/>
                <w:lang w:eastAsia="zh-CN"/>
              </w:rPr>
              <w:t xml:space="preserve"> the intermediate UE </w:t>
            </w:r>
            <w:r>
              <w:rPr>
                <w:rFonts w:hint="eastAsia"/>
                <w:i/>
                <w:iCs/>
                <w:sz w:val="22"/>
                <w:szCs w:val="22"/>
                <w:lang w:eastAsia="zh-CN"/>
              </w:rPr>
              <w:t xml:space="preserve">can </w:t>
            </w:r>
            <w:r>
              <w:rPr>
                <w:i/>
                <w:iCs/>
                <w:sz w:val="22"/>
                <w:szCs w:val="22"/>
                <w:lang w:eastAsia="zh-CN"/>
              </w:rPr>
              <w:t>autonomous</w:t>
            </w:r>
            <w:r>
              <w:rPr>
                <w:rFonts w:hint="eastAsia"/>
                <w:i/>
                <w:iCs/>
                <w:sz w:val="22"/>
                <w:szCs w:val="22"/>
                <w:lang w:eastAsia="zh-CN"/>
              </w:rPr>
              <w:t>ly communicate</w:t>
            </w:r>
            <w:r>
              <w:rPr>
                <w:i/>
                <w:iCs/>
                <w:sz w:val="22"/>
                <w:szCs w:val="22"/>
                <w:lang w:eastAsia="zh-CN"/>
              </w:rPr>
              <w:t xml:space="preserve"> with </w:t>
            </w:r>
            <w:r>
              <w:rPr>
                <w:i/>
                <w:iCs/>
                <w:sz w:val="22"/>
                <w:szCs w:val="22"/>
                <w:lang w:eastAsia="zh-CN"/>
              </w:rPr>
              <w:lastRenderedPageBreak/>
              <w:t>A-IoT devices, e.g., whether the intermediate UE could communicate with A-IoT devices in RRC_ACTIVE or periodically</w:t>
            </w:r>
            <w:r>
              <w:rPr>
                <w:rFonts w:hint="eastAsia"/>
                <w:i/>
                <w:iCs/>
                <w:sz w:val="22"/>
                <w:szCs w:val="22"/>
                <w:lang w:eastAsia="zh-CN"/>
              </w:rPr>
              <w:t>.</w:t>
            </w:r>
          </w:p>
          <w:p w14:paraId="5ED4BE51" w14:textId="77777777" w:rsidR="00457956" w:rsidRDefault="00D26BF0">
            <w:pPr>
              <w:pStyle w:val="BodyText"/>
              <w:numPr>
                <w:ilvl w:val="0"/>
                <w:numId w:val="79"/>
              </w:numPr>
              <w:autoSpaceDE/>
              <w:autoSpaceDN/>
              <w:adjustRightInd/>
              <w:snapToGrid/>
              <w:spacing w:beforeLines="50" w:before="120" w:afterLines="50" w:line="278" w:lineRule="auto"/>
              <w:rPr>
                <w:b/>
                <w:bCs/>
                <w:i/>
                <w:iCs/>
              </w:rPr>
            </w:pPr>
            <w:r>
              <w:rPr>
                <w:i/>
                <w:iCs/>
                <w:sz w:val="22"/>
                <w:szCs w:val="22"/>
              </w:rPr>
              <w:t>R</w:t>
            </w:r>
            <w:r>
              <w:rPr>
                <w:rFonts w:eastAsiaTheme="minorEastAsia"/>
                <w:i/>
                <w:iCs/>
                <w:sz w:val="22"/>
                <w:szCs w:val="22"/>
                <w:lang w:eastAsia="zh-CN"/>
              </w:rPr>
              <w:t>esource/time allocation</w:t>
            </w:r>
            <w:r>
              <w:rPr>
                <w:i/>
                <w:iCs/>
                <w:sz w:val="22"/>
                <w:szCs w:val="22"/>
              </w:rPr>
              <w:t xml:space="preserve"> </w:t>
            </w:r>
            <w:r>
              <w:rPr>
                <w:rFonts w:eastAsiaTheme="minorEastAsia"/>
                <w:i/>
                <w:iCs/>
                <w:sz w:val="22"/>
                <w:szCs w:val="22"/>
                <w:lang w:eastAsia="zh-CN"/>
              </w:rPr>
              <w:t>for</w:t>
            </w:r>
            <w:r>
              <w:rPr>
                <w:i/>
                <w:iCs/>
                <w:sz w:val="22"/>
                <w:szCs w:val="22"/>
              </w:rPr>
              <w:t xml:space="preserve"> R2D or D2R transmission </w:t>
            </w:r>
            <w:r>
              <w:rPr>
                <w:rFonts w:eastAsia="SimHei"/>
                <w:i/>
                <w:iCs/>
                <w:sz w:val="22"/>
                <w:szCs w:val="22"/>
              </w:rPr>
              <w:t>according to the reception status or feedback f</w:t>
            </w:r>
            <w:r>
              <w:rPr>
                <w:rFonts w:eastAsia="SimHei" w:hint="eastAsia"/>
                <w:i/>
                <w:iCs/>
                <w:sz w:val="22"/>
                <w:szCs w:val="22"/>
                <w:lang w:eastAsia="zh-CN"/>
              </w:rPr>
              <w:t>ro</w:t>
            </w:r>
            <w:r>
              <w:rPr>
                <w:rFonts w:eastAsia="SimHei"/>
                <w:i/>
                <w:iCs/>
                <w:sz w:val="22"/>
                <w:szCs w:val="22"/>
              </w:rPr>
              <w:t>m the A-IoT devices.</w:t>
            </w:r>
          </w:p>
        </w:tc>
      </w:tr>
      <w:tr w:rsidR="00457956" w14:paraId="730D31AE" w14:textId="77777777">
        <w:tc>
          <w:tcPr>
            <w:tcW w:w="2065" w:type="dxa"/>
          </w:tcPr>
          <w:p w14:paraId="705895C0" w14:textId="77777777" w:rsidR="00457956" w:rsidRDefault="00D26BF0">
            <w:pPr>
              <w:jc w:val="left"/>
              <w:rPr>
                <w:b/>
                <w:bCs/>
                <w:i/>
                <w:iCs/>
                <w:lang w:eastAsia="zh-CN"/>
              </w:rPr>
            </w:pPr>
            <w:r>
              <w:rPr>
                <w:b/>
                <w:bCs/>
                <w:i/>
                <w:iCs/>
                <w:lang w:eastAsia="zh-CN"/>
              </w:rPr>
              <w:lastRenderedPageBreak/>
              <w:t>Oppo [13]</w:t>
            </w:r>
          </w:p>
        </w:tc>
        <w:tc>
          <w:tcPr>
            <w:tcW w:w="7285" w:type="dxa"/>
          </w:tcPr>
          <w:p w14:paraId="1175E635" w14:textId="77777777" w:rsidR="00457956" w:rsidRDefault="00D26BF0">
            <w:pPr>
              <w:spacing w:beforeLines="100" w:before="240" w:afterLines="100" w:after="240"/>
              <w:rPr>
                <w:rFonts w:eastAsiaTheme="minorEastAsia"/>
                <w:i/>
                <w:iCs/>
                <w:color w:val="000000"/>
                <w:szCs w:val="20"/>
              </w:rPr>
            </w:pPr>
            <w:bookmarkStart w:id="701" w:name="_Toc173923377"/>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i/>
                <w:iCs/>
                <w:color w:val="000000"/>
                <w:szCs w:val="2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701"/>
          </w:p>
        </w:tc>
      </w:tr>
      <w:tr w:rsidR="00457956" w14:paraId="12579770" w14:textId="77777777">
        <w:tc>
          <w:tcPr>
            <w:tcW w:w="2065" w:type="dxa"/>
          </w:tcPr>
          <w:p w14:paraId="5C37C36A" w14:textId="77777777" w:rsidR="00457956" w:rsidRDefault="00D26BF0">
            <w:pPr>
              <w:jc w:val="left"/>
              <w:rPr>
                <w:b/>
                <w:bCs/>
                <w:i/>
                <w:iCs/>
                <w:lang w:eastAsia="zh-CN"/>
              </w:rPr>
            </w:pPr>
            <w:r>
              <w:rPr>
                <w:b/>
                <w:bCs/>
                <w:i/>
                <w:iCs/>
                <w:lang w:eastAsia="zh-CN"/>
              </w:rPr>
              <w:t>Fujitsu [15]</w:t>
            </w:r>
          </w:p>
        </w:tc>
        <w:tc>
          <w:tcPr>
            <w:tcW w:w="7285" w:type="dxa"/>
          </w:tcPr>
          <w:p w14:paraId="6250A63A" w14:textId="77777777" w:rsidR="00457956" w:rsidRDefault="00D26BF0">
            <w:pPr>
              <w:spacing w:after="0"/>
              <w:rPr>
                <w:i/>
                <w:iCs/>
                <w:szCs w:val="18"/>
                <w:lang w:eastAsia="zh-CN"/>
              </w:rPr>
            </w:pPr>
            <w:bookmarkStart w:id="702" w:name="_Hlk166257832"/>
            <w:r>
              <w:rPr>
                <w:i/>
                <w:iCs/>
                <w:szCs w:val="18"/>
                <w:u w:val="single"/>
                <w:lang w:eastAsia="zh-CN"/>
              </w:rPr>
              <w:t>P</w:t>
            </w:r>
            <w:r>
              <w:rPr>
                <w:rFonts w:hint="eastAsia"/>
                <w:i/>
                <w:iCs/>
                <w:szCs w:val="18"/>
                <w:u w:val="single"/>
                <w:lang w:eastAsia="zh-CN"/>
              </w:rPr>
              <w:t>roposal 8</w:t>
            </w:r>
            <w:r>
              <w:rPr>
                <w:rFonts w:hint="eastAsia"/>
                <w:i/>
                <w:iCs/>
                <w:szCs w:val="18"/>
                <w:lang w:eastAsia="zh-CN"/>
              </w:rPr>
              <w:t xml:space="preserve">: </w:t>
            </w:r>
            <w:bookmarkStart w:id="703" w:name="OLE_LINK7"/>
            <w:r>
              <w:rPr>
                <w:rFonts w:hint="eastAsia"/>
                <w:i/>
                <w:iCs/>
                <w:szCs w:val="18"/>
                <w:lang w:eastAsia="zh-CN"/>
              </w:rPr>
              <w:t>The gNB configures the intermedia UE via Uu interface.</w:t>
            </w:r>
          </w:p>
          <w:p w14:paraId="4B05EE6A" w14:textId="77777777" w:rsidR="00457956" w:rsidRDefault="00D26BF0">
            <w:pPr>
              <w:pStyle w:val="ListParagraph"/>
              <w:numPr>
                <w:ilvl w:val="0"/>
                <w:numId w:val="25"/>
              </w:numPr>
              <w:autoSpaceDE/>
              <w:autoSpaceDN/>
              <w:adjustRightInd/>
              <w:spacing w:before="120"/>
              <w:contextualSpacing w:val="0"/>
              <w:rPr>
                <w:i/>
                <w:iCs/>
                <w:szCs w:val="18"/>
                <w:lang w:eastAsia="zh-CN"/>
              </w:rPr>
            </w:pPr>
            <w:r>
              <w:rPr>
                <w:rFonts w:hint="eastAsia"/>
                <w:i/>
                <w:iCs/>
                <w:szCs w:val="18"/>
                <w:lang w:eastAsia="zh-CN"/>
              </w:rPr>
              <w:t xml:space="preserve">At least the </w:t>
            </w:r>
            <w:r>
              <w:rPr>
                <w:i/>
                <w:iCs/>
                <w:szCs w:val="18"/>
                <w:lang w:eastAsia="zh-CN"/>
              </w:rPr>
              <w:t xml:space="preserve">time-frequency resource allocation </w:t>
            </w:r>
            <w:r>
              <w:rPr>
                <w:rFonts w:hint="eastAsia"/>
                <w:i/>
                <w:iCs/>
                <w:szCs w:val="18"/>
                <w:lang w:eastAsia="zh-CN"/>
              </w:rPr>
              <w:t>for</w:t>
            </w:r>
            <w:r>
              <w:rPr>
                <w:i/>
                <w:iCs/>
                <w:szCs w:val="18"/>
                <w:lang w:eastAsia="zh-CN"/>
              </w:rPr>
              <w:t xml:space="preserve"> R2D </w:t>
            </w:r>
            <w:r>
              <w:rPr>
                <w:rFonts w:hint="eastAsia"/>
                <w:i/>
                <w:iCs/>
                <w:szCs w:val="18"/>
                <w:lang w:eastAsia="zh-CN"/>
              </w:rPr>
              <w:t xml:space="preserve">and </w:t>
            </w:r>
            <w:r>
              <w:rPr>
                <w:i/>
                <w:iCs/>
                <w:szCs w:val="18"/>
                <w:lang w:eastAsia="zh-CN"/>
              </w:rPr>
              <w:t xml:space="preserve">D2R </w:t>
            </w:r>
            <w:r>
              <w:rPr>
                <w:rFonts w:hint="eastAsia"/>
                <w:i/>
                <w:iCs/>
                <w:szCs w:val="18"/>
                <w:lang w:eastAsia="zh-CN"/>
              </w:rPr>
              <w:t>transmission is configured.</w:t>
            </w:r>
          </w:p>
          <w:p w14:paraId="3D982F33" w14:textId="77777777" w:rsidR="00457956" w:rsidRDefault="00D26BF0">
            <w:pPr>
              <w:rPr>
                <w:b/>
                <w:bCs/>
                <w:szCs w:val="18"/>
                <w:lang w:eastAsia="zh-CN"/>
              </w:rPr>
            </w:pPr>
            <w:bookmarkStart w:id="704" w:name="_Hlk173921415"/>
            <w:bookmarkEnd w:id="702"/>
            <w:bookmarkEnd w:id="703"/>
            <w:r>
              <w:rPr>
                <w:i/>
                <w:iCs/>
                <w:szCs w:val="18"/>
                <w:u w:val="single"/>
                <w:lang w:eastAsia="zh-CN"/>
              </w:rPr>
              <w:t xml:space="preserve">Proposal </w:t>
            </w:r>
            <w:r>
              <w:rPr>
                <w:rFonts w:hint="eastAsia"/>
                <w:i/>
                <w:iCs/>
                <w:szCs w:val="18"/>
                <w:u w:val="single"/>
                <w:lang w:eastAsia="zh-CN"/>
              </w:rPr>
              <w:t>9</w:t>
            </w:r>
            <w:r>
              <w:rPr>
                <w:i/>
                <w:iCs/>
                <w:szCs w:val="18"/>
                <w:lang w:eastAsia="zh-CN"/>
              </w:rPr>
              <w:t xml:space="preserve">: Considering </w:t>
            </w:r>
            <w:r>
              <w:rPr>
                <w:rFonts w:hint="eastAsia"/>
                <w:i/>
                <w:iCs/>
                <w:szCs w:val="18"/>
                <w:lang w:eastAsia="zh-CN"/>
              </w:rPr>
              <w:t>low</w:t>
            </w:r>
            <w:r>
              <w:rPr>
                <w:i/>
                <w:iCs/>
                <w:szCs w:val="18"/>
                <w:lang w:eastAsia="zh-CN"/>
              </w:rPr>
              <w:t xml:space="preserve"> requirement </w:t>
            </w:r>
            <w:r>
              <w:rPr>
                <w:rFonts w:hint="eastAsia"/>
                <w:i/>
                <w:iCs/>
                <w:szCs w:val="18"/>
                <w:lang w:eastAsia="zh-CN"/>
              </w:rPr>
              <w:t xml:space="preserve">on </w:t>
            </w:r>
            <w:r>
              <w:rPr>
                <w:i/>
                <w:iCs/>
                <w:szCs w:val="18"/>
                <w:lang w:eastAsia="zh-CN"/>
              </w:rPr>
              <w:t>latency for A-IoT, feedback information from intermedia UE carried by PDSCH is the baseline</w:t>
            </w:r>
            <w:r>
              <w:rPr>
                <w:rFonts w:hint="eastAsia"/>
                <w:i/>
                <w:iCs/>
                <w:szCs w:val="18"/>
                <w:lang w:eastAsia="zh-CN"/>
              </w:rPr>
              <w:t xml:space="preserve"> </w:t>
            </w:r>
            <w:r>
              <w:rPr>
                <w:i/>
                <w:iCs/>
                <w:szCs w:val="18"/>
                <w:lang w:eastAsia="zh-CN"/>
              </w:rPr>
              <w:t>in Rel-19 SI.</w:t>
            </w:r>
            <w:bookmarkEnd w:id="704"/>
          </w:p>
        </w:tc>
      </w:tr>
      <w:tr w:rsidR="00457956" w14:paraId="2D48B1F4" w14:textId="77777777">
        <w:tc>
          <w:tcPr>
            <w:tcW w:w="2065" w:type="dxa"/>
          </w:tcPr>
          <w:p w14:paraId="45596A58" w14:textId="77777777" w:rsidR="00457956" w:rsidRDefault="00D26BF0">
            <w:pPr>
              <w:jc w:val="left"/>
              <w:rPr>
                <w:b/>
                <w:bCs/>
                <w:i/>
                <w:iCs/>
                <w:lang w:eastAsia="zh-CN"/>
              </w:rPr>
            </w:pPr>
            <w:r>
              <w:rPr>
                <w:b/>
                <w:bCs/>
                <w:i/>
                <w:iCs/>
                <w:lang w:eastAsia="zh-CN"/>
              </w:rPr>
              <w:t>Continental [21]</w:t>
            </w:r>
          </w:p>
        </w:tc>
        <w:tc>
          <w:tcPr>
            <w:tcW w:w="7285" w:type="dxa"/>
          </w:tcPr>
          <w:p w14:paraId="125196D3" w14:textId="77777777" w:rsidR="00457956" w:rsidRDefault="00D26BF0">
            <w:pPr>
              <w:rPr>
                <w:i/>
                <w:iCs/>
              </w:rPr>
            </w:pPr>
            <w:r>
              <w:rPr>
                <w:i/>
                <w:iCs/>
              </w:rPr>
              <w:t xml:space="preserve">Observation 3.1.: A UE with A-IoT capability needs to be designated as an intermediate UE for A-IoT by the gNB. </w:t>
            </w:r>
          </w:p>
          <w:p w14:paraId="5F13E2DC" w14:textId="77777777" w:rsidR="00457956" w:rsidRDefault="00D26BF0">
            <w:pPr>
              <w:rPr>
                <w:i/>
                <w:iCs/>
              </w:rPr>
            </w:pPr>
            <w:r>
              <w:rPr>
                <w:i/>
                <w:iCs/>
              </w:rPr>
              <w:t xml:space="preserve">Observation 3.2.: It is desirable to avoid frequent requests for resources from the intermediate UE(s) to the gNB for performing R2D or D2R communications with A-IoT devices to avoid signaling overheads. </w:t>
            </w:r>
          </w:p>
          <w:p w14:paraId="18F2F355" w14:textId="77777777" w:rsidR="00457956" w:rsidRDefault="00D26BF0">
            <w:pPr>
              <w:rPr>
                <w:i/>
                <w:iCs/>
              </w:rPr>
            </w:pPr>
            <w:r>
              <w:rPr>
                <w:i/>
                <w:iCs/>
              </w:rPr>
              <w:t xml:space="preserve">Observation 3.3.: It is desirable to have a logical separation between the resources used for A-IoT communications between intermediate UE(s) and A-IoT device(s) and the resources used for NR DL/UL communications between the intermediate UE(s) and gNB(s). </w:t>
            </w:r>
          </w:p>
          <w:p w14:paraId="3B6DBC73" w14:textId="77777777" w:rsidR="00457956" w:rsidRDefault="00D26BF0">
            <w:pPr>
              <w:rPr>
                <w:i/>
                <w:iCs/>
              </w:rPr>
            </w:pPr>
            <w:r>
              <w:rPr>
                <w:i/>
                <w:iCs/>
              </w:rPr>
              <w:t xml:space="preserve">Proposal 3.1.: The gNB transmits an indication to a UE with A-IoT capability to enable it to operate as an intermediate UE. This may be provided via RRC signaling.  </w:t>
            </w:r>
          </w:p>
          <w:p w14:paraId="7BE366EF" w14:textId="77777777" w:rsidR="00457956" w:rsidRDefault="00D26BF0">
            <w:pPr>
              <w:rPr>
                <w:i/>
                <w:iCs/>
              </w:rPr>
            </w:pPr>
            <w:r>
              <w:rPr>
                <w:i/>
                <w:iCs/>
              </w:rPr>
              <w:t xml:space="preserve">Proposal 3.2.: A separate resource pool may be allocated by a gNB to one or more intermediate UE(s) to communicate with A-IoT devices. This A-IoT resource pool may be allocated in-band to LTE/NR, in guard-band to LTE/NR or in standalone band(s). </w:t>
            </w:r>
          </w:p>
          <w:p w14:paraId="5DF0D2E3" w14:textId="77777777" w:rsidR="00457956" w:rsidRDefault="00D26BF0">
            <w:pPr>
              <w:pStyle w:val="ListParagraph"/>
              <w:numPr>
                <w:ilvl w:val="0"/>
                <w:numId w:val="80"/>
              </w:numPr>
              <w:autoSpaceDE/>
              <w:autoSpaceDN/>
              <w:adjustRightInd/>
              <w:snapToGrid/>
              <w:spacing w:after="160" w:line="259" w:lineRule="auto"/>
              <w:jc w:val="left"/>
              <w:rPr>
                <w:i/>
                <w:iCs/>
              </w:rPr>
            </w:pPr>
            <w:r>
              <w:rPr>
                <w:i/>
                <w:iCs/>
              </w:rPr>
              <w:t>The A-IoT resource pool configuration includes a set of time slots which may be periodically repeated with a specified time interval and a set of subchannels which may be periodically repeated over a specified frequency interval.</w:t>
            </w:r>
          </w:p>
          <w:p w14:paraId="7AD7363D" w14:textId="77777777" w:rsidR="00457956" w:rsidRDefault="00D26BF0">
            <w:pPr>
              <w:pStyle w:val="ListParagraph"/>
              <w:numPr>
                <w:ilvl w:val="0"/>
                <w:numId w:val="80"/>
              </w:numPr>
              <w:autoSpaceDE/>
              <w:autoSpaceDN/>
              <w:adjustRightInd/>
              <w:snapToGrid/>
              <w:spacing w:after="160" w:line="259" w:lineRule="auto"/>
              <w:jc w:val="left"/>
              <w:rPr>
                <w:i/>
                <w:iCs/>
              </w:rPr>
            </w:pPr>
            <w:r>
              <w:rPr>
                <w:i/>
                <w:iCs/>
              </w:rPr>
              <w:t xml:space="preserve">The A-IoT resource pool configuration may be provided by the gNB to the intermediate UE(s) via RRC signaling. </w:t>
            </w:r>
          </w:p>
        </w:tc>
      </w:tr>
      <w:tr w:rsidR="00457956" w14:paraId="657629D0" w14:textId="77777777">
        <w:tc>
          <w:tcPr>
            <w:tcW w:w="2065" w:type="dxa"/>
          </w:tcPr>
          <w:p w14:paraId="58DFB7C7" w14:textId="77777777" w:rsidR="00457956" w:rsidRDefault="00D26BF0">
            <w:pPr>
              <w:jc w:val="left"/>
              <w:rPr>
                <w:b/>
                <w:bCs/>
                <w:i/>
                <w:iCs/>
                <w:lang w:eastAsia="zh-CN"/>
              </w:rPr>
            </w:pPr>
            <w:r>
              <w:rPr>
                <w:b/>
                <w:bCs/>
                <w:i/>
                <w:iCs/>
                <w:lang w:eastAsia="zh-CN"/>
              </w:rPr>
              <w:t>Honor [23]</w:t>
            </w:r>
          </w:p>
        </w:tc>
        <w:tc>
          <w:tcPr>
            <w:tcW w:w="7285" w:type="dxa"/>
          </w:tcPr>
          <w:p w14:paraId="199A3AD7" w14:textId="77777777" w:rsidR="00457956" w:rsidRDefault="00D26BF0">
            <w:pPr>
              <w:widowControl/>
              <w:spacing w:line="312" w:lineRule="auto"/>
              <w:rPr>
                <w:i/>
                <w:iCs/>
                <w:szCs w:val="21"/>
              </w:rPr>
            </w:pPr>
            <w:r>
              <w:rPr>
                <w:i/>
                <w:iCs/>
                <w:szCs w:val="21"/>
              </w:rPr>
              <w:t xml:space="preserve">Proposal </w:t>
            </w:r>
            <w:r>
              <w:rPr>
                <w:rFonts w:hint="eastAsia"/>
                <w:i/>
                <w:iCs/>
                <w:szCs w:val="21"/>
              </w:rPr>
              <w:t>8</w:t>
            </w:r>
            <w:r>
              <w:rPr>
                <w:i/>
                <w:iCs/>
                <w:szCs w:val="21"/>
              </w:rPr>
              <w:tab/>
              <w:t xml:space="preserve">The </w:t>
            </w:r>
            <w:r>
              <w:rPr>
                <w:rFonts w:hint="eastAsia"/>
                <w:i/>
                <w:iCs/>
                <w:szCs w:val="21"/>
              </w:rPr>
              <w:t>BS</w:t>
            </w:r>
            <w:r>
              <w:rPr>
                <w:i/>
                <w:iCs/>
                <w:szCs w:val="21"/>
              </w:rPr>
              <w:t xml:space="preserve"> can configure time domain, frequency domain, and CW resources for each intermediate UE through static/semi-static/dynamic methods, for in-band, guard-band, and standalone deployment</w:t>
            </w:r>
            <w:r>
              <w:rPr>
                <w:rFonts w:hint="eastAsia"/>
                <w:i/>
                <w:iCs/>
                <w:szCs w:val="21"/>
              </w:rPr>
              <w:t>.</w:t>
            </w:r>
          </w:p>
          <w:p w14:paraId="4CD01303" w14:textId="77777777" w:rsidR="00457956" w:rsidRDefault="00D26BF0">
            <w:pPr>
              <w:widowControl/>
              <w:spacing w:line="312" w:lineRule="auto"/>
              <w:rPr>
                <w:b/>
                <w:bCs/>
                <w:szCs w:val="21"/>
              </w:rPr>
            </w:pPr>
            <w:r>
              <w:rPr>
                <w:i/>
                <w:iCs/>
                <w:szCs w:val="21"/>
              </w:rPr>
              <w:t xml:space="preserve">Proposal </w:t>
            </w:r>
            <w:r>
              <w:rPr>
                <w:rFonts w:hint="eastAsia"/>
                <w:i/>
                <w:iCs/>
                <w:szCs w:val="21"/>
              </w:rPr>
              <w:t>9</w:t>
            </w:r>
            <w:r>
              <w:rPr>
                <w:i/>
                <w:iCs/>
                <w:szCs w:val="21"/>
              </w:rPr>
              <w:tab/>
            </w:r>
            <w:r>
              <w:rPr>
                <w:rFonts w:hint="eastAsia"/>
                <w:i/>
                <w:iCs/>
                <w:szCs w:val="21"/>
              </w:rPr>
              <w:t xml:space="preserve">Study sharing CG for different </w:t>
            </w:r>
            <w:r>
              <w:rPr>
                <w:i/>
                <w:iCs/>
                <w:szCs w:val="21"/>
              </w:rPr>
              <w:t>intermediate nodes to report UL data/results to the</w:t>
            </w:r>
            <w:r>
              <w:rPr>
                <w:rFonts w:hint="eastAsia"/>
                <w:i/>
                <w:iCs/>
                <w:szCs w:val="21"/>
              </w:rPr>
              <w:t xml:space="preserve"> BS.</w:t>
            </w:r>
          </w:p>
        </w:tc>
      </w:tr>
      <w:tr w:rsidR="00457956" w14:paraId="1CEC42C3" w14:textId="77777777">
        <w:tc>
          <w:tcPr>
            <w:tcW w:w="2065" w:type="dxa"/>
          </w:tcPr>
          <w:p w14:paraId="012EF499" w14:textId="77777777" w:rsidR="00457956" w:rsidRDefault="00D26BF0">
            <w:pPr>
              <w:jc w:val="left"/>
              <w:rPr>
                <w:b/>
                <w:bCs/>
                <w:i/>
                <w:iCs/>
                <w:lang w:eastAsia="zh-CN"/>
              </w:rPr>
            </w:pPr>
            <w:r>
              <w:rPr>
                <w:b/>
                <w:bCs/>
                <w:i/>
                <w:iCs/>
                <w:lang w:eastAsia="zh-CN"/>
              </w:rPr>
              <w:lastRenderedPageBreak/>
              <w:t>LGE [24]</w:t>
            </w:r>
          </w:p>
        </w:tc>
        <w:tc>
          <w:tcPr>
            <w:tcW w:w="7285" w:type="dxa"/>
          </w:tcPr>
          <w:p w14:paraId="016A3181" w14:textId="77777777" w:rsidR="00457956" w:rsidRDefault="00D26BF0">
            <w:pPr>
              <w:rPr>
                <w:rFonts w:eastAsia="Malgun Gothic"/>
                <w:bCs/>
                <w:i/>
                <w:iCs/>
                <w:lang w:eastAsia="ko-KR"/>
              </w:rPr>
            </w:pPr>
            <w:r>
              <w:rPr>
                <w:rFonts w:eastAsia="Malgun Gothic"/>
                <w:bCs/>
                <w:i/>
                <w:iCs/>
                <w:lang w:eastAsia="ko-KR"/>
              </w:rPr>
              <w:t xml:space="preserve">Proposal </w:t>
            </w:r>
            <w:r>
              <w:rPr>
                <w:rFonts w:eastAsia="Malgun Gothic" w:hint="eastAsia"/>
                <w:bCs/>
                <w:i/>
                <w:iCs/>
                <w:lang w:eastAsia="ko-KR"/>
              </w:rPr>
              <w:t>16</w:t>
            </w:r>
            <w:r>
              <w:rPr>
                <w:rFonts w:eastAsia="Malgun Gothic"/>
                <w:bCs/>
                <w:i/>
                <w:iCs/>
                <w:lang w:eastAsia="ko-KR"/>
              </w:rPr>
              <w:t>: Study the following cases for frequency domain resource allocation:</w:t>
            </w:r>
          </w:p>
          <w:p w14:paraId="61F9E3E0" w14:textId="77777777" w:rsidR="00457956" w:rsidRDefault="00D26BF0">
            <w:pPr>
              <w:numPr>
                <w:ilvl w:val="0"/>
                <w:numId w:val="81"/>
              </w:numPr>
              <w:autoSpaceDE/>
              <w:autoSpaceDN/>
              <w:adjustRightInd/>
              <w:snapToGrid/>
              <w:spacing w:after="180"/>
              <w:jc w:val="left"/>
              <w:rPr>
                <w:rFonts w:eastAsia="Malgun Gothic"/>
                <w:bCs/>
                <w:i/>
                <w:iCs/>
                <w:lang w:eastAsia="ko-KR"/>
              </w:rPr>
            </w:pPr>
            <w:r>
              <w:rPr>
                <w:rFonts w:eastAsia="Malgun Gothic"/>
                <w:bCs/>
                <w:i/>
                <w:iCs/>
                <w:lang w:eastAsia="ko-KR"/>
              </w:rPr>
              <w:t>Multiple channels for a single cell/gNB</w:t>
            </w:r>
          </w:p>
          <w:p w14:paraId="4AA7EEB0" w14:textId="77777777" w:rsidR="00457956" w:rsidRDefault="00D26BF0">
            <w:pPr>
              <w:numPr>
                <w:ilvl w:val="0"/>
                <w:numId w:val="81"/>
              </w:numPr>
              <w:autoSpaceDE/>
              <w:autoSpaceDN/>
              <w:adjustRightInd/>
              <w:snapToGrid/>
              <w:spacing w:after="180"/>
              <w:jc w:val="left"/>
              <w:rPr>
                <w:rFonts w:eastAsia="Malgun Gothic"/>
                <w:bCs/>
                <w:i/>
                <w:iCs/>
                <w:lang w:eastAsia="ko-KR"/>
              </w:rPr>
            </w:pPr>
            <w:r>
              <w:rPr>
                <w:rFonts w:eastAsia="Malgun Gothic"/>
                <w:bCs/>
                <w:i/>
                <w:iCs/>
                <w:lang w:eastAsia="ko-KR"/>
              </w:rPr>
              <w:t>Multiple channels for different INs under a single cell/gNB</w:t>
            </w:r>
          </w:p>
          <w:p w14:paraId="277CAD28" w14:textId="77777777" w:rsidR="00457956" w:rsidRDefault="00D26BF0">
            <w:pPr>
              <w:numPr>
                <w:ilvl w:val="0"/>
                <w:numId w:val="81"/>
              </w:numPr>
              <w:autoSpaceDE/>
              <w:autoSpaceDN/>
              <w:adjustRightInd/>
              <w:snapToGrid/>
              <w:spacing w:after="180"/>
              <w:jc w:val="left"/>
              <w:rPr>
                <w:rFonts w:eastAsia="Malgun Gothic"/>
                <w:bCs/>
                <w:i/>
                <w:iCs/>
                <w:lang w:eastAsia="ko-KR"/>
              </w:rPr>
            </w:pPr>
            <w:r>
              <w:rPr>
                <w:rFonts w:eastAsia="Malgun Gothic"/>
                <w:bCs/>
                <w:i/>
                <w:iCs/>
                <w:lang w:eastAsia="ko-KR"/>
              </w:rPr>
              <w:t xml:space="preserve">Multiple channels for different cells/gNBs </w:t>
            </w:r>
          </w:p>
          <w:p w14:paraId="750B9B7D" w14:textId="77777777" w:rsidR="00457956" w:rsidRDefault="00D26BF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17</w:t>
            </w:r>
            <w:r>
              <w:rPr>
                <w:rFonts w:eastAsia="Malgun Gothic"/>
                <w:bCs/>
                <w:i/>
                <w:iCs/>
                <w:lang w:eastAsia="ko-KR"/>
              </w:rPr>
              <w:t>: Study both contiguous and incontiguous frequency channel deployment.</w:t>
            </w:r>
          </w:p>
          <w:p w14:paraId="595900F2" w14:textId="77777777" w:rsidR="00457956" w:rsidRDefault="00D26BF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18</w:t>
            </w:r>
            <w:r>
              <w:rPr>
                <w:rFonts w:eastAsia="Malgun Gothic"/>
                <w:bCs/>
                <w:i/>
                <w:iCs/>
                <w:lang w:eastAsia="ko-KR"/>
              </w:rPr>
              <w:t>: Study frequency channel coordination among gNBs/INs</w:t>
            </w:r>
          </w:p>
          <w:p w14:paraId="46862B8A" w14:textId="77777777" w:rsidR="00457956" w:rsidRDefault="00D26BF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19</w:t>
            </w:r>
            <w:r>
              <w:rPr>
                <w:rFonts w:eastAsia="Malgun Gothic"/>
                <w:bCs/>
                <w:i/>
                <w:iCs/>
                <w:lang w:eastAsia="ko-KR"/>
              </w:rPr>
              <w:t>: Study a time domain resource pool for TX and/or RX of gNB and IN.</w:t>
            </w:r>
          </w:p>
          <w:p w14:paraId="24412EFE" w14:textId="77777777" w:rsidR="00457956" w:rsidRDefault="00D26BF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20</w:t>
            </w:r>
            <w:r>
              <w:rPr>
                <w:rFonts w:eastAsia="Malgun Gothic"/>
                <w:bCs/>
                <w:i/>
                <w:iCs/>
                <w:lang w:eastAsia="ko-KR"/>
              </w:rPr>
              <w:t>: Study both dynamic resource allocation and semi-static resource allocation for gNB and IN.</w:t>
            </w:r>
          </w:p>
          <w:p w14:paraId="73B4824A" w14:textId="77777777" w:rsidR="00457956" w:rsidRDefault="00D26BF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21</w:t>
            </w:r>
            <w:r>
              <w:rPr>
                <w:rFonts w:eastAsia="Malgun Gothic"/>
                <w:bCs/>
                <w:i/>
                <w:iCs/>
                <w:lang w:eastAsia="ko-KR"/>
              </w:rPr>
              <w:t xml:space="preserve">: Study the following resource types </w:t>
            </w:r>
            <w:r>
              <w:rPr>
                <w:rFonts w:eastAsia="Malgun Gothic" w:hint="eastAsia"/>
                <w:bCs/>
                <w:i/>
                <w:iCs/>
                <w:lang w:eastAsia="ko-KR"/>
              </w:rPr>
              <w:t>f</w:t>
            </w:r>
            <w:r>
              <w:rPr>
                <w:rFonts w:eastAsia="Malgun Gothic"/>
                <w:bCs/>
                <w:i/>
                <w:iCs/>
                <w:lang w:eastAsia="ko-KR"/>
              </w:rPr>
              <w:t>or R2D and D2R:</w:t>
            </w:r>
          </w:p>
          <w:p w14:paraId="6EF73DAD" w14:textId="77777777" w:rsidR="00457956" w:rsidRDefault="00D26BF0">
            <w:pPr>
              <w:numPr>
                <w:ilvl w:val="0"/>
                <w:numId w:val="75"/>
              </w:numPr>
              <w:autoSpaceDE/>
              <w:autoSpaceDN/>
              <w:adjustRightInd/>
              <w:snapToGrid/>
              <w:spacing w:after="180"/>
              <w:jc w:val="left"/>
              <w:rPr>
                <w:rFonts w:eastAsia="Malgun Gothic"/>
                <w:bCs/>
                <w:i/>
                <w:iCs/>
                <w:lang w:eastAsia="ko-KR"/>
              </w:rPr>
            </w:pPr>
            <w:r>
              <w:rPr>
                <w:rFonts w:eastAsia="Malgun Gothic" w:hint="eastAsia"/>
                <w:bCs/>
                <w:i/>
                <w:iCs/>
                <w:lang w:eastAsia="ko-KR"/>
              </w:rPr>
              <w:t>T</w:t>
            </w:r>
            <w:r>
              <w:rPr>
                <w:rFonts w:eastAsia="Malgun Gothic"/>
                <w:bCs/>
                <w:i/>
                <w:iCs/>
                <w:lang w:eastAsia="ko-KR"/>
              </w:rPr>
              <w:t>X only resource (used for R2D)</w:t>
            </w:r>
          </w:p>
          <w:p w14:paraId="1E060C29" w14:textId="77777777" w:rsidR="00457956" w:rsidRDefault="00D26BF0">
            <w:pPr>
              <w:numPr>
                <w:ilvl w:val="0"/>
                <w:numId w:val="75"/>
              </w:numPr>
              <w:autoSpaceDE/>
              <w:autoSpaceDN/>
              <w:adjustRightInd/>
              <w:snapToGrid/>
              <w:spacing w:after="180"/>
              <w:jc w:val="left"/>
              <w:rPr>
                <w:rFonts w:eastAsia="Malgun Gothic"/>
                <w:b/>
                <w:lang w:eastAsia="ko-KR"/>
              </w:rPr>
            </w:pPr>
            <w:r>
              <w:rPr>
                <w:rFonts w:eastAsia="Malgun Gothic" w:hint="eastAsia"/>
                <w:bCs/>
                <w:i/>
                <w:iCs/>
                <w:lang w:eastAsia="ko-KR"/>
              </w:rPr>
              <w:t>T</w:t>
            </w:r>
            <w:r>
              <w:rPr>
                <w:rFonts w:eastAsia="Malgun Gothic"/>
                <w:bCs/>
                <w:i/>
                <w:iCs/>
                <w:lang w:eastAsia="ko-KR"/>
              </w:rPr>
              <w:t xml:space="preserve">X/RX resource with or without CW </w:t>
            </w:r>
            <w:r>
              <w:rPr>
                <w:rFonts w:eastAsia="Malgun Gothic" w:hint="eastAsia"/>
                <w:bCs/>
                <w:i/>
                <w:iCs/>
                <w:lang w:eastAsia="ko-KR"/>
              </w:rPr>
              <w:t>t</w:t>
            </w:r>
            <w:r>
              <w:rPr>
                <w:rFonts w:eastAsia="Malgun Gothic"/>
                <w:bCs/>
                <w:i/>
                <w:iCs/>
                <w:lang w:eastAsia="ko-KR"/>
              </w:rPr>
              <w:t>ransmission (used for D2R)</w:t>
            </w:r>
          </w:p>
          <w:p w14:paraId="690D538A" w14:textId="77777777" w:rsidR="00457956" w:rsidRDefault="00D26BF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26</w:t>
            </w:r>
            <w:r>
              <w:rPr>
                <w:rFonts w:eastAsia="Malgun Gothic"/>
                <w:bCs/>
                <w:i/>
                <w:iCs/>
                <w:lang w:eastAsia="ko-KR"/>
              </w:rPr>
              <w:t xml:space="preserve">: Study DCI based resource allocation for R2D resource with or without </w:t>
            </w:r>
            <w:r>
              <w:rPr>
                <w:rFonts w:eastAsia="Malgun Gothic" w:hint="eastAsia"/>
                <w:bCs/>
                <w:i/>
                <w:iCs/>
                <w:lang w:eastAsia="ko-KR"/>
              </w:rPr>
              <w:t>D2R resources</w:t>
            </w:r>
            <w:r>
              <w:rPr>
                <w:rFonts w:eastAsia="Malgun Gothic"/>
                <w:bCs/>
                <w:i/>
                <w:iCs/>
                <w:lang w:eastAsia="ko-KR"/>
              </w:rPr>
              <w:t xml:space="preserve"> e.g. similar to SL mode 1</w:t>
            </w:r>
          </w:p>
          <w:p w14:paraId="3F4ABC62" w14:textId="77777777" w:rsidR="00457956" w:rsidRDefault="00D26BF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27</w:t>
            </w:r>
            <w:r>
              <w:rPr>
                <w:rFonts w:eastAsia="Malgun Gothic"/>
                <w:bCs/>
                <w:i/>
                <w:iCs/>
                <w:lang w:eastAsia="ko-KR"/>
              </w:rPr>
              <w:t xml:space="preserve">: Study IN autonomous resource allocation for R2D resource with or without </w:t>
            </w:r>
            <w:r>
              <w:rPr>
                <w:rFonts w:eastAsia="Malgun Gothic" w:hint="eastAsia"/>
                <w:bCs/>
                <w:i/>
                <w:iCs/>
                <w:lang w:eastAsia="ko-KR"/>
              </w:rPr>
              <w:t>D2R resources</w:t>
            </w:r>
            <w:r>
              <w:rPr>
                <w:rFonts w:eastAsia="Malgun Gothic"/>
                <w:bCs/>
                <w:i/>
                <w:iCs/>
                <w:lang w:eastAsia="ko-KR"/>
              </w:rPr>
              <w:t xml:space="preserve"> e.g. similar to SL mode 2</w:t>
            </w:r>
          </w:p>
          <w:p w14:paraId="3129E0FB" w14:textId="77777777" w:rsidR="00457956" w:rsidRDefault="00D26BF0">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28</w:t>
            </w:r>
            <w:r>
              <w:rPr>
                <w:rFonts w:eastAsia="Malgun Gothic"/>
                <w:bCs/>
                <w:i/>
                <w:iCs/>
                <w:lang w:eastAsia="ko-KR"/>
              </w:rPr>
              <w:t xml:space="preserve">: </w:t>
            </w:r>
            <w:r>
              <w:rPr>
                <w:rFonts w:eastAsia="Malgun Gothic" w:hint="eastAsia"/>
                <w:bCs/>
                <w:i/>
                <w:iCs/>
                <w:lang w:eastAsia="ko-KR"/>
              </w:rPr>
              <w:t>I</w:t>
            </w:r>
            <w:r>
              <w:rPr>
                <w:rFonts w:eastAsia="Malgun Gothic"/>
                <w:bCs/>
                <w:i/>
                <w:iCs/>
                <w:lang w:eastAsia="ko-KR"/>
              </w:rPr>
              <w:t>ntroduce a new DCI format for dynamic R2D/D2R resource allocation</w:t>
            </w:r>
          </w:p>
          <w:p w14:paraId="2EA8CDCF" w14:textId="77777777" w:rsidR="00457956" w:rsidRDefault="00D26BF0">
            <w:pPr>
              <w:rPr>
                <w:rFonts w:eastAsia="Malgun Gothic"/>
                <w:b/>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29</w:t>
            </w:r>
            <w:r>
              <w:rPr>
                <w:rFonts w:eastAsia="Malgun Gothic"/>
                <w:bCs/>
                <w:i/>
                <w:iCs/>
                <w:lang w:eastAsia="ko-KR"/>
              </w:rPr>
              <w:t>: Agree that UEs functioning as IN should be in RRC_CONNECTED.</w:t>
            </w:r>
          </w:p>
        </w:tc>
      </w:tr>
      <w:tr w:rsidR="00457956" w14:paraId="7063EFD3" w14:textId="77777777">
        <w:tc>
          <w:tcPr>
            <w:tcW w:w="2065" w:type="dxa"/>
          </w:tcPr>
          <w:p w14:paraId="2EC9EE09" w14:textId="77777777" w:rsidR="00457956" w:rsidRDefault="00D26BF0">
            <w:pPr>
              <w:jc w:val="left"/>
              <w:rPr>
                <w:b/>
                <w:bCs/>
                <w:i/>
                <w:iCs/>
                <w:lang w:eastAsia="zh-CN"/>
              </w:rPr>
            </w:pPr>
            <w:r>
              <w:rPr>
                <w:b/>
                <w:bCs/>
                <w:i/>
                <w:iCs/>
                <w:lang w:eastAsia="zh-CN"/>
              </w:rPr>
              <w:t>Samsung [25]</w:t>
            </w:r>
          </w:p>
        </w:tc>
        <w:tc>
          <w:tcPr>
            <w:tcW w:w="7285" w:type="dxa"/>
          </w:tcPr>
          <w:p w14:paraId="13BD95C8" w14:textId="77777777" w:rsidR="00457956" w:rsidRDefault="00D26BF0">
            <w:pPr>
              <w:tabs>
                <w:tab w:val="right" w:pos="9638"/>
              </w:tabs>
              <w:spacing w:before="240" w:line="288" w:lineRule="auto"/>
              <w:ind w:firstLine="75"/>
              <w:rPr>
                <w:i/>
                <w:iCs/>
                <w:lang w:val="en-GB" w:eastAsia="zh-CN"/>
              </w:rPr>
            </w:pPr>
            <w:r>
              <w:rPr>
                <w:i/>
                <w:iCs/>
                <w:lang w:val="en-GB" w:eastAsia="zh-CN"/>
              </w:rPr>
              <w:t xml:space="preserve">Proposal 15: Study controlling an intermediate UE for transmission or reception between the intermediate UE and the BS and also between the intermediate UE and one or more devices including </w:t>
            </w:r>
          </w:p>
          <w:p w14:paraId="6B27CA35" w14:textId="77777777" w:rsidR="00457956" w:rsidRDefault="00D26BF0">
            <w:pPr>
              <w:pStyle w:val="ListParagraph"/>
              <w:numPr>
                <w:ilvl w:val="0"/>
                <w:numId w:val="45"/>
              </w:numPr>
              <w:autoSpaceDE/>
              <w:autoSpaceDN/>
              <w:adjustRightInd/>
              <w:snapToGrid/>
              <w:spacing w:after="0" w:line="360" w:lineRule="auto"/>
              <w:ind w:firstLine="75"/>
              <w:rPr>
                <w:i/>
                <w:iCs/>
              </w:rPr>
            </w:pPr>
            <w:r>
              <w:rPr>
                <w:i/>
                <w:iCs/>
              </w:rPr>
              <w:t xml:space="preserve">CW transmission (for </w:t>
            </w:r>
            <w:r>
              <w:rPr>
                <w:i/>
                <w:iCs/>
                <w:lang w:val="en-GB" w:eastAsia="zh-CN"/>
              </w:rPr>
              <w:t>D2T2-A scenarios)</w:t>
            </w:r>
          </w:p>
          <w:p w14:paraId="70854811" w14:textId="77777777" w:rsidR="00457956" w:rsidRDefault="00D26BF0">
            <w:pPr>
              <w:pStyle w:val="ListParagraph"/>
              <w:numPr>
                <w:ilvl w:val="0"/>
                <w:numId w:val="45"/>
              </w:numPr>
              <w:autoSpaceDE/>
              <w:autoSpaceDN/>
              <w:adjustRightInd/>
              <w:snapToGrid/>
              <w:spacing w:after="0" w:line="360" w:lineRule="auto"/>
              <w:ind w:firstLine="75"/>
              <w:rPr>
                <w:i/>
                <w:iCs/>
              </w:rPr>
            </w:pPr>
            <w:r>
              <w:rPr>
                <w:i/>
                <w:iCs/>
                <w:lang w:val="en-GB" w:eastAsia="zh-CN"/>
              </w:rPr>
              <w:t>Execution of a command received from a BS to device(s)</w:t>
            </w:r>
          </w:p>
          <w:p w14:paraId="442A94E9" w14:textId="77777777" w:rsidR="00457956" w:rsidRDefault="00D26BF0">
            <w:pPr>
              <w:pStyle w:val="ListParagraph"/>
              <w:numPr>
                <w:ilvl w:val="0"/>
                <w:numId w:val="45"/>
              </w:numPr>
              <w:autoSpaceDE/>
              <w:autoSpaceDN/>
              <w:adjustRightInd/>
              <w:snapToGrid/>
              <w:spacing w:after="0" w:line="360" w:lineRule="auto"/>
              <w:ind w:firstLine="75"/>
              <w:rPr>
                <w:i/>
                <w:iCs/>
              </w:rPr>
            </w:pPr>
            <w:r>
              <w:rPr>
                <w:i/>
                <w:iCs/>
                <w:lang w:val="en-GB" w:eastAsia="zh-CN"/>
              </w:rPr>
              <w:t>Transferring data between a BS and device(s)</w:t>
            </w:r>
          </w:p>
          <w:p w14:paraId="309F754E" w14:textId="77777777" w:rsidR="00457956" w:rsidRDefault="00D26BF0">
            <w:pPr>
              <w:pStyle w:val="ListParagraph"/>
              <w:numPr>
                <w:ilvl w:val="0"/>
                <w:numId w:val="45"/>
              </w:numPr>
              <w:autoSpaceDE/>
              <w:autoSpaceDN/>
              <w:adjustRightInd/>
              <w:snapToGrid/>
              <w:spacing w:after="0" w:line="360" w:lineRule="auto"/>
              <w:ind w:firstLine="75"/>
              <w:rPr>
                <w:b/>
              </w:rPr>
            </w:pPr>
            <w:r>
              <w:rPr>
                <w:i/>
                <w:iCs/>
                <w:lang w:val="en-GB" w:eastAsia="zh-CN"/>
              </w:rPr>
              <w:t>Energy harvesting signal transmission, if different than CW or R2D signal.</w:t>
            </w:r>
          </w:p>
        </w:tc>
      </w:tr>
      <w:tr w:rsidR="00457956" w14:paraId="1AA9DFAD" w14:textId="77777777">
        <w:tc>
          <w:tcPr>
            <w:tcW w:w="2065" w:type="dxa"/>
          </w:tcPr>
          <w:p w14:paraId="44F45E39" w14:textId="77777777" w:rsidR="00457956" w:rsidRDefault="00D26BF0">
            <w:pPr>
              <w:jc w:val="left"/>
              <w:rPr>
                <w:b/>
                <w:bCs/>
                <w:i/>
                <w:iCs/>
                <w:lang w:eastAsia="zh-CN"/>
              </w:rPr>
            </w:pPr>
            <w:r>
              <w:rPr>
                <w:b/>
                <w:bCs/>
                <w:i/>
                <w:iCs/>
                <w:lang w:eastAsia="zh-CN"/>
              </w:rPr>
              <w:t>Apple [28]</w:t>
            </w:r>
          </w:p>
        </w:tc>
        <w:tc>
          <w:tcPr>
            <w:tcW w:w="7285" w:type="dxa"/>
          </w:tcPr>
          <w:p w14:paraId="6DCF9230" w14:textId="77777777" w:rsidR="00457956" w:rsidRDefault="00D26BF0">
            <w:pPr>
              <w:rPr>
                <w:i/>
                <w:iCs/>
              </w:rPr>
            </w:pPr>
            <w:r>
              <w:rPr>
                <w:i/>
                <w:iCs/>
              </w:rPr>
              <w:t>Proposal 20: For topology 2 with intermediate UE serving as the reader, study at least following aspects in terms of physical channel/signals:</w:t>
            </w:r>
          </w:p>
          <w:p w14:paraId="4F282157" w14:textId="77777777" w:rsidR="00457956" w:rsidRDefault="00D26BF0">
            <w:pPr>
              <w:pStyle w:val="ListParagraph"/>
              <w:numPr>
                <w:ilvl w:val="0"/>
                <w:numId w:val="64"/>
              </w:numPr>
              <w:autoSpaceDE/>
              <w:autoSpaceDN/>
              <w:adjustRightInd/>
              <w:snapToGrid/>
              <w:spacing w:after="0"/>
              <w:contextualSpacing w:val="0"/>
              <w:rPr>
                <w:i/>
                <w:iCs/>
              </w:rPr>
            </w:pPr>
            <w:r>
              <w:rPr>
                <w:i/>
                <w:iCs/>
              </w:rPr>
              <w:t>Downlink control information (DCI) from network to the intermediate UE for transmitting R2D to device and/or receiving D2R from the device</w:t>
            </w:r>
          </w:p>
          <w:p w14:paraId="5193E1A5" w14:textId="77777777" w:rsidR="00457956" w:rsidRDefault="00D26BF0">
            <w:pPr>
              <w:pStyle w:val="ListParagraph"/>
              <w:numPr>
                <w:ilvl w:val="0"/>
                <w:numId w:val="64"/>
              </w:numPr>
              <w:autoSpaceDE/>
              <w:autoSpaceDN/>
              <w:adjustRightInd/>
              <w:snapToGrid/>
              <w:spacing w:after="0"/>
              <w:contextualSpacing w:val="0"/>
              <w:rPr>
                <w:i/>
                <w:iCs/>
              </w:rPr>
            </w:pPr>
            <w:r>
              <w:rPr>
                <w:i/>
                <w:iCs/>
              </w:rPr>
              <w:t>Uplink control information (UCI), if any from the intermediate UE to the network</w:t>
            </w:r>
          </w:p>
          <w:p w14:paraId="31444505" w14:textId="77777777" w:rsidR="00457956" w:rsidRDefault="00D26BF0">
            <w:pPr>
              <w:rPr>
                <w:i/>
                <w:iCs/>
              </w:rPr>
            </w:pPr>
            <w:r>
              <w:rPr>
                <w:i/>
                <w:iCs/>
              </w:rPr>
              <w:t xml:space="preserve">Proposal 21: For topology 2 with intermediate UE, study at least following </w:t>
            </w:r>
            <w:r>
              <w:rPr>
                <w:i/>
                <w:iCs/>
              </w:rPr>
              <w:lastRenderedPageBreak/>
              <w:t>options for the selection of UE for serving as a reader to communicate with ambient IoT device(s):</w:t>
            </w:r>
          </w:p>
          <w:p w14:paraId="23188EA2" w14:textId="77777777" w:rsidR="00457956" w:rsidRDefault="00D26BF0">
            <w:pPr>
              <w:pStyle w:val="ListParagraph"/>
              <w:numPr>
                <w:ilvl w:val="0"/>
                <w:numId w:val="64"/>
              </w:numPr>
              <w:autoSpaceDE/>
              <w:autoSpaceDN/>
              <w:adjustRightInd/>
              <w:snapToGrid/>
              <w:spacing w:after="0"/>
              <w:contextualSpacing w:val="0"/>
              <w:rPr>
                <w:i/>
                <w:iCs/>
              </w:rPr>
            </w:pPr>
            <w:r>
              <w:rPr>
                <w:i/>
                <w:iCs/>
              </w:rPr>
              <w:t>Option 1: It is up to network implementation</w:t>
            </w:r>
          </w:p>
          <w:p w14:paraId="0024B113" w14:textId="77777777" w:rsidR="00457956" w:rsidRDefault="00D26BF0">
            <w:pPr>
              <w:pStyle w:val="ListParagraph"/>
              <w:numPr>
                <w:ilvl w:val="0"/>
                <w:numId w:val="64"/>
              </w:numPr>
              <w:autoSpaceDE/>
              <w:autoSpaceDN/>
              <w:adjustRightInd/>
              <w:snapToGrid/>
              <w:spacing w:after="0"/>
              <w:contextualSpacing w:val="0"/>
              <w:rPr>
                <w:b/>
                <w:bCs/>
                <w:i/>
                <w:iCs/>
              </w:rPr>
            </w:pPr>
            <w:r>
              <w:rPr>
                <w:i/>
                <w:iCs/>
              </w:rPr>
              <w:t>Option 2: Study specification-based methods, e.g. based on proximity of number of ambient IoT devices to the UE</w:t>
            </w:r>
          </w:p>
        </w:tc>
      </w:tr>
      <w:tr w:rsidR="00457956" w14:paraId="3E70FA8E" w14:textId="77777777">
        <w:tc>
          <w:tcPr>
            <w:tcW w:w="2065" w:type="dxa"/>
          </w:tcPr>
          <w:p w14:paraId="01F6A50D" w14:textId="77777777" w:rsidR="00457956" w:rsidRDefault="00D26BF0">
            <w:pPr>
              <w:jc w:val="left"/>
              <w:rPr>
                <w:b/>
                <w:bCs/>
                <w:i/>
                <w:iCs/>
                <w:lang w:eastAsia="zh-CN"/>
              </w:rPr>
            </w:pPr>
            <w:r>
              <w:rPr>
                <w:b/>
                <w:bCs/>
                <w:i/>
                <w:iCs/>
                <w:lang w:eastAsia="zh-CN"/>
              </w:rPr>
              <w:lastRenderedPageBreak/>
              <w:t>Qualcomm [31]</w:t>
            </w:r>
          </w:p>
        </w:tc>
        <w:tc>
          <w:tcPr>
            <w:tcW w:w="7285" w:type="dxa"/>
          </w:tcPr>
          <w:p w14:paraId="6E26A437" w14:textId="77777777" w:rsidR="00457956" w:rsidRDefault="00D26BF0">
            <w:pPr>
              <w:rPr>
                <w:i/>
                <w:iCs/>
                <w:lang w:val="en-GB" w:eastAsia="ja-JP"/>
              </w:rPr>
            </w:pPr>
            <w:r>
              <w:rPr>
                <w:i/>
                <w:iCs/>
                <w:lang w:val="en-GB" w:eastAsia="ja-JP"/>
              </w:rPr>
              <w:t>Proposal 13: For time/freq resource allocation of A-IoT communications</w:t>
            </w:r>
          </w:p>
          <w:p w14:paraId="5B76C2BB" w14:textId="77777777" w:rsidR="00457956" w:rsidRDefault="00D26BF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 xml:space="preserve">For Topology 1: BS configures </w:t>
            </w:r>
            <w:r>
              <w:rPr>
                <w:i/>
                <w:iCs/>
                <w:lang w:eastAsia="ja-JP"/>
              </w:rPr>
              <w:t xml:space="preserve">R2D/D2R </w:t>
            </w:r>
            <w:r>
              <w:rPr>
                <w:i/>
                <w:iCs/>
                <w:lang w:val="en-GB" w:eastAsia="ja-JP"/>
              </w:rPr>
              <w:t>time/freq resources for A-IoT</w:t>
            </w:r>
          </w:p>
          <w:p w14:paraId="76196083" w14:textId="77777777" w:rsidR="00457956" w:rsidRDefault="00D26BF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BS/reader to control dynamic R2D/D2R within the configured time/freq resources.</w:t>
            </w:r>
          </w:p>
          <w:p w14:paraId="469886F6" w14:textId="77777777" w:rsidR="00457956" w:rsidRDefault="00D26BF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For Topology 2: BS semi-statically or dynamically configures the time/freq resources per the UE/reader via Uu, at least for inband/guardband operation.</w:t>
            </w:r>
          </w:p>
          <w:p w14:paraId="647E717E" w14:textId="77777777" w:rsidR="00457956" w:rsidRDefault="00D26BF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time/freq resources</w:t>
            </w:r>
          </w:p>
          <w:p w14:paraId="61D4DEB7" w14:textId="77777777" w:rsidR="00457956" w:rsidRDefault="00D26BF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tc>
      </w:tr>
      <w:tr w:rsidR="00457956" w14:paraId="596A2D61" w14:textId="77777777">
        <w:tc>
          <w:tcPr>
            <w:tcW w:w="2065" w:type="dxa"/>
          </w:tcPr>
          <w:p w14:paraId="0F48FEE4" w14:textId="77777777" w:rsidR="00457956" w:rsidRDefault="00D26BF0">
            <w:pPr>
              <w:jc w:val="left"/>
              <w:rPr>
                <w:b/>
                <w:bCs/>
                <w:i/>
                <w:iCs/>
                <w:lang w:eastAsia="zh-CN"/>
              </w:rPr>
            </w:pPr>
            <w:r>
              <w:rPr>
                <w:b/>
                <w:bCs/>
                <w:i/>
                <w:iCs/>
                <w:lang w:eastAsia="zh-CN"/>
              </w:rPr>
              <w:t>IIT-K, IIT-M [35]</w:t>
            </w:r>
          </w:p>
        </w:tc>
        <w:tc>
          <w:tcPr>
            <w:tcW w:w="7285" w:type="dxa"/>
          </w:tcPr>
          <w:p w14:paraId="7E673A7B" w14:textId="77777777" w:rsidR="00457956" w:rsidRDefault="00D26BF0">
            <w:pPr>
              <w:rPr>
                <w:bCs/>
                <w:i/>
                <w:iCs/>
              </w:rPr>
            </w:pPr>
            <w:r>
              <w:rPr>
                <w:bCs/>
                <w:i/>
                <w:iCs/>
              </w:rPr>
              <w:t xml:space="preserve">Proposal 8: RAN1 should clarify whether an intermediate node is allowed to schedule the AIoT D2R transmission or intermediate node performs the transmission and reception on the R2D and D2R link based on the triggers provided by the BS.  </w:t>
            </w:r>
          </w:p>
          <w:p w14:paraId="593B6FBA" w14:textId="77777777" w:rsidR="00457956" w:rsidRDefault="00D26BF0">
            <w:pPr>
              <w:rPr>
                <w:bCs/>
                <w:i/>
                <w:iCs/>
              </w:rPr>
            </w:pPr>
            <w:r>
              <w:rPr>
                <w:bCs/>
                <w:i/>
                <w:iCs/>
              </w:rPr>
              <w:t>Proposal 9: BS should allocate the time and frequency resources used by the intermediate node for supporting AIoT operations.</w:t>
            </w:r>
          </w:p>
          <w:p w14:paraId="583A13E7" w14:textId="77777777" w:rsidR="00457956" w:rsidRDefault="00D26BF0">
            <w:pPr>
              <w:rPr>
                <w:bCs/>
                <w:i/>
                <w:iCs/>
              </w:rPr>
            </w:pPr>
            <w:r>
              <w:rPr>
                <w:bCs/>
                <w:i/>
                <w:iCs/>
              </w:rPr>
              <w:t>Proposal 10: BS should control the transmit power of the intermediate node directed toward the AIoT device and the BS should control the transmit power of the CW node directed toward the AIoT device D2R transmission.</w:t>
            </w:r>
          </w:p>
          <w:p w14:paraId="471A5CE2" w14:textId="77777777" w:rsidR="00457956" w:rsidRDefault="00D26BF0">
            <w:pPr>
              <w:rPr>
                <w:bCs/>
                <w:sz w:val="24"/>
                <w:szCs w:val="24"/>
              </w:rPr>
            </w:pPr>
            <w:r>
              <w:rPr>
                <w:bCs/>
                <w:i/>
                <w:iCs/>
              </w:rPr>
              <w:t>Proposal 11: A new DCI format or higher layer signaling to support should be studied to support intermediate node operations.</w:t>
            </w:r>
          </w:p>
        </w:tc>
      </w:tr>
    </w:tbl>
    <w:p w14:paraId="595BD5ED" w14:textId="77777777" w:rsidR="00457956" w:rsidRDefault="00457956"/>
    <w:p w14:paraId="332AD052" w14:textId="77777777" w:rsidR="00457956" w:rsidRDefault="00D26BF0">
      <w:pPr>
        <w:pStyle w:val="Heading4"/>
        <w:numPr>
          <w:ilvl w:val="0"/>
          <w:numId w:val="0"/>
        </w:numPr>
        <w:rPr>
          <w:sz w:val="24"/>
          <w:szCs w:val="32"/>
          <w:lang w:eastAsia="zh-CN"/>
        </w:rPr>
      </w:pPr>
      <w:r>
        <w:rPr>
          <w:sz w:val="24"/>
          <w:szCs w:val="32"/>
          <w:lang w:eastAsia="zh-CN"/>
        </w:rPr>
        <w:t>[Open] 1</w:t>
      </w:r>
      <w:r>
        <w:rPr>
          <w:sz w:val="24"/>
          <w:szCs w:val="32"/>
          <w:vertAlign w:val="superscript"/>
          <w:lang w:eastAsia="zh-CN"/>
        </w:rPr>
        <w:t>st</w:t>
      </w:r>
      <w:r>
        <w:rPr>
          <w:sz w:val="24"/>
          <w:szCs w:val="32"/>
          <w:lang w:eastAsia="zh-CN"/>
        </w:rPr>
        <w:t xml:space="preserve"> Discussion Round </w:t>
      </w:r>
    </w:p>
    <w:p w14:paraId="0C86B0DC" w14:textId="77777777" w:rsidR="00457956" w:rsidRDefault="00D26BF0">
      <w:r>
        <w:t xml:space="preserve">14 companies provided their views related to intermediate UE in case of topology 2. </w:t>
      </w:r>
      <w:r>
        <w:rPr>
          <w:lang w:eastAsia="zh-CN"/>
        </w:rPr>
        <w:t>One key aspect that all the companies discussed is how/what to signal the intermediate UE to serve as a reader to ambient IoT devices. As it is agreed that the intermediate is under network control, therefore, intermediate UE may need to be informed/signaled with related details for scheduling R2D and/or D2R. Furthermore, a few companies also discuss the need for UCI from intermediate UE to network. Additionally, resource allocation for the intermediate UE is also considered by companies. Based on this, following proposal is made</w:t>
      </w:r>
    </w:p>
    <w:p w14:paraId="263B9DF2" w14:textId="77777777" w:rsidR="00457956" w:rsidRDefault="00457956"/>
    <w:p w14:paraId="58272554" w14:textId="77777777" w:rsidR="00457956" w:rsidRDefault="00D26BF0">
      <w:pPr>
        <w:pStyle w:val="Heading5"/>
        <w:numPr>
          <w:ilvl w:val="0"/>
          <w:numId w:val="0"/>
        </w:numPr>
        <w:rPr>
          <w:lang w:eastAsia="zh-CN"/>
        </w:rPr>
      </w:pPr>
      <w:r>
        <w:rPr>
          <w:highlight w:val="yellow"/>
          <w:lang w:eastAsia="zh-CN"/>
        </w:rPr>
        <w:t>Proposal 2.4-1</w:t>
      </w:r>
    </w:p>
    <w:p w14:paraId="70CFEE3D" w14:textId="77777777" w:rsidR="00457956" w:rsidRDefault="00D26BF0">
      <w:pPr>
        <w:spacing w:after="0"/>
        <w:rPr>
          <w:lang w:eastAsia="ja-JP"/>
        </w:rPr>
      </w:pPr>
      <w:r>
        <w:rPr>
          <w:lang w:eastAsia="ja-JP"/>
        </w:rPr>
        <w:t>RAN to study at DL/UL L1 control signaling between the network and intermediate UE for topology 2 including at least:</w:t>
      </w:r>
    </w:p>
    <w:p w14:paraId="73F39B7C" w14:textId="77777777" w:rsidR="00457956" w:rsidRDefault="00D26BF0">
      <w:pPr>
        <w:pStyle w:val="ListParagraph"/>
        <w:numPr>
          <w:ilvl w:val="0"/>
          <w:numId w:val="49"/>
        </w:numPr>
      </w:pPr>
      <w:r>
        <w:t>Resource allocation for the intermediate UE including collision handling, if any</w:t>
      </w:r>
    </w:p>
    <w:p w14:paraId="63A0D1AA" w14:textId="77777777" w:rsidR="00457956" w:rsidRDefault="00D26BF0">
      <w:pPr>
        <w:pStyle w:val="ListParagraph"/>
        <w:numPr>
          <w:ilvl w:val="0"/>
          <w:numId w:val="49"/>
        </w:numPr>
      </w:pPr>
      <w:r>
        <w:t>Need for new DCI format and corresponding details</w:t>
      </w:r>
    </w:p>
    <w:p w14:paraId="2B985D12" w14:textId="77777777" w:rsidR="00457956" w:rsidRDefault="00D26BF0">
      <w:pPr>
        <w:pStyle w:val="ListParagraph"/>
        <w:numPr>
          <w:ilvl w:val="0"/>
          <w:numId w:val="49"/>
        </w:numPr>
      </w:pPr>
      <w:r>
        <w:t>UCI related to ambient IoT device(s)</w:t>
      </w:r>
    </w:p>
    <w:p w14:paraId="0F374E1D" w14:textId="77777777" w:rsidR="00457956" w:rsidRDefault="00457956">
      <w:pPr>
        <w:pStyle w:val="ListParagraph"/>
        <w:ind w:left="360"/>
      </w:pPr>
    </w:p>
    <w:tbl>
      <w:tblPr>
        <w:tblStyle w:val="TableGrid"/>
        <w:tblW w:w="0" w:type="auto"/>
        <w:tblLook w:val="04A0" w:firstRow="1" w:lastRow="0" w:firstColumn="1" w:lastColumn="0" w:noHBand="0" w:noVBand="1"/>
      </w:tblPr>
      <w:tblGrid>
        <w:gridCol w:w="1615"/>
        <w:gridCol w:w="4021"/>
        <w:gridCol w:w="3714"/>
      </w:tblGrid>
      <w:tr w:rsidR="00457956" w14:paraId="41896F2C" w14:textId="77777777">
        <w:tc>
          <w:tcPr>
            <w:tcW w:w="1615" w:type="dxa"/>
          </w:tcPr>
          <w:p w14:paraId="57BC6874" w14:textId="77777777" w:rsidR="00457956" w:rsidRDefault="00D26BF0">
            <w:pPr>
              <w:rPr>
                <w:b/>
                <w:bCs/>
                <w:lang w:eastAsia="zh-CN"/>
              </w:rPr>
            </w:pPr>
            <w:r>
              <w:rPr>
                <w:b/>
                <w:bCs/>
                <w:lang w:eastAsia="zh-CN"/>
              </w:rPr>
              <w:t>Company</w:t>
            </w:r>
          </w:p>
        </w:tc>
        <w:tc>
          <w:tcPr>
            <w:tcW w:w="4021" w:type="dxa"/>
          </w:tcPr>
          <w:p w14:paraId="720013A3" w14:textId="77777777" w:rsidR="00457956" w:rsidRDefault="00D26BF0">
            <w:pPr>
              <w:jc w:val="left"/>
              <w:rPr>
                <w:b/>
                <w:bCs/>
                <w:lang w:eastAsia="zh-CN"/>
              </w:rPr>
            </w:pPr>
            <w:r>
              <w:rPr>
                <w:b/>
                <w:bCs/>
                <w:lang w:eastAsia="zh-CN"/>
              </w:rPr>
              <w:t xml:space="preserve">Do you support the proposal in </w:t>
            </w:r>
            <w:r>
              <w:rPr>
                <w:b/>
                <w:bCs/>
                <w:lang w:eastAsia="zh-CN"/>
              </w:rPr>
              <w:lastRenderedPageBreak/>
              <w:t xml:space="preserve">principle? If there is any suggestion for editorial update, please provide here </w:t>
            </w:r>
          </w:p>
        </w:tc>
        <w:tc>
          <w:tcPr>
            <w:tcW w:w="3714" w:type="dxa"/>
          </w:tcPr>
          <w:p w14:paraId="07FE4AD5" w14:textId="77777777" w:rsidR="00457956" w:rsidRDefault="00D26BF0">
            <w:pPr>
              <w:jc w:val="left"/>
              <w:rPr>
                <w:b/>
                <w:bCs/>
                <w:lang w:eastAsia="zh-CN"/>
              </w:rPr>
            </w:pPr>
            <w:r>
              <w:rPr>
                <w:b/>
                <w:bCs/>
                <w:lang w:eastAsia="zh-CN"/>
              </w:rPr>
              <w:lastRenderedPageBreak/>
              <w:t xml:space="preserve">If you don’t support the proposal </w:t>
            </w:r>
            <w:r>
              <w:rPr>
                <w:b/>
                <w:bCs/>
                <w:lang w:eastAsia="zh-CN"/>
              </w:rPr>
              <w:lastRenderedPageBreak/>
              <w:t>and have technical concern on the proposal, please elaborate and suggest alternative proposal</w:t>
            </w:r>
          </w:p>
        </w:tc>
      </w:tr>
      <w:tr w:rsidR="00457956" w14:paraId="69081368" w14:textId="77777777">
        <w:tc>
          <w:tcPr>
            <w:tcW w:w="1615" w:type="dxa"/>
          </w:tcPr>
          <w:p w14:paraId="507AC1C0" w14:textId="77777777" w:rsidR="00457956" w:rsidRDefault="00D26BF0">
            <w:pPr>
              <w:rPr>
                <w:lang w:eastAsia="zh-CN"/>
              </w:rPr>
            </w:pPr>
            <w:r>
              <w:rPr>
                <w:lang w:eastAsia="zh-CN"/>
              </w:rPr>
              <w:lastRenderedPageBreak/>
              <w:t xml:space="preserve">TCL </w:t>
            </w:r>
          </w:p>
        </w:tc>
        <w:tc>
          <w:tcPr>
            <w:tcW w:w="4021" w:type="dxa"/>
          </w:tcPr>
          <w:p w14:paraId="1067C9A1" w14:textId="77777777" w:rsidR="00457956" w:rsidRDefault="00D26BF0">
            <w:pPr>
              <w:rPr>
                <w:lang w:eastAsia="zh-CN"/>
              </w:rPr>
            </w:pPr>
            <w:r>
              <w:rPr>
                <w:lang w:eastAsia="zh-CN"/>
              </w:rPr>
              <w:t xml:space="preserve">Agree with this proposal. </w:t>
            </w:r>
          </w:p>
        </w:tc>
        <w:tc>
          <w:tcPr>
            <w:tcW w:w="3714" w:type="dxa"/>
          </w:tcPr>
          <w:p w14:paraId="78AEE805" w14:textId="77777777" w:rsidR="00457956" w:rsidRDefault="00457956">
            <w:pPr>
              <w:rPr>
                <w:lang w:eastAsia="zh-CN"/>
              </w:rPr>
            </w:pPr>
          </w:p>
        </w:tc>
      </w:tr>
      <w:tr w:rsidR="007B13F0" w14:paraId="22E77650" w14:textId="77777777">
        <w:tc>
          <w:tcPr>
            <w:tcW w:w="1615" w:type="dxa"/>
          </w:tcPr>
          <w:p w14:paraId="2C773C28" w14:textId="03FD90FE" w:rsidR="007B13F0" w:rsidRDefault="007B13F0">
            <w:pPr>
              <w:rPr>
                <w:lang w:eastAsia="zh-CN"/>
              </w:rPr>
            </w:pPr>
            <w:r>
              <w:rPr>
                <w:lang w:eastAsia="zh-CN"/>
              </w:rPr>
              <w:t>Continental</w:t>
            </w:r>
          </w:p>
        </w:tc>
        <w:tc>
          <w:tcPr>
            <w:tcW w:w="4021" w:type="dxa"/>
          </w:tcPr>
          <w:p w14:paraId="4BCD84C5" w14:textId="77777777" w:rsidR="007B13F0" w:rsidRPr="007B13F0" w:rsidRDefault="007B13F0" w:rsidP="007B13F0">
            <w:pPr>
              <w:autoSpaceDE/>
              <w:autoSpaceDN/>
              <w:adjustRightInd/>
              <w:snapToGrid/>
              <w:spacing w:before="100" w:beforeAutospacing="1" w:after="100" w:afterAutospacing="1"/>
              <w:jc w:val="left"/>
              <w:rPr>
                <w:rFonts w:eastAsia="Times New Roman"/>
                <w:color w:val="000000"/>
                <w:sz w:val="27"/>
                <w:szCs w:val="27"/>
                <w:lang w:eastAsia="de-DE"/>
              </w:rPr>
            </w:pPr>
            <w:r w:rsidRPr="007B13F0">
              <w:rPr>
                <w:rFonts w:eastAsia="Times New Roman"/>
                <w:color w:val="000000"/>
                <w:sz w:val="27"/>
                <w:szCs w:val="27"/>
                <w:lang w:eastAsia="de-DE"/>
              </w:rPr>
              <w:t>In our view, the nature of the resource allocation to the intermediate UE needs to be clarified first before studying the L1 control signaling. Specifically, is the intermediate UE allowed to perform A-IoT R2D transmissions/D2R receptions autonomously within a resource given by the gNB or does it have to wait for a resource allocation from the gNB for each R2D transmission/D2R reception? In our view the former is preferred, so that</w:t>
            </w:r>
          </w:p>
          <w:p w14:paraId="754BA737" w14:textId="755CDB95" w:rsidR="007B13F0" w:rsidRPr="0038269C" w:rsidRDefault="007B13F0" w:rsidP="0038269C">
            <w:pPr>
              <w:autoSpaceDE/>
              <w:autoSpaceDN/>
              <w:adjustRightInd/>
              <w:snapToGrid/>
              <w:spacing w:before="100" w:beforeAutospacing="1" w:after="100" w:afterAutospacing="1"/>
              <w:jc w:val="left"/>
              <w:rPr>
                <w:rFonts w:eastAsia="Times New Roman"/>
                <w:color w:val="000000"/>
                <w:sz w:val="27"/>
                <w:szCs w:val="27"/>
                <w:lang w:eastAsia="de-DE"/>
              </w:rPr>
            </w:pPr>
            <w:r w:rsidRPr="007B13F0">
              <w:rPr>
                <w:rFonts w:eastAsia="Times New Roman"/>
                <w:color w:val="000000"/>
                <w:sz w:val="27"/>
                <w:szCs w:val="27"/>
                <w:lang w:eastAsia="de-DE"/>
              </w:rPr>
              <w:t>the intermediate UE is granted a resource pool and within that resource pool it is free to perform R2D transmissions/D2R receptions with A-IoT devices.</w:t>
            </w:r>
          </w:p>
        </w:tc>
        <w:tc>
          <w:tcPr>
            <w:tcW w:w="3714" w:type="dxa"/>
          </w:tcPr>
          <w:p w14:paraId="725ADD44" w14:textId="77777777" w:rsidR="007B13F0" w:rsidRDefault="007B13F0">
            <w:pPr>
              <w:rPr>
                <w:lang w:eastAsia="zh-CN"/>
              </w:rPr>
            </w:pPr>
          </w:p>
        </w:tc>
      </w:tr>
      <w:tr w:rsidR="0038269C" w14:paraId="5C55F1B2" w14:textId="77777777">
        <w:tc>
          <w:tcPr>
            <w:tcW w:w="1615" w:type="dxa"/>
          </w:tcPr>
          <w:p w14:paraId="3B2BAE7A" w14:textId="6E3901C1" w:rsidR="0038269C" w:rsidRDefault="0038269C" w:rsidP="0038269C">
            <w:pPr>
              <w:rPr>
                <w:lang w:eastAsia="zh-CN"/>
              </w:rPr>
            </w:pPr>
            <w:r>
              <w:rPr>
                <w:lang w:eastAsia="zh-CN"/>
              </w:rPr>
              <w:t>FUTUREWEI</w:t>
            </w:r>
          </w:p>
        </w:tc>
        <w:tc>
          <w:tcPr>
            <w:tcW w:w="4021" w:type="dxa"/>
          </w:tcPr>
          <w:p w14:paraId="15D143DB" w14:textId="1C054ABE" w:rsidR="0038269C" w:rsidRPr="007B13F0" w:rsidRDefault="0038269C" w:rsidP="0038269C">
            <w:pPr>
              <w:autoSpaceDE/>
              <w:autoSpaceDN/>
              <w:adjustRightInd/>
              <w:snapToGrid/>
              <w:spacing w:before="100" w:beforeAutospacing="1" w:after="100" w:afterAutospacing="1"/>
              <w:jc w:val="left"/>
              <w:rPr>
                <w:rFonts w:eastAsia="Times New Roman"/>
                <w:color w:val="000000"/>
                <w:sz w:val="27"/>
                <w:szCs w:val="27"/>
                <w:lang w:eastAsia="de-DE"/>
              </w:rPr>
            </w:pPr>
            <w:r>
              <w:rPr>
                <w:lang w:eastAsia="zh-CN"/>
              </w:rPr>
              <w:t>Ok</w:t>
            </w:r>
            <w:r w:rsidRPr="0016113F">
              <w:rPr>
                <w:lang w:eastAsia="zh-CN"/>
              </w:rPr>
              <w:t xml:space="preserve"> but details </w:t>
            </w:r>
            <w:r>
              <w:rPr>
                <w:lang w:eastAsia="zh-CN"/>
              </w:rPr>
              <w:t xml:space="preserve">are </w:t>
            </w:r>
            <w:r w:rsidRPr="0016113F">
              <w:rPr>
                <w:lang w:eastAsia="zh-CN"/>
              </w:rPr>
              <w:t>not needed in study</w:t>
            </w:r>
            <w:r>
              <w:rPr>
                <w:lang w:eastAsia="zh-CN"/>
              </w:rPr>
              <w:t>.</w:t>
            </w:r>
            <w:r w:rsidRPr="0016113F">
              <w:rPr>
                <w:lang w:eastAsia="zh-CN"/>
              </w:rPr>
              <w:t xml:space="preserve"> </w:t>
            </w:r>
            <w:r>
              <w:rPr>
                <w:lang w:eastAsia="zh-CN"/>
              </w:rPr>
              <w:t xml:space="preserve">(i.e. </w:t>
            </w:r>
            <w:r w:rsidRPr="0016113F">
              <w:rPr>
                <w:lang w:eastAsia="zh-CN"/>
              </w:rPr>
              <w:t xml:space="preserve">remove </w:t>
            </w:r>
            <w:r>
              <w:rPr>
                <w:lang w:eastAsia="zh-CN"/>
              </w:rPr>
              <w:t>“</w:t>
            </w:r>
            <w:r w:rsidRPr="0016113F">
              <w:rPr>
                <w:lang w:eastAsia="zh-CN"/>
              </w:rPr>
              <w:t>collision handling</w:t>
            </w:r>
            <w:r>
              <w:rPr>
                <w:lang w:eastAsia="zh-CN"/>
              </w:rPr>
              <w:t>” in first subbullet and</w:t>
            </w:r>
            <w:r w:rsidRPr="0016113F">
              <w:rPr>
                <w:lang w:eastAsia="zh-CN"/>
              </w:rPr>
              <w:t xml:space="preserve"> </w:t>
            </w:r>
            <w:r>
              <w:rPr>
                <w:lang w:eastAsia="zh-CN"/>
              </w:rPr>
              <w:t xml:space="preserve">“corresponding </w:t>
            </w:r>
            <w:r w:rsidRPr="0016113F">
              <w:rPr>
                <w:lang w:eastAsia="zh-CN"/>
              </w:rPr>
              <w:t>details</w:t>
            </w:r>
            <w:r>
              <w:rPr>
                <w:lang w:eastAsia="zh-CN"/>
              </w:rPr>
              <w:t>”</w:t>
            </w:r>
            <w:r w:rsidRPr="0016113F">
              <w:rPr>
                <w:lang w:eastAsia="zh-CN"/>
              </w:rPr>
              <w:t xml:space="preserve"> </w:t>
            </w:r>
            <w:r>
              <w:rPr>
                <w:lang w:eastAsia="zh-CN"/>
              </w:rPr>
              <w:t>in second subbullet)</w:t>
            </w:r>
          </w:p>
        </w:tc>
        <w:tc>
          <w:tcPr>
            <w:tcW w:w="3714" w:type="dxa"/>
          </w:tcPr>
          <w:p w14:paraId="1824F19E" w14:textId="77777777" w:rsidR="0038269C" w:rsidRDefault="0038269C" w:rsidP="0038269C">
            <w:pPr>
              <w:rPr>
                <w:lang w:eastAsia="zh-CN"/>
              </w:rPr>
            </w:pPr>
          </w:p>
        </w:tc>
      </w:tr>
      <w:tr w:rsidR="004029EB" w14:paraId="4FB334F4" w14:textId="77777777">
        <w:tc>
          <w:tcPr>
            <w:tcW w:w="1615" w:type="dxa"/>
          </w:tcPr>
          <w:p w14:paraId="55E2FE66" w14:textId="75E96904" w:rsidR="004029EB" w:rsidRDefault="004029EB" w:rsidP="0038269C">
            <w:pPr>
              <w:rPr>
                <w:lang w:eastAsia="zh-CN"/>
              </w:rPr>
            </w:pPr>
            <w:r>
              <w:rPr>
                <w:rFonts w:hint="eastAsia"/>
                <w:lang w:eastAsia="zh-CN"/>
              </w:rPr>
              <w:t>OPPO</w:t>
            </w:r>
          </w:p>
        </w:tc>
        <w:tc>
          <w:tcPr>
            <w:tcW w:w="4021" w:type="dxa"/>
          </w:tcPr>
          <w:p w14:paraId="00467DF4" w14:textId="155FA530" w:rsidR="004029EB" w:rsidRDefault="004029EB" w:rsidP="0038269C">
            <w:pPr>
              <w:autoSpaceDE/>
              <w:autoSpaceDN/>
              <w:adjustRightInd/>
              <w:snapToGrid/>
              <w:spacing w:before="100" w:beforeAutospacing="1" w:after="100" w:afterAutospacing="1"/>
              <w:jc w:val="left"/>
              <w:rPr>
                <w:lang w:eastAsia="zh-CN"/>
              </w:rPr>
            </w:pPr>
            <w:r>
              <w:rPr>
                <w:rFonts w:hint="eastAsia"/>
                <w:lang w:eastAsia="zh-CN"/>
              </w:rPr>
              <w:t>OK</w:t>
            </w:r>
          </w:p>
        </w:tc>
        <w:tc>
          <w:tcPr>
            <w:tcW w:w="3714" w:type="dxa"/>
          </w:tcPr>
          <w:p w14:paraId="2B5AA686" w14:textId="77777777" w:rsidR="004029EB" w:rsidRDefault="004029EB" w:rsidP="0038269C">
            <w:pPr>
              <w:rPr>
                <w:lang w:eastAsia="zh-CN"/>
              </w:rPr>
            </w:pPr>
          </w:p>
        </w:tc>
      </w:tr>
      <w:tr w:rsidR="00813214" w14:paraId="6342F42A" w14:textId="77777777">
        <w:tc>
          <w:tcPr>
            <w:tcW w:w="1615" w:type="dxa"/>
          </w:tcPr>
          <w:p w14:paraId="4781DF90" w14:textId="19241323" w:rsidR="00813214" w:rsidRDefault="00813214" w:rsidP="00813214">
            <w:pPr>
              <w:rPr>
                <w:lang w:eastAsia="zh-CN"/>
              </w:rPr>
            </w:pPr>
            <w:r>
              <w:rPr>
                <w:rFonts w:hint="eastAsia"/>
                <w:lang w:eastAsia="zh-CN"/>
              </w:rPr>
              <w:t>S</w:t>
            </w:r>
            <w:r>
              <w:rPr>
                <w:lang w:eastAsia="zh-CN"/>
              </w:rPr>
              <w:t>preadtrum</w:t>
            </w:r>
          </w:p>
        </w:tc>
        <w:tc>
          <w:tcPr>
            <w:tcW w:w="4021" w:type="dxa"/>
          </w:tcPr>
          <w:p w14:paraId="5C6A6C94" w14:textId="17FED898" w:rsidR="00813214" w:rsidRDefault="00813214" w:rsidP="00813214">
            <w:pPr>
              <w:autoSpaceDE/>
              <w:autoSpaceDN/>
              <w:adjustRightInd/>
              <w:snapToGrid/>
              <w:spacing w:before="100" w:beforeAutospacing="1" w:after="100" w:afterAutospacing="1"/>
              <w:jc w:val="left"/>
              <w:rPr>
                <w:lang w:eastAsia="zh-CN"/>
              </w:rPr>
            </w:pPr>
            <w:r>
              <w:rPr>
                <w:rFonts w:hint="eastAsia"/>
                <w:lang w:eastAsia="zh-CN"/>
              </w:rPr>
              <w:t>O</w:t>
            </w:r>
            <w:r>
              <w:rPr>
                <w:lang w:eastAsia="zh-CN"/>
              </w:rPr>
              <w:t>K</w:t>
            </w:r>
          </w:p>
        </w:tc>
        <w:tc>
          <w:tcPr>
            <w:tcW w:w="3714" w:type="dxa"/>
          </w:tcPr>
          <w:p w14:paraId="79D45EBA" w14:textId="77777777" w:rsidR="00813214" w:rsidRDefault="00813214" w:rsidP="00813214">
            <w:pPr>
              <w:rPr>
                <w:lang w:eastAsia="zh-CN"/>
              </w:rPr>
            </w:pPr>
          </w:p>
        </w:tc>
      </w:tr>
      <w:tr w:rsidR="007A2C48" w14:paraId="7428200C" w14:textId="77777777" w:rsidTr="006774BF">
        <w:tc>
          <w:tcPr>
            <w:tcW w:w="1615" w:type="dxa"/>
          </w:tcPr>
          <w:p w14:paraId="10AA997A" w14:textId="77777777" w:rsidR="007A2C48" w:rsidRDefault="007A2C48" w:rsidP="006774BF">
            <w:pPr>
              <w:rPr>
                <w:lang w:eastAsia="zh-CN"/>
              </w:rPr>
            </w:pPr>
            <w:r>
              <w:rPr>
                <w:rFonts w:hint="eastAsia"/>
                <w:lang w:eastAsia="zh-CN"/>
              </w:rPr>
              <w:t>H</w:t>
            </w:r>
            <w:r>
              <w:rPr>
                <w:lang w:eastAsia="zh-CN"/>
              </w:rPr>
              <w:t>onor</w:t>
            </w:r>
          </w:p>
        </w:tc>
        <w:tc>
          <w:tcPr>
            <w:tcW w:w="4021" w:type="dxa"/>
          </w:tcPr>
          <w:p w14:paraId="7BCEA09A" w14:textId="77777777" w:rsidR="007A2C48" w:rsidRDefault="007A2C48" w:rsidP="006774BF">
            <w:pPr>
              <w:autoSpaceDE/>
              <w:autoSpaceDN/>
              <w:adjustRightInd/>
              <w:snapToGrid/>
              <w:spacing w:before="100" w:beforeAutospacing="1" w:after="100" w:afterAutospacing="1"/>
              <w:jc w:val="left"/>
              <w:rPr>
                <w:lang w:eastAsia="zh-CN"/>
              </w:rPr>
            </w:pPr>
            <w:r>
              <w:rPr>
                <w:rFonts w:hint="eastAsia"/>
                <w:lang w:eastAsia="zh-CN"/>
              </w:rPr>
              <w:t>O</w:t>
            </w:r>
            <w:r>
              <w:rPr>
                <w:lang w:eastAsia="zh-CN"/>
              </w:rPr>
              <w:t>K</w:t>
            </w:r>
          </w:p>
        </w:tc>
        <w:tc>
          <w:tcPr>
            <w:tcW w:w="3714" w:type="dxa"/>
          </w:tcPr>
          <w:p w14:paraId="40F4387E" w14:textId="77777777" w:rsidR="007A2C48" w:rsidRDefault="007A2C48" w:rsidP="006774BF">
            <w:pPr>
              <w:rPr>
                <w:lang w:eastAsia="zh-CN"/>
              </w:rPr>
            </w:pPr>
          </w:p>
        </w:tc>
      </w:tr>
      <w:tr w:rsidR="001D7987" w14:paraId="54B5FAC0" w14:textId="77777777" w:rsidTr="006774BF">
        <w:tc>
          <w:tcPr>
            <w:tcW w:w="1615" w:type="dxa"/>
          </w:tcPr>
          <w:p w14:paraId="02A64BEF" w14:textId="580623BE" w:rsidR="001D7987" w:rsidRDefault="001D7987" w:rsidP="001D7987">
            <w:pPr>
              <w:rPr>
                <w:lang w:eastAsia="zh-CN"/>
              </w:rPr>
            </w:pPr>
            <w:r>
              <w:rPr>
                <w:lang w:eastAsia="zh-CN"/>
              </w:rPr>
              <w:t>Panasonic</w:t>
            </w:r>
          </w:p>
        </w:tc>
        <w:tc>
          <w:tcPr>
            <w:tcW w:w="4021" w:type="dxa"/>
          </w:tcPr>
          <w:p w14:paraId="40BBBD88" w14:textId="7E960836" w:rsidR="001D7987" w:rsidRDefault="001D7987" w:rsidP="001D7987">
            <w:pPr>
              <w:autoSpaceDE/>
              <w:autoSpaceDN/>
              <w:adjustRightInd/>
              <w:snapToGrid/>
              <w:spacing w:before="100" w:beforeAutospacing="1" w:after="100" w:afterAutospacing="1"/>
              <w:jc w:val="left"/>
              <w:rPr>
                <w:lang w:eastAsia="zh-CN"/>
              </w:rPr>
            </w:pPr>
            <w:r>
              <w:rPr>
                <w:lang w:eastAsia="zh-CN"/>
              </w:rPr>
              <w:t>We support the proposal.</w:t>
            </w:r>
          </w:p>
        </w:tc>
        <w:tc>
          <w:tcPr>
            <w:tcW w:w="3714" w:type="dxa"/>
          </w:tcPr>
          <w:p w14:paraId="7D62DC9A" w14:textId="77777777" w:rsidR="001D7987" w:rsidRDefault="001D7987" w:rsidP="001D7987">
            <w:pPr>
              <w:rPr>
                <w:lang w:eastAsia="zh-CN"/>
              </w:rPr>
            </w:pPr>
          </w:p>
        </w:tc>
      </w:tr>
      <w:tr w:rsidR="000610C1" w14:paraId="091E447B" w14:textId="77777777" w:rsidTr="000610C1">
        <w:trPr>
          <w:ins w:id="705" w:author="LGE (Youngdae)" w:date="2024-08-19T12:01:00Z"/>
        </w:trPr>
        <w:tc>
          <w:tcPr>
            <w:tcW w:w="1615" w:type="dxa"/>
          </w:tcPr>
          <w:p w14:paraId="5227777E" w14:textId="77777777" w:rsidR="000610C1" w:rsidRDefault="000610C1" w:rsidP="007A0B1D">
            <w:pPr>
              <w:rPr>
                <w:ins w:id="706" w:author="LGE (Youngdae)" w:date="2024-08-19T12:01:00Z"/>
                <w:lang w:eastAsia="zh-CN"/>
              </w:rPr>
            </w:pPr>
            <w:ins w:id="707" w:author="LGE (Youngdae)" w:date="2024-08-19T12:01:00Z">
              <w:r>
                <w:rPr>
                  <w:rFonts w:eastAsia="Malgun Gothic" w:hint="eastAsia"/>
                  <w:lang w:eastAsia="ko-KR"/>
                </w:rPr>
                <w:t>LG Electronics</w:t>
              </w:r>
            </w:ins>
          </w:p>
        </w:tc>
        <w:tc>
          <w:tcPr>
            <w:tcW w:w="4021" w:type="dxa"/>
          </w:tcPr>
          <w:p w14:paraId="4F2004C6" w14:textId="77777777" w:rsidR="000610C1" w:rsidRDefault="000610C1" w:rsidP="007A0B1D">
            <w:pPr>
              <w:rPr>
                <w:ins w:id="708" w:author="LGE (Youngdae)" w:date="2024-08-19T12:01:00Z"/>
                <w:lang w:eastAsia="zh-CN"/>
              </w:rPr>
            </w:pPr>
            <w:ins w:id="709" w:author="LGE (Youngdae)" w:date="2024-08-19T12:01:00Z">
              <w:r>
                <w:rPr>
                  <w:rFonts w:eastAsia="Malgun Gothic" w:hint="eastAsia"/>
                  <w:szCs w:val="20"/>
                  <w:lang w:eastAsia="ko-KR"/>
                </w:rPr>
                <w:t>OK</w:t>
              </w:r>
            </w:ins>
          </w:p>
        </w:tc>
        <w:tc>
          <w:tcPr>
            <w:tcW w:w="3714" w:type="dxa"/>
          </w:tcPr>
          <w:p w14:paraId="1A63FE44" w14:textId="77777777" w:rsidR="000610C1" w:rsidRDefault="000610C1" w:rsidP="007A0B1D">
            <w:pPr>
              <w:rPr>
                <w:ins w:id="710" w:author="LGE (Youngdae)" w:date="2024-08-19T12:01:00Z"/>
                <w:lang w:eastAsia="zh-CN"/>
              </w:rPr>
            </w:pPr>
          </w:p>
        </w:tc>
      </w:tr>
      <w:tr w:rsidR="00DB4CE7" w:rsidRPr="00FB4BF2" w14:paraId="43ED6548" w14:textId="77777777" w:rsidTr="00DB4CE7">
        <w:tc>
          <w:tcPr>
            <w:tcW w:w="1615" w:type="dxa"/>
          </w:tcPr>
          <w:p w14:paraId="16AAE1F6" w14:textId="77777777" w:rsidR="00DB4CE7" w:rsidRPr="00FB4BF2" w:rsidRDefault="00DB4CE7" w:rsidP="00831669">
            <w:pPr>
              <w:rPr>
                <w:lang w:eastAsia="zh-CN"/>
              </w:rPr>
            </w:pPr>
            <w:r>
              <w:rPr>
                <w:lang w:eastAsia="zh-CN"/>
              </w:rPr>
              <w:t>Ericsson</w:t>
            </w:r>
          </w:p>
        </w:tc>
        <w:tc>
          <w:tcPr>
            <w:tcW w:w="4021" w:type="dxa"/>
          </w:tcPr>
          <w:p w14:paraId="34AB4F7E" w14:textId="77777777" w:rsidR="00DB4CE7" w:rsidRDefault="00DB4CE7" w:rsidP="00831669">
            <w:pPr>
              <w:rPr>
                <w:lang w:eastAsia="zh-CN"/>
              </w:rPr>
            </w:pPr>
            <w:r>
              <w:rPr>
                <w:lang w:eastAsia="zh-CN"/>
              </w:rPr>
              <w:t xml:space="preserve">We support the study of BS scheduling D2R/R2D resources for intermediate UE. At this moment, we would like to study semi-static scheduling in addition to dynamic scheduling. </w:t>
            </w:r>
          </w:p>
          <w:p w14:paraId="2B15664C" w14:textId="77777777" w:rsidR="00DB4CE7" w:rsidRPr="00FB4BF2" w:rsidRDefault="00DB4CE7" w:rsidP="00831669">
            <w:pPr>
              <w:rPr>
                <w:lang w:eastAsia="zh-CN"/>
              </w:rPr>
            </w:pPr>
            <w:r>
              <w:rPr>
                <w:lang w:eastAsia="zh-CN"/>
              </w:rPr>
              <w:t xml:space="preserve">Is the intention of UCI an SR-like request from intermediate UE? </w:t>
            </w:r>
          </w:p>
        </w:tc>
        <w:tc>
          <w:tcPr>
            <w:tcW w:w="3714" w:type="dxa"/>
          </w:tcPr>
          <w:p w14:paraId="6F023D0F" w14:textId="77777777" w:rsidR="00DB4CE7" w:rsidRPr="00FB4BF2" w:rsidRDefault="00DB4CE7" w:rsidP="00831669">
            <w:pPr>
              <w:rPr>
                <w:lang w:eastAsia="zh-CN"/>
              </w:rPr>
            </w:pPr>
          </w:p>
        </w:tc>
      </w:tr>
      <w:tr w:rsidR="00E606BD" w:rsidRPr="00FB4BF2" w14:paraId="61912B02" w14:textId="77777777" w:rsidTr="00DB4CE7">
        <w:tc>
          <w:tcPr>
            <w:tcW w:w="1615" w:type="dxa"/>
          </w:tcPr>
          <w:p w14:paraId="6C4FBDED" w14:textId="3016B43E" w:rsidR="00E606BD" w:rsidRDefault="00E606BD" w:rsidP="00831669">
            <w:pPr>
              <w:rPr>
                <w:lang w:eastAsia="zh-CN"/>
              </w:rPr>
            </w:pPr>
            <w:r>
              <w:rPr>
                <w:lang w:eastAsia="zh-CN"/>
              </w:rPr>
              <w:lastRenderedPageBreak/>
              <w:t>InterDigital</w:t>
            </w:r>
          </w:p>
        </w:tc>
        <w:tc>
          <w:tcPr>
            <w:tcW w:w="4021" w:type="dxa"/>
          </w:tcPr>
          <w:p w14:paraId="4A362535" w14:textId="3D7E1B12" w:rsidR="00E606BD" w:rsidRDefault="00E606BD" w:rsidP="00831669">
            <w:pPr>
              <w:rPr>
                <w:lang w:eastAsia="zh-CN"/>
              </w:rPr>
            </w:pPr>
            <w:r>
              <w:rPr>
                <w:lang w:eastAsia="zh-CN"/>
              </w:rPr>
              <w:t>Yes. We think there is also need to support measurements/sounding by intermediate UE.</w:t>
            </w:r>
          </w:p>
        </w:tc>
        <w:tc>
          <w:tcPr>
            <w:tcW w:w="3714" w:type="dxa"/>
          </w:tcPr>
          <w:p w14:paraId="1A3E42B0" w14:textId="77777777" w:rsidR="00E606BD" w:rsidRPr="00FB4BF2" w:rsidRDefault="00E606BD" w:rsidP="00831669">
            <w:pPr>
              <w:rPr>
                <w:lang w:eastAsia="zh-CN"/>
              </w:rPr>
            </w:pPr>
          </w:p>
        </w:tc>
      </w:tr>
      <w:tr w:rsidR="00CD5040" w:rsidRPr="00FB4BF2" w14:paraId="3E8EA242" w14:textId="77777777" w:rsidTr="00CD5040">
        <w:tc>
          <w:tcPr>
            <w:tcW w:w="1615" w:type="dxa"/>
          </w:tcPr>
          <w:p w14:paraId="34C1C6BF" w14:textId="77777777" w:rsidR="00CD5040" w:rsidRDefault="00CD5040" w:rsidP="00236812">
            <w:pPr>
              <w:rPr>
                <w:lang w:eastAsia="zh-CN"/>
              </w:rPr>
            </w:pPr>
            <w:r>
              <w:rPr>
                <w:rFonts w:hint="eastAsia"/>
                <w:lang w:eastAsia="zh-CN"/>
              </w:rPr>
              <w:t>H</w:t>
            </w:r>
            <w:r>
              <w:rPr>
                <w:lang w:eastAsia="zh-CN"/>
              </w:rPr>
              <w:t>uawei, HiSilicon</w:t>
            </w:r>
          </w:p>
        </w:tc>
        <w:tc>
          <w:tcPr>
            <w:tcW w:w="4021" w:type="dxa"/>
          </w:tcPr>
          <w:p w14:paraId="08F26DF9" w14:textId="77777777" w:rsidR="00CD5040" w:rsidRDefault="00CD5040" w:rsidP="00236812">
            <w:pPr>
              <w:rPr>
                <w:lang w:eastAsia="zh-CN"/>
              </w:rPr>
            </w:pPr>
          </w:p>
        </w:tc>
        <w:tc>
          <w:tcPr>
            <w:tcW w:w="3714" w:type="dxa"/>
          </w:tcPr>
          <w:p w14:paraId="5771A21A" w14:textId="77777777" w:rsidR="00CD5040" w:rsidRDefault="00CD5040" w:rsidP="00236812">
            <w:pPr>
              <w:rPr>
                <w:lang w:eastAsia="zh-CN"/>
              </w:rPr>
            </w:pPr>
            <w:r>
              <w:rPr>
                <w:rFonts w:hint="eastAsia"/>
                <w:lang w:eastAsia="zh-CN"/>
              </w:rPr>
              <w:t>We doubt there is scope in the RAN1 objectives of the SID for an explos</w:t>
            </w:r>
            <w:r>
              <w:rPr>
                <w:lang w:eastAsia="zh-CN"/>
              </w:rPr>
              <w:t>ive study on the scale of physical layer changes contemplated by the proposal. It has to be much more tightly limited if it is to be achievable in rational time, and we need to understand why it is part of RAN1 work at all, rather than RAN2.</w:t>
            </w:r>
          </w:p>
          <w:p w14:paraId="3D64A593" w14:textId="77777777" w:rsidR="00CD5040" w:rsidRDefault="00CD5040" w:rsidP="00236812">
            <w:pPr>
              <w:rPr>
                <w:lang w:eastAsia="zh-CN"/>
              </w:rPr>
            </w:pPr>
          </w:p>
          <w:p w14:paraId="5930C1FB" w14:textId="77777777" w:rsidR="00CD5040" w:rsidRPr="00FB4BF2" w:rsidRDefault="00CD5040" w:rsidP="00236812">
            <w:pPr>
              <w:rPr>
                <w:lang w:eastAsia="zh-CN"/>
              </w:rPr>
            </w:pPr>
            <w:r>
              <w:rPr>
                <w:lang w:eastAsia="zh-CN"/>
              </w:rPr>
              <w:t>Specifically, the RAN1-led objectives begin by saying “For the Ambient IoT DL and UL…”, and there is nothing in this proposal that addresses either of those links.</w:t>
            </w:r>
          </w:p>
        </w:tc>
      </w:tr>
    </w:tbl>
    <w:p w14:paraId="75DD65E7" w14:textId="77777777" w:rsidR="00457956" w:rsidRPr="00CD5040" w:rsidRDefault="00457956">
      <w:pPr>
        <w:pBdr>
          <w:bottom w:val="single" w:sz="4" w:space="1" w:color="auto"/>
        </w:pBdr>
        <w:rPr>
          <w:lang w:eastAsia="zh-CN"/>
        </w:rPr>
      </w:pPr>
    </w:p>
    <w:p w14:paraId="499B490D" w14:textId="77777777" w:rsidR="00457956" w:rsidRDefault="00457956">
      <w:pPr>
        <w:pBdr>
          <w:bottom w:val="single" w:sz="4" w:space="1" w:color="auto"/>
        </w:pBdr>
        <w:rPr>
          <w:lang w:eastAsia="zh-CN"/>
        </w:rPr>
      </w:pPr>
    </w:p>
    <w:p w14:paraId="654E548F" w14:textId="77777777" w:rsidR="00457956" w:rsidRDefault="00D26BF0">
      <w:pPr>
        <w:pStyle w:val="Heading1"/>
        <w:numPr>
          <w:ilvl w:val="0"/>
          <w:numId w:val="10"/>
        </w:numPr>
        <w:rPr>
          <w:rFonts w:ascii="Arial" w:hAnsi="Arial" w:cs="Arial"/>
          <w:b w:val="0"/>
          <w:bCs w:val="0"/>
          <w:sz w:val="36"/>
          <w:szCs w:val="36"/>
        </w:rPr>
      </w:pPr>
      <w:r>
        <w:rPr>
          <w:rFonts w:ascii="Arial" w:hAnsi="Arial" w:cs="Arial"/>
          <w:b w:val="0"/>
          <w:bCs w:val="0"/>
          <w:sz w:val="36"/>
          <w:szCs w:val="36"/>
        </w:rPr>
        <w:t>Proposals for offline sessions</w:t>
      </w:r>
    </w:p>
    <w:p w14:paraId="090ECDD1" w14:textId="77777777" w:rsidR="00457956" w:rsidRDefault="00D26BF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offline session </w:t>
      </w:r>
    </w:p>
    <w:p w14:paraId="17FA7291" w14:textId="77777777" w:rsidR="00457956" w:rsidRDefault="00D26BF0">
      <w:pPr>
        <w:spacing w:after="0"/>
        <w:rPr>
          <w:color w:val="000000" w:themeColor="text1"/>
          <w:sz w:val="24"/>
          <w:szCs w:val="24"/>
          <w:lang w:eastAsia="zh-CN"/>
        </w:rPr>
      </w:pPr>
      <w:r>
        <w:rPr>
          <w:color w:val="000000" w:themeColor="text1"/>
          <w:sz w:val="24"/>
          <w:szCs w:val="24"/>
          <w:highlight w:val="yellow"/>
          <w:lang w:eastAsia="zh-CN"/>
        </w:rPr>
        <w:t>TBA…</w:t>
      </w:r>
      <w:r>
        <w:rPr>
          <w:color w:val="000000" w:themeColor="text1"/>
          <w:sz w:val="24"/>
          <w:szCs w:val="24"/>
          <w:lang w:eastAsia="zh-CN"/>
        </w:rPr>
        <w:t xml:space="preserve"> </w:t>
      </w:r>
    </w:p>
    <w:p w14:paraId="7E09DB85" w14:textId="77777777" w:rsidR="00457956" w:rsidRDefault="00457956">
      <w:pPr>
        <w:pBdr>
          <w:bottom w:val="single" w:sz="4" w:space="1" w:color="auto"/>
        </w:pBdr>
        <w:rPr>
          <w:lang w:eastAsia="zh-CN"/>
        </w:rPr>
      </w:pPr>
    </w:p>
    <w:p w14:paraId="5B377C05" w14:textId="77777777" w:rsidR="00457956" w:rsidRDefault="00457956">
      <w:pPr>
        <w:pBdr>
          <w:bottom w:val="single" w:sz="4" w:space="1" w:color="auto"/>
        </w:pBdr>
        <w:rPr>
          <w:lang w:eastAsia="zh-CN"/>
        </w:rPr>
      </w:pPr>
    </w:p>
    <w:p w14:paraId="7A9DABA5" w14:textId="77777777" w:rsidR="00457956" w:rsidRDefault="00D26BF0">
      <w:pPr>
        <w:pStyle w:val="Heading1"/>
        <w:numPr>
          <w:ilvl w:val="0"/>
          <w:numId w:val="10"/>
        </w:numPr>
        <w:tabs>
          <w:tab w:val="left" w:pos="576"/>
        </w:tabs>
        <w:rPr>
          <w:rFonts w:ascii="Arial" w:hAnsi="Arial" w:cs="Arial"/>
          <w:b w:val="0"/>
          <w:bCs w:val="0"/>
          <w:sz w:val="36"/>
          <w:szCs w:val="36"/>
        </w:rPr>
      </w:pPr>
      <w:r>
        <w:rPr>
          <w:rFonts w:ascii="Arial" w:hAnsi="Arial" w:cs="Arial"/>
          <w:b w:val="0"/>
          <w:bCs w:val="0"/>
          <w:sz w:val="36"/>
          <w:szCs w:val="36"/>
        </w:rPr>
        <w:t>Proposals for online session</w:t>
      </w:r>
    </w:p>
    <w:p w14:paraId="0DCEE55C" w14:textId="3C00584F" w:rsidR="00457956" w:rsidRDefault="00D26BF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online session</w:t>
      </w:r>
      <w:r w:rsidR="00922826">
        <w:rPr>
          <w:rFonts w:eastAsia="Malgun Gothic"/>
          <w:sz w:val="28"/>
          <w:szCs w:val="28"/>
          <w:lang w:eastAsia="zh-CN"/>
        </w:rPr>
        <w:t xml:space="preserve"> (Monday, August 19)</w:t>
      </w:r>
    </w:p>
    <w:p w14:paraId="6CA76C79" w14:textId="77777777" w:rsidR="00922826" w:rsidRDefault="00922826" w:rsidP="00922826">
      <w:pPr>
        <w:pStyle w:val="Heading5"/>
        <w:numPr>
          <w:ilvl w:val="0"/>
          <w:numId w:val="0"/>
        </w:numPr>
        <w:rPr>
          <w:lang w:eastAsia="zh-CN"/>
        </w:rPr>
      </w:pPr>
      <w:r>
        <w:rPr>
          <w:highlight w:val="yellow"/>
          <w:lang w:eastAsia="zh-CN"/>
        </w:rPr>
        <w:t>Proposal 2.1.3-2</w:t>
      </w:r>
    </w:p>
    <w:p w14:paraId="6DF95098" w14:textId="77777777" w:rsidR="00922826" w:rsidRDefault="00922826" w:rsidP="00922826">
      <w:pPr>
        <w:rPr>
          <w:lang w:eastAsia="zh-CN"/>
        </w:rPr>
      </w:pPr>
      <w:r>
        <w:rPr>
          <w:lang w:eastAsia="zh-CN"/>
        </w:rPr>
        <w:t>For PRDCH transmitting both L1 R2D control information and data, any L1 R2D control information is placed at the start of the PRDCH.</w:t>
      </w:r>
    </w:p>
    <w:p w14:paraId="1095D3FA" w14:textId="77777777" w:rsidR="00922826" w:rsidRDefault="00922826" w:rsidP="00922826">
      <w:pPr>
        <w:rPr>
          <w:lang w:eastAsia="zh-CN"/>
        </w:rPr>
      </w:pPr>
    </w:p>
    <w:p w14:paraId="5EF1E1EE" w14:textId="77777777" w:rsidR="00922826" w:rsidRDefault="00922826" w:rsidP="00922826">
      <w:pPr>
        <w:pStyle w:val="Heading5"/>
        <w:numPr>
          <w:ilvl w:val="0"/>
          <w:numId w:val="0"/>
        </w:numPr>
        <w:rPr>
          <w:lang w:eastAsia="zh-CN"/>
        </w:rPr>
      </w:pPr>
      <w:r>
        <w:rPr>
          <w:highlight w:val="yellow"/>
          <w:lang w:eastAsia="zh-CN"/>
        </w:rPr>
        <w:t>Proposal 2.2.1-1</w:t>
      </w:r>
    </w:p>
    <w:p w14:paraId="00754593" w14:textId="77777777" w:rsidR="00922826" w:rsidRDefault="00922826" w:rsidP="00922826">
      <w:pPr>
        <w:spacing w:after="0"/>
      </w:pPr>
      <w:r>
        <w:t>For D2R transmissions, a start-indicator part is not considered for preamble preceding the PDRCH</w:t>
      </w:r>
    </w:p>
    <w:p w14:paraId="2DFAD146" w14:textId="77777777" w:rsidR="00922826" w:rsidRDefault="00922826" w:rsidP="00922826">
      <w:pPr>
        <w:spacing w:after="0"/>
      </w:pPr>
    </w:p>
    <w:p w14:paraId="0A3B3F1A" w14:textId="77777777" w:rsidR="00922826" w:rsidRDefault="00922826" w:rsidP="00922826">
      <w:pPr>
        <w:pStyle w:val="Heading5"/>
        <w:numPr>
          <w:ilvl w:val="0"/>
          <w:numId w:val="0"/>
        </w:numPr>
        <w:rPr>
          <w:lang w:eastAsia="zh-CN"/>
        </w:rPr>
      </w:pPr>
      <w:r>
        <w:rPr>
          <w:highlight w:val="yellow"/>
          <w:lang w:eastAsia="zh-CN"/>
        </w:rPr>
        <w:t>Proposal 2.1.2-1A</w:t>
      </w:r>
    </w:p>
    <w:p w14:paraId="1DF0912A" w14:textId="77777777" w:rsidR="00922826" w:rsidRDefault="00922826" w:rsidP="00922826">
      <w:r>
        <w:rPr>
          <w:color w:val="000000"/>
          <w:szCs w:val="20"/>
        </w:rPr>
        <w:t xml:space="preserve">For R2D, </w:t>
      </w:r>
      <w:r>
        <w:t xml:space="preserve">maximum TB size of </w:t>
      </w:r>
      <w:ins w:id="711" w:author="Ankit Bhamri" w:date="2024-08-19T14:35:00Z" w16du:dateUtc="2024-08-19T12:35:00Z">
        <w:r>
          <w:t xml:space="preserve">no more than </w:t>
        </w:r>
      </w:ins>
      <w:r>
        <w:t>1000 bits is considered</w:t>
      </w:r>
    </w:p>
    <w:p w14:paraId="30FDC9BE" w14:textId="77777777" w:rsidR="00922826" w:rsidRDefault="00922826" w:rsidP="00922826"/>
    <w:p w14:paraId="1331592D" w14:textId="77777777" w:rsidR="00922826" w:rsidRDefault="00922826" w:rsidP="00922826">
      <w:pPr>
        <w:pStyle w:val="Heading5"/>
        <w:numPr>
          <w:ilvl w:val="0"/>
          <w:numId w:val="0"/>
        </w:numPr>
        <w:rPr>
          <w:lang w:eastAsia="zh-CN"/>
        </w:rPr>
      </w:pPr>
      <w:r>
        <w:rPr>
          <w:highlight w:val="yellow"/>
          <w:lang w:eastAsia="zh-CN"/>
        </w:rPr>
        <w:lastRenderedPageBreak/>
        <w:t>Proposal 2.1.1-1</w:t>
      </w:r>
      <w:r w:rsidRPr="008040AA">
        <w:rPr>
          <w:highlight w:val="yellow"/>
          <w:lang w:eastAsia="zh-CN"/>
        </w:rPr>
        <w:t>A</w:t>
      </w:r>
    </w:p>
    <w:p w14:paraId="6736D8B1" w14:textId="77777777" w:rsidR="00922826" w:rsidRDefault="00922826" w:rsidP="00922826">
      <w:pPr>
        <w:pStyle w:val="ListParagraph"/>
        <w:ind w:left="0"/>
        <w:rPr>
          <w:ins w:id="712" w:author="Ankit Bhamri" w:date="2024-08-19T14:35:00Z" w16du:dateUtc="2024-08-19T12:35:00Z"/>
          <w:color w:val="000000"/>
          <w:szCs w:val="20"/>
        </w:rPr>
      </w:pPr>
      <w:r>
        <w:rPr>
          <w:color w:val="000000"/>
          <w:szCs w:val="20"/>
        </w:rPr>
        <w:t>For the start-indicator part of the R2D time acquisition signal, a fixed length ON/OFF pattern i.e. high/low voltage transmission is applied</w:t>
      </w:r>
    </w:p>
    <w:p w14:paraId="3E23EF7B" w14:textId="77777777" w:rsidR="00922826" w:rsidRPr="00765F33" w:rsidRDefault="00922826" w:rsidP="00922826">
      <w:pPr>
        <w:pStyle w:val="ListParagraph"/>
        <w:numPr>
          <w:ilvl w:val="0"/>
          <w:numId w:val="32"/>
        </w:numPr>
        <w:rPr>
          <w:ins w:id="713" w:author="Ankit Bhamri" w:date="2024-08-19T14:35:00Z" w16du:dateUtc="2024-08-19T12:35:00Z"/>
          <w:color w:val="0070C0"/>
          <w:szCs w:val="20"/>
        </w:rPr>
      </w:pPr>
      <w:ins w:id="714" w:author="Ankit Bhamri" w:date="2024-08-19T14:35:00Z" w16du:dateUtc="2024-08-19T12:35:00Z">
        <w:r w:rsidRPr="00765F33">
          <w:rPr>
            <w:color w:val="0070C0"/>
            <w:szCs w:val="20"/>
          </w:rPr>
          <w:t>FFS: Exact sequence/length of the ON/OFF pattern.</w:t>
        </w:r>
      </w:ins>
    </w:p>
    <w:p w14:paraId="03A71682" w14:textId="77777777" w:rsidR="00922826" w:rsidRDefault="00922826" w:rsidP="00922826"/>
    <w:p w14:paraId="3C171E04" w14:textId="77777777" w:rsidR="00922826" w:rsidRDefault="00922826" w:rsidP="00922826">
      <w:pPr>
        <w:pStyle w:val="Heading5"/>
        <w:numPr>
          <w:ilvl w:val="0"/>
          <w:numId w:val="0"/>
        </w:numPr>
        <w:rPr>
          <w:lang w:eastAsia="zh-CN"/>
        </w:rPr>
      </w:pPr>
      <w:r>
        <w:rPr>
          <w:highlight w:val="yellow"/>
          <w:lang w:eastAsia="zh-CN"/>
        </w:rPr>
        <w:t>Proposal 2.1.3-1</w:t>
      </w:r>
    </w:p>
    <w:p w14:paraId="5DE76069" w14:textId="77777777" w:rsidR="00922826" w:rsidRDefault="00922826" w:rsidP="00922826">
      <w:pPr>
        <w:spacing w:after="0"/>
      </w:pPr>
      <w:r>
        <w:t xml:space="preserve">For PRDCH generation, study following two alternatives for CRC attachment when both L1 R2D control information (if any) and data are transmitted on the same PRDCH </w:t>
      </w:r>
    </w:p>
    <w:p w14:paraId="106A77A3" w14:textId="77777777" w:rsidR="00922826" w:rsidRDefault="00922826" w:rsidP="00922826">
      <w:pPr>
        <w:pStyle w:val="ListParagraph"/>
        <w:numPr>
          <w:ilvl w:val="0"/>
          <w:numId w:val="56"/>
        </w:numPr>
      </w:pPr>
      <w:r>
        <w:t>Alt.1: Single/joint CRC attachment to L1 R2D control information (if any) and data</w:t>
      </w:r>
    </w:p>
    <w:p w14:paraId="5F7C535F" w14:textId="77777777" w:rsidR="00922826" w:rsidRDefault="00922826" w:rsidP="00922826">
      <w:pPr>
        <w:pStyle w:val="ListParagraph"/>
        <w:numPr>
          <w:ilvl w:val="0"/>
          <w:numId w:val="56"/>
        </w:numPr>
      </w:pPr>
      <w:r>
        <w:t xml:space="preserve">Alt.2: Separate CRC attachment to each of L1 R2D control information (if any) and data </w:t>
      </w:r>
    </w:p>
    <w:p w14:paraId="3F975554" w14:textId="77777777" w:rsidR="00922826" w:rsidRDefault="00922826" w:rsidP="00922826">
      <w:pPr>
        <w:pStyle w:val="ListParagraph"/>
      </w:pPr>
    </w:p>
    <w:p w14:paraId="2BB14DFC" w14:textId="77777777" w:rsidR="00922826" w:rsidRDefault="00922826" w:rsidP="00922826">
      <w:pPr>
        <w:pStyle w:val="ListParagraph"/>
        <w:rPr>
          <w:ins w:id="715" w:author="Ankit Bhamri" w:date="2024-08-19T14:47:00Z" w16du:dateUtc="2024-08-19T12:47:00Z"/>
        </w:rPr>
      </w:pPr>
    </w:p>
    <w:p w14:paraId="4C09878D" w14:textId="77777777" w:rsidR="00922826" w:rsidRDefault="00922826" w:rsidP="00922826">
      <w:pPr>
        <w:pStyle w:val="Heading5"/>
        <w:numPr>
          <w:ilvl w:val="0"/>
          <w:numId w:val="0"/>
        </w:numPr>
        <w:rPr>
          <w:lang w:eastAsia="zh-CN"/>
        </w:rPr>
      </w:pPr>
      <w:r>
        <w:rPr>
          <w:highlight w:val="yellow"/>
          <w:lang w:eastAsia="zh-CN"/>
        </w:rPr>
        <w:t>Proposal 2.2.3-2</w:t>
      </w:r>
    </w:p>
    <w:p w14:paraId="24A1FF3F" w14:textId="77777777" w:rsidR="00922826" w:rsidRDefault="00922826" w:rsidP="00922826">
      <w:pPr>
        <w:rPr>
          <w:lang w:eastAsia="zh-CN"/>
        </w:rPr>
      </w:pPr>
      <w:r>
        <w:rPr>
          <w:lang w:eastAsia="zh-CN"/>
        </w:rPr>
        <w:t>For PDRCH generation, coding block from the previous agreement (from RAN1#116bis) is updated as follows:</w:t>
      </w:r>
    </w:p>
    <w:p w14:paraId="75C9D140" w14:textId="77777777" w:rsidR="00922826" w:rsidRDefault="00922826" w:rsidP="00922826">
      <w:pPr>
        <w:pStyle w:val="ListParagraph"/>
        <w:ind w:left="-90"/>
        <w:jc w:val="center"/>
        <w:rPr>
          <w:szCs w:val="20"/>
        </w:rPr>
      </w:pPr>
      <w:r>
        <w:rPr>
          <w:szCs w:val="20"/>
        </w:rPr>
        <w:t xml:space="preserve"> </w:t>
      </w:r>
      <w:r>
        <w:rPr>
          <w:noProof/>
          <w:szCs w:val="20"/>
          <w:lang w:eastAsia="zh-CN"/>
        </w:rPr>
        <w:drawing>
          <wp:inline distT="0" distB="0" distL="0" distR="0" wp14:anchorId="491853D7" wp14:editId="45553BCB">
            <wp:extent cx="5943600" cy="290830"/>
            <wp:effectExtent l="0" t="0" r="0" b="1270"/>
            <wp:docPr id="315398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55301" name="Picture 1"/>
                    <pic:cNvPicPr>
                      <a:picLocks noChangeAspect="1"/>
                    </pic:cNvPicPr>
                  </pic:nvPicPr>
                  <pic:blipFill>
                    <a:blip r:embed="rId29"/>
                    <a:stretch>
                      <a:fillRect/>
                    </a:stretch>
                  </pic:blipFill>
                  <pic:spPr>
                    <a:xfrm>
                      <a:off x="0" y="0"/>
                      <a:ext cx="5943600" cy="290830"/>
                    </a:xfrm>
                    <a:prstGeom prst="rect">
                      <a:avLst/>
                    </a:prstGeom>
                  </pic:spPr>
                </pic:pic>
              </a:graphicData>
            </a:graphic>
          </wp:inline>
        </w:drawing>
      </w:r>
    </w:p>
    <w:p w14:paraId="5A6D7B62" w14:textId="77777777" w:rsidR="00922826" w:rsidRDefault="00922826" w:rsidP="00922826">
      <w:pPr>
        <w:pStyle w:val="ListParagraph"/>
        <w:ind w:left="800"/>
        <w:jc w:val="center"/>
        <w:rPr>
          <w:b/>
          <w:bCs/>
          <w:szCs w:val="20"/>
        </w:rPr>
      </w:pPr>
    </w:p>
    <w:p w14:paraId="35235776" w14:textId="77777777" w:rsidR="00922826" w:rsidRDefault="00922826" w:rsidP="00922826">
      <w:pPr>
        <w:pStyle w:val="ListParagraph"/>
        <w:ind w:left="800"/>
        <w:jc w:val="center"/>
        <w:rPr>
          <w:bCs/>
          <w:szCs w:val="20"/>
        </w:rPr>
      </w:pPr>
      <w:r>
        <w:rPr>
          <w:bCs/>
          <w:szCs w:val="20"/>
        </w:rPr>
        <w:t>PDRCH generation</w:t>
      </w:r>
    </w:p>
    <w:p w14:paraId="27DF232F" w14:textId="77777777" w:rsidR="00922826" w:rsidRDefault="00922826" w:rsidP="00922826">
      <w:pPr>
        <w:pStyle w:val="ListParagraph"/>
      </w:pPr>
    </w:p>
    <w:p w14:paraId="36558955" w14:textId="77777777" w:rsidR="00922826" w:rsidRDefault="00922826" w:rsidP="00922826">
      <w:pPr>
        <w:pStyle w:val="Heading5"/>
        <w:numPr>
          <w:ilvl w:val="0"/>
          <w:numId w:val="0"/>
        </w:numPr>
        <w:rPr>
          <w:lang w:eastAsia="zh-CN"/>
        </w:rPr>
      </w:pPr>
      <w:r>
        <w:rPr>
          <w:highlight w:val="yellow"/>
          <w:lang w:eastAsia="zh-CN"/>
        </w:rPr>
        <w:t>Proposal 2.2.1-1</w:t>
      </w:r>
    </w:p>
    <w:p w14:paraId="0A8251C2" w14:textId="77777777" w:rsidR="00922826" w:rsidRDefault="00922826" w:rsidP="00922826">
      <w:pPr>
        <w:spacing w:after="0"/>
      </w:pPr>
      <w:r>
        <w:t>For D2R transmissions, preamble preceding the PDRCH can be considered also for the purpose of:</w:t>
      </w:r>
    </w:p>
    <w:p w14:paraId="448724B7" w14:textId="77777777" w:rsidR="00922826" w:rsidRDefault="00922826" w:rsidP="00922826">
      <w:pPr>
        <w:pStyle w:val="ListParagraph"/>
        <w:numPr>
          <w:ilvl w:val="0"/>
          <w:numId w:val="28"/>
        </w:numPr>
        <w:spacing w:after="0"/>
      </w:pPr>
      <w:r>
        <w:t>SFO estimation</w:t>
      </w:r>
    </w:p>
    <w:p w14:paraId="0F9864E3" w14:textId="77777777" w:rsidR="00922826" w:rsidRDefault="00922826" w:rsidP="00922826">
      <w:pPr>
        <w:pStyle w:val="ListParagraph"/>
        <w:numPr>
          <w:ilvl w:val="0"/>
          <w:numId w:val="28"/>
        </w:numPr>
        <w:spacing w:after="0"/>
      </w:pPr>
      <w:r>
        <w:t>Channel estimation</w:t>
      </w:r>
    </w:p>
    <w:p w14:paraId="64631B39" w14:textId="77777777" w:rsidR="00922826" w:rsidRDefault="00922826" w:rsidP="00922826">
      <w:pPr>
        <w:pStyle w:val="ListParagraph"/>
        <w:numPr>
          <w:ilvl w:val="0"/>
          <w:numId w:val="28"/>
        </w:numPr>
        <w:spacing w:after="0"/>
      </w:pPr>
      <w:ins w:id="716" w:author="Ankit Bhamri" w:date="2024-08-19T14:46:00Z" w16du:dateUtc="2024-08-19T12:46:00Z">
        <w:r>
          <w:t>Other functionalities are not precluded</w:t>
        </w:r>
      </w:ins>
    </w:p>
    <w:p w14:paraId="560387D8" w14:textId="77777777" w:rsidR="00457956" w:rsidRDefault="00457956">
      <w:pPr>
        <w:pBdr>
          <w:bottom w:val="single" w:sz="4" w:space="1" w:color="auto"/>
        </w:pBdr>
      </w:pPr>
    </w:p>
    <w:p w14:paraId="607F4627" w14:textId="77777777" w:rsidR="00457956" w:rsidRDefault="00457956">
      <w:pPr>
        <w:pBdr>
          <w:bottom w:val="single" w:sz="4" w:space="1" w:color="auto"/>
        </w:pBdr>
      </w:pPr>
    </w:p>
    <w:p w14:paraId="0DB33A76" w14:textId="77777777" w:rsidR="00457956" w:rsidRDefault="00D26BF0">
      <w:pPr>
        <w:pStyle w:val="Heading1"/>
        <w:numPr>
          <w:ilvl w:val="0"/>
          <w:numId w:val="10"/>
        </w:numPr>
        <w:rPr>
          <w:rFonts w:ascii="Arial" w:hAnsi="Arial" w:cs="Arial"/>
          <w:b w:val="0"/>
          <w:bCs w:val="0"/>
          <w:sz w:val="36"/>
          <w:szCs w:val="36"/>
        </w:rPr>
      </w:pPr>
      <w:r>
        <w:rPr>
          <w:rFonts w:ascii="Arial" w:hAnsi="Arial" w:cs="Arial"/>
          <w:b w:val="0"/>
          <w:bCs w:val="0"/>
          <w:sz w:val="36"/>
          <w:szCs w:val="36"/>
        </w:rPr>
        <w:t>Contributions in RAN1#118</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731"/>
        <w:gridCol w:w="2353"/>
      </w:tblGrid>
      <w:tr w:rsidR="00457956" w14:paraId="301050D5" w14:textId="77777777">
        <w:trPr>
          <w:trHeight w:val="269"/>
        </w:trPr>
        <w:tc>
          <w:tcPr>
            <w:tcW w:w="493" w:type="dxa"/>
          </w:tcPr>
          <w:p w14:paraId="2FD670BF" w14:textId="77777777" w:rsidR="00457956" w:rsidRDefault="00D26BF0">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50B02BD9"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0" w:history="1">
              <w:r w:rsidR="00D26BF0">
                <w:rPr>
                  <w:rStyle w:val="Hyperlink"/>
                  <w:b/>
                  <w:bCs/>
                  <w:sz w:val="16"/>
                  <w:szCs w:val="16"/>
                </w:rPr>
                <w:t>R1-2405804</w:t>
              </w:r>
            </w:hyperlink>
          </w:p>
        </w:tc>
        <w:tc>
          <w:tcPr>
            <w:tcW w:w="5731" w:type="dxa"/>
            <w:shd w:val="clear" w:color="auto" w:fill="auto"/>
          </w:tcPr>
          <w:p w14:paraId="118F0338"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D2R and R2D Channel/Signal Aspects for Ambient IoT</w:t>
            </w:r>
          </w:p>
        </w:tc>
        <w:tc>
          <w:tcPr>
            <w:tcW w:w="2353" w:type="dxa"/>
            <w:shd w:val="clear" w:color="auto" w:fill="auto"/>
          </w:tcPr>
          <w:p w14:paraId="367B3796"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FUTUREWEI</w:t>
            </w:r>
          </w:p>
        </w:tc>
      </w:tr>
      <w:tr w:rsidR="00457956" w14:paraId="6DC176B7" w14:textId="77777777">
        <w:trPr>
          <w:trHeight w:val="269"/>
        </w:trPr>
        <w:tc>
          <w:tcPr>
            <w:tcW w:w="493" w:type="dxa"/>
          </w:tcPr>
          <w:p w14:paraId="7CF9BEF6"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141FDD6E"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1" w:history="1">
              <w:r w:rsidR="00D26BF0">
                <w:rPr>
                  <w:rStyle w:val="Hyperlink"/>
                  <w:b/>
                  <w:bCs/>
                  <w:sz w:val="16"/>
                  <w:szCs w:val="16"/>
                </w:rPr>
                <w:t>R1-2405822</w:t>
              </w:r>
            </w:hyperlink>
          </w:p>
        </w:tc>
        <w:tc>
          <w:tcPr>
            <w:tcW w:w="5731" w:type="dxa"/>
            <w:shd w:val="clear" w:color="auto" w:fill="auto"/>
          </w:tcPr>
          <w:p w14:paraId="257E7464"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R2D and D2R channel/signal aspects for Ambient IoT</w:t>
            </w:r>
          </w:p>
        </w:tc>
        <w:tc>
          <w:tcPr>
            <w:tcW w:w="2353" w:type="dxa"/>
            <w:shd w:val="clear" w:color="auto" w:fill="auto"/>
          </w:tcPr>
          <w:p w14:paraId="7F43F957"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Nokia</w:t>
            </w:r>
          </w:p>
        </w:tc>
      </w:tr>
      <w:tr w:rsidR="00457956" w14:paraId="511F0C0F" w14:textId="77777777">
        <w:trPr>
          <w:trHeight w:val="269"/>
        </w:trPr>
        <w:tc>
          <w:tcPr>
            <w:tcW w:w="493" w:type="dxa"/>
          </w:tcPr>
          <w:p w14:paraId="31F42AEA"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7F1F2427"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2" w:history="1">
              <w:r w:rsidR="00D26BF0">
                <w:rPr>
                  <w:rStyle w:val="Hyperlink"/>
                  <w:b/>
                  <w:bCs/>
                  <w:sz w:val="16"/>
                  <w:szCs w:val="16"/>
                </w:rPr>
                <w:t>R1-2405828</w:t>
              </w:r>
            </w:hyperlink>
          </w:p>
        </w:tc>
        <w:tc>
          <w:tcPr>
            <w:tcW w:w="5731" w:type="dxa"/>
            <w:shd w:val="clear" w:color="auto" w:fill="auto"/>
          </w:tcPr>
          <w:p w14:paraId="68BAE181"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353" w:type="dxa"/>
            <w:shd w:val="clear" w:color="auto" w:fill="auto"/>
          </w:tcPr>
          <w:p w14:paraId="6469FD15"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Ericsson</w:t>
            </w:r>
          </w:p>
        </w:tc>
      </w:tr>
      <w:tr w:rsidR="00457956" w14:paraId="78FF70CE" w14:textId="77777777">
        <w:trPr>
          <w:trHeight w:val="269"/>
        </w:trPr>
        <w:tc>
          <w:tcPr>
            <w:tcW w:w="493" w:type="dxa"/>
          </w:tcPr>
          <w:p w14:paraId="2F1E77D6"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3EE82528"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3" w:history="1">
              <w:r w:rsidR="00D26BF0">
                <w:rPr>
                  <w:rStyle w:val="Hyperlink"/>
                  <w:b/>
                  <w:bCs/>
                  <w:sz w:val="16"/>
                  <w:szCs w:val="16"/>
                </w:rPr>
                <w:t>R1-2405854</w:t>
              </w:r>
            </w:hyperlink>
          </w:p>
        </w:tc>
        <w:tc>
          <w:tcPr>
            <w:tcW w:w="5731" w:type="dxa"/>
            <w:shd w:val="clear" w:color="auto" w:fill="auto"/>
          </w:tcPr>
          <w:p w14:paraId="6AE65641"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Physical channels and signals for Ambient IoT</w:t>
            </w:r>
          </w:p>
        </w:tc>
        <w:tc>
          <w:tcPr>
            <w:tcW w:w="2353" w:type="dxa"/>
            <w:shd w:val="clear" w:color="auto" w:fill="auto"/>
          </w:tcPr>
          <w:p w14:paraId="2187FCF1"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Huawei, HiSilicon</w:t>
            </w:r>
          </w:p>
        </w:tc>
      </w:tr>
      <w:tr w:rsidR="00457956" w14:paraId="0A2C4216" w14:textId="77777777">
        <w:trPr>
          <w:trHeight w:val="269"/>
        </w:trPr>
        <w:tc>
          <w:tcPr>
            <w:tcW w:w="493" w:type="dxa"/>
          </w:tcPr>
          <w:p w14:paraId="7A978512"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21D8F5A8"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4" w:history="1">
              <w:r w:rsidR="00D26BF0">
                <w:rPr>
                  <w:rStyle w:val="Hyperlink"/>
                  <w:b/>
                  <w:bCs/>
                  <w:sz w:val="16"/>
                  <w:szCs w:val="16"/>
                </w:rPr>
                <w:t>R1-2405914</w:t>
              </w:r>
            </w:hyperlink>
          </w:p>
        </w:tc>
        <w:tc>
          <w:tcPr>
            <w:tcW w:w="5731" w:type="dxa"/>
            <w:shd w:val="clear" w:color="auto" w:fill="auto"/>
          </w:tcPr>
          <w:p w14:paraId="1B54FA16"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260ADF7B"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Spreadtrum Communications</w:t>
            </w:r>
          </w:p>
        </w:tc>
      </w:tr>
      <w:tr w:rsidR="00457956" w14:paraId="089359DA" w14:textId="77777777">
        <w:trPr>
          <w:trHeight w:val="269"/>
        </w:trPr>
        <w:tc>
          <w:tcPr>
            <w:tcW w:w="493" w:type="dxa"/>
          </w:tcPr>
          <w:p w14:paraId="5EEFF5A5"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36AFA8DD"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5" w:history="1">
              <w:r w:rsidR="00D26BF0">
                <w:rPr>
                  <w:rStyle w:val="Hyperlink"/>
                  <w:b/>
                  <w:bCs/>
                  <w:sz w:val="16"/>
                  <w:szCs w:val="16"/>
                </w:rPr>
                <w:t>R1-2405969</w:t>
              </w:r>
            </w:hyperlink>
          </w:p>
        </w:tc>
        <w:tc>
          <w:tcPr>
            <w:tcW w:w="5731" w:type="dxa"/>
            <w:shd w:val="clear" w:color="auto" w:fill="auto"/>
          </w:tcPr>
          <w:p w14:paraId="0BEDEBAC"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4176E09A"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TCL</w:t>
            </w:r>
          </w:p>
        </w:tc>
      </w:tr>
      <w:tr w:rsidR="00457956" w14:paraId="6AC8A805" w14:textId="77777777">
        <w:trPr>
          <w:trHeight w:val="269"/>
        </w:trPr>
        <w:tc>
          <w:tcPr>
            <w:tcW w:w="493" w:type="dxa"/>
          </w:tcPr>
          <w:p w14:paraId="17EAB4DF"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22299D17"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sidR="00D26BF0">
                <w:rPr>
                  <w:rStyle w:val="Hyperlink"/>
                  <w:b/>
                  <w:bCs/>
                  <w:sz w:val="16"/>
                  <w:szCs w:val="16"/>
                </w:rPr>
                <w:t>R1-2405991</w:t>
              </w:r>
            </w:hyperlink>
          </w:p>
        </w:tc>
        <w:tc>
          <w:tcPr>
            <w:tcW w:w="5731" w:type="dxa"/>
            <w:shd w:val="clear" w:color="auto" w:fill="auto"/>
          </w:tcPr>
          <w:p w14:paraId="317C392C"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353" w:type="dxa"/>
            <w:shd w:val="clear" w:color="auto" w:fill="auto"/>
          </w:tcPr>
          <w:p w14:paraId="05AA2135"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CMCC</w:t>
            </w:r>
          </w:p>
        </w:tc>
      </w:tr>
      <w:tr w:rsidR="00457956" w14:paraId="401F97AC" w14:textId="77777777">
        <w:trPr>
          <w:trHeight w:val="269"/>
        </w:trPr>
        <w:tc>
          <w:tcPr>
            <w:tcW w:w="493" w:type="dxa"/>
          </w:tcPr>
          <w:p w14:paraId="2EE2C9BE"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4D6256AA"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sidR="00D26BF0">
                <w:rPr>
                  <w:rStyle w:val="Hyperlink"/>
                  <w:b/>
                  <w:bCs/>
                  <w:sz w:val="16"/>
                  <w:szCs w:val="16"/>
                </w:rPr>
                <w:t>R1-2406012</w:t>
              </w:r>
            </w:hyperlink>
          </w:p>
        </w:tc>
        <w:tc>
          <w:tcPr>
            <w:tcW w:w="5731" w:type="dxa"/>
            <w:shd w:val="clear" w:color="auto" w:fill="auto"/>
          </w:tcPr>
          <w:p w14:paraId="50A38D07"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Discussions on physical channel and signals for A-IoT</w:t>
            </w:r>
          </w:p>
        </w:tc>
        <w:tc>
          <w:tcPr>
            <w:tcW w:w="2353" w:type="dxa"/>
            <w:shd w:val="clear" w:color="auto" w:fill="auto"/>
          </w:tcPr>
          <w:p w14:paraId="2D661425"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Intel Corporation</w:t>
            </w:r>
          </w:p>
        </w:tc>
      </w:tr>
      <w:tr w:rsidR="00457956" w14:paraId="5C0D21A5" w14:textId="77777777">
        <w:trPr>
          <w:trHeight w:val="269"/>
        </w:trPr>
        <w:tc>
          <w:tcPr>
            <w:tcW w:w="493" w:type="dxa"/>
          </w:tcPr>
          <w:p w14:paraId="170A7F39"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08BF6A1A"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sidR="00D26BF0">
                <w:rPr>
                  <w:rStyle w:val="Hyperlink"/>
                  <w:b/>
                  <w:bCs/>
                  <w:sz w:val="16"/>
                  <w:szCs w:val="16"/>
                </w:rPr>
                <w:t>R1-2406072</w:t>
              </w:r>
            </w:hyperlink>
          </w:p>
        </w:tc>
        <w:tc>
          <w:tcPr>
            <w:tcW w:w="5731" w:type="dxa"/>
            <w:shd w:val="clear" w:color="auto" w:fill="auto"/>
          </w:tcPr>
          <w:p w14:paraId="32562A5C"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channel/signal aspects for Ambient IoT</w:t>
            </w:r>
          </w:p>
        </w:tc>
        <w:tc>
          <w:tcPr>
            <w:tcW w:w="2353" w:type="dxa"/>
            <w:shd w:val="clear" w:color="auto" w:fill="auto"/>
          </w:tcPr>
          <w:p w14:paraId="2EA3C6C4"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Lenovo</w:t>
            </w:r>
          </w:p>
        </w:tc>
      </w:tr>
      <w:tr w:rsidR="00457956" w14:paraId="2432C6D1" w14:textId="77777777">
        <w:trPr>
          <w:trHeight w:val="269"/>
        </w:trPr>
        <w:tc>
          <w:tcPr>
            <w:tcW w:w="493" w:type="dxa"/>
          </w:tcPr>
          <w:p w14:paraId="7ED0ABFA"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26628B62"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sidR="00D26BF0">
                <w:rPr>
                  <w:rStyle w:val="Hyperlink"/>
                  <w:b/>
                  <w:bCs/>
                  <w:sz w:val="16"/>
                  <w:szCs w:val="16"/>
                </w:rPr>
                <w:t>R1-2406093</w:t>
              </w:r>
            </w:hyperlink>
          </w:p>
        </w:tc>
        <w:tc>
          <w:tcPr>
            <w:tcW w:w="5731" w:type="dxa"/>
            <w:shd w:val="clear" w:color="auto" w:fill="auto"/>
          </w:tcPr>
          <w:p w14:paraId="2D8A084B"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236CE8FC"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China Telecom</w:t>
            </w:r>
          </w:p>
        </w:tc>
      </w:tr>
      <w:tr w:rsidR="00457956" w14:paraId="6A3E63D4" w14:textId="77777777">
        <w:trPr>
          <w:trHeight w:val="269"/>
        </w:trPr>
        <w:tc>
          <w:tcPr>
            <w:tcW w:w="493" w:type="dxa"/>
          </w:tcPr>
          <w:p w14:paraId="4B020D67"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28C8FB37"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sidR="00D26BF0">
                <w:rPr>
                  <w:rStyle w:val="Hyperlink"/>
                  <w:b/>
                  <w:bCs/>
                  <w:sz w:val="16"/>
                  <w:szCs w:val="16"/>
                </w:rPr>
                <w:t>R1-2406143</w:t>
              </w:r>
            </w:hyperlink>
          </w:p>
        </w:tc>
        <w:tc>
          <w:tcPr>
            <w:tcW w:w="5731" w:type="dxa"/>
            <w:shd w:val="clear" w:color="auto" w:fill="auto"/>
          </w:tcPr>
          <w:p w14:paraId="415A3BCE"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Considerations for downlink and uplink channel/signal aspects</w:t>
            </w:r>
          </w:p>
        </w:tc>
        <w:tc>
          <w:tcPr>
            <w:tcW w:w="2353" w:type="dxa"/>
            <w:shd w:val="clear" w:color="auto" w:fill="auto"/>
          </w:tcPr>
          <w:p w14:paraId="3DB52AF9"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Semtech Neuchatel SA</w:t>
            </w:r>
          </w:p>
        </w:tc>
      </w:tr>
      <w:tr w:rsidR="00457956" w14:paraId="03355ED0" w14:textId="77777777">
        <w:trPr>
          <w:trHeight w:val="269"/>
        </w:trPr>
        <w:tc>
          <w:tcPr>
            <w:tcW w:w="493" w:type="dxa"/>
          </w:tcPr>
          <w:p w14:paraId="76889FE4"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726AF2E6"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sidR="00D26BF0">
                <w:rPr>
                  <w:rStyle w:val="Hyperlink"/>
                  <w:b/>
                  <w:bCs/>
                  <w:sz w:val="16"/>
                  <w:szCs w:val="16"/>
                </w:rPr>
                <w:t>R1-2406188</w:t>
              </w:r>
            </w:hyperlink>
          </w:p>
        </w:tc>
        <w:tc>
          <w:tcPr>
            <w:tcW w:w="5731" w:type="dxa"/>
            <w:shd w:val="clear" w:color="auto" w:fill="auto"/>
          </w:tcPr>
          <w:p w14:paraId="0BF5522D"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353" w:type="dxa"/>
            <w:shd w:val="clear" w:color="auto" w:fill="auto"/>
          </w:tcPr>
          <w:p w14:paraId="5D5E3C1F"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vivo</w:t>
            </w:r>
          </w:p>
        </w:tc>
      </w:tr>
      <w:tr w:rsidR="00457956" w14:paraId="3E054CE7" w14:textId="77777777">
        <w:trPr>
          <w:trHeight w:val="269"/>
        </w:trPr>
        <w:tc>
          <w:tcPr>
            <w:tcW w:w="493" w:type="dxa"/>
          </w:tcPr>
          <w:p w14:paraId="3182F41B"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07DB7F8A"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sidR="00D26BF0">
                <w:rPr>
                  <w:rStyle w:val="Hyperlink"/>
                  <w:b/>
                  <w:bCs/>
                  <w:sz w:val="16"/>
                  <w:szCs w:val="16"/>
                </w:rPr>
                <w:t>R1-2406244</w:t>
              </w:r>
            </w:hyperlink>
          </w:p>
        </w:tc>
        <w:tc>
          <w:tcPr>
            <w:tcW w:w="5731" w:type="dxa"/>
            <w:shd w:val="clear" w:color="auto" w:fill="auto"/>
          </w:tcPr>
          <w:p w14:paraId="0AB87F71"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62FDCF44"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OPPO</w:t>
            </w:r>
          </w:p>
        </w:tc>
      </w:tr>
      <w:tr w:rsidR="00457956" w14:paraId="17526A4B" w14:textId="77777777">
        <w:trPr>
          <w:trHeight w:val="269"/>
        </w:trPr>
        <w:tc>
          <w:tcPr>
            <w:tcW w:w="493" w:type="dxa"/>
          </w:tcPr>
          <w:p w14:paraId="6C6414A7"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56794998"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sidR="00D26BF0">
                <w:rPr>
                  <w:rStyle w:val="Hyperlink"/>
                  <w:b/>
                  <w:bCs/>
                  <w:sz w:val="16"/>
                  <w:szCs w:val="16"/>
                </w:rPr>
                <w:t>R1-2406290</w:t>
              </w:r>
            </w:hyperlink>
          </w:p>
        </w:tc>
        <w:tc>
          <w:tcPr>
            <w:tcW w:w="5731" w:type="dxa"/>
            <w:shd w:val="clear" w:color="auto" w:fill="auto"/>
          </w:tcPr>
          <w:p w14:paraId="06094109"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and signal aspects for Ambient IoT</w:t>
            </w:r>
          </w:p>
        </w:tc>
        <w:tc>
          <w:tcPr>
            <w:tcW w:w="2353" w:type="dxa"/>
            <w:shd w:val="clear" w:color="auto" w:fill="auto"/>
          </w:tcPr>
          <w:p w14:paraId="2C10B091"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Xiaomi</w:t>
            </w:r>
          </w:p>
        </w:tc>
      </w:tr>
      <w:tr w:rsidR="00457956" w14:paraId="27FA19F5" w14:textId="77777777">
        <w:trPr>
          <w:trHeight w:val="269"/>
        </w:trPr>
        <w:tc>
          <w:tcPr>
            <w:tcW w:w="493" w:type="dxa"/>
          </w:tcPr>
          <w:p w14:paraId="4FC47AE3"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[15]</w:t>
            </w:r>
          </w:p>
        </w:tc>
        <w:tc>
          <w:tcPr>
            <w:tcW w:w="1066" w:type="dxa"/>
            <w:shd w:val="clear" w:color="auto" w:fill="auto"/>
          </w:tcPr>
          <w:p w14:paraId="3FAB46C8"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sidR="00D26BF0">
                <w:rPr>
                  <w:rStyle w:val="Hyperlink"/>
                  <w:b/>
                  <w:bCs/>
                  <w:sz w:val="16"/>
                  <w:szCs w:val="16"/>
                </w:rPr>
                <w:t>R1-2406317</w:t>
              </w:r>
            </w:hyperlink>
          </w:p>
        </w:tc>
        <w:tc>
          <w:tcPr>
            <w:tcW w:w="5731" w:type="dxa"/>
            <w:shd w:val="clear" w:color="auto" w:fill="auto"/>
          </w:tcPr>
          <w:p w14:paraId="28C74B36"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353" w:type="dxa"/>
            <w:shd w:val="clear" w:color="auto" w:fill="auto"/>
          </w:tcPr>
          <w:p w14:paraId="009D2752"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Fujitsu</w:t>
            </w:r>
          </w:p>
        </w:tc>
      </w:tr>
      <w:tr w:rsidR="00457956" w14:paraId="36902E9F" w14:textId="77777777">
        <w:trPr>
          <w:trHeight w:val="269"/>
        </w:trPr>
        <w:tc>
          <w:tcPr>
            <w:tcW w:w="493" w:type="dxa"/>
          </w:tcPr>
          <w:p w14:paraId="40C28314"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lastRenderedPageBreak/>
              <w:t>[16]</w:t>
            </w:r>
          </w:p>
        </w:tc>
        <w:tc>
          <w:tcPr>
            <w:tcW w:w="1066" w:type="dxa"/>
            <w:shd w:val="clear" w:color="auto" w:fill="auto"/>
          </w:tcPr>
          <w:p w14:paraId="012B68A7"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sidR="00D26BF0">
                <w:rPr>
                  <w:rStyle w:val="Hyperlink"/>
                  <w:b/>
                  <w:bCs/>
                  <w:sz w:val="16"/>
                  <w:szCs w:val="16"/>
                </w:rPr>
                <w:t>R1-2406374</w:t>
              </w:r>
            </w:hyperlink>
          </w:p>
        </w:tc>
        <w:tc>
          <w:tcPr>
            <w:tcW w:w="5731" w:type="dxa"/>
            <w:shd w:val="clear" w:color="auto" w:fill="auto"/>
          </w:tcPr>
          <w:p w14:paraId="795A8A4F"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DL and UL Physical Channels/signals design in support of Ambient IoT devices</w:t>
            </w:r>
          </w:p>
        </w:tc>
        <w:tc>
          <w:tcPr>
            <w:tcW w:w="2353" w:type="dxa"/>
            <w:shd w:val="clear" w:color="auto" w:fill="auto"/>
          </w:tcPr>
          <w:p w14:paraId="2178E905"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CATT</w:t>
            </w:r>
          </w:p>
        </w:tc>
      </w:tr>
      <w:tr w:rsidR="00457956" w14:paraId="079D6890" w14:textId="77777777">
        <w:trPr>
          <w:trHeight w:val="269"/>
        </w:trPr>
        <w:tc>
          <w:tcPr>
            <w:tcW w:w="493" w:type="dxa"/>
          </w:tcPr>
          <w:p w14:paraId="54596061"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03D3422F"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sidR="00D26BF0">
                <w:rPr>
                  <w:rStyle w:val="Hyperlink"/>
                  <w:b/>
                  <w:bCs/>
                  <w:sz w:val="16"/>
                  <w:szCs w:val="16"/>
                </w:rPr>
                <w:t>R1-2406407</w:t>
              </w:r>
            </w:hyperlink>
          </w:p>
        </w:tc>
        <w:tc>
          <w:tcPr>
            <w:tcW w:w="5731" w:type="dxa"/>
            <w:shd w:val="clear" w:color="auto" w:fill="auto"/>
          </w:tcPr>
          <w:p w14:paraId="5A9EA97D"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channel and signal  for Ambient IoT</w:t>
            </w:r>
          </w:p>
        </w:tc>
        <w:tc>
          <w:tcPr>
            <w:tcW w:w="2353" w:type="dxa"/>
            <w:shd w:val="clear" w:color="auto" w:fill="auto"/>
          </w:tcPr>
          <w:p w14:paraId="13D904E4"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ZTE Corporation, Sanechips</w:t>
            </w:r>
          </w:p>
        </w:tc>
      </w:tr>
      <w:tr w:rsidR="00457956" w14:paraId="301A0E6E" w14:textId="77777777">
        <w:trPr>
          <w:trHeight w:val="269"/>
        </w:trPr>
        <w:tc>
          <w:tcPr>
            <w:tcW w:w="493" w:type="dxa"/>
          </w:tcPr>
          <w:p w14:paraId="3CC10599"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54009BA4"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sidR="00D26BF0">
                <w:rPr>
                  <w:rStyle w:val="Hyperlink"/>
                  <w:b/>
                  <w:bCs/>
                  <w:sz w:val="16"/>
                  <w:szCs w:val="16"/>
                </w:rPr>
                <w:t>R1-2406429</w:t>
              </w:r>
            </w:hyperlink>
          </w:p>
        </w:tc>
        <w:tc>
          <w:tcPr>
            <w:tcW w:w="5731" w:type="dxa"/>
            <w:shd w:val="clear" w:color="auto" w:fill="auto"/>
          </w:tcPr>
          <w:p w14:paraId="365FD359"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 and signals for A-IoT</w:t>
            </w:r>
          </w:p>
        </w:tc>
        <w:tc>
          <w:tcPr>
            <w:tcW w:w="2353" w:type="dxa"/>
            <w:shd w:val="clear" w:color="auto" w:fill="auto"/>
          </w:tcPr>
          <w:p w14:paraId="153BBEF9"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Panasonic</w:t>
            </w:r>
          </w:p>
        </w:tc>
      </w:tr>
      <w:tr w:rsidR="00457956" w14:paraId="5A72C38B" w14:textId="77777777">
        <w:trPr>
          <w:trHeight w:val="269"/>
        </w:trPr>
        <w:tc>
          <w:tcPr>
            <w:tcW w:w="493" w:type="dxa"/>
          </w:tcPr>
          <w:p w14:paraId="72A85FBC"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406D9DF7"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sidR="00D26BF0">
                <w:rPr>
                  <w:rStyle w:val="Hyperlink"/>
                  <w:b/>
                  <w:bCs/>
                  <w:sz w:val="16"/>
                  <w:szCs w:val="16"/>
                </w:rPr>
                <w:t>R1-2406457</w:t>
              </w:r>
            </w:hyperlink>
          </w:p>
        </w:tc>
        <w:tc>
          <w:tcPr>
            <w:tcW w:w="5731" w:type="dxa"/>
            <w:shd w:val="clear" w:color="auto" w:fill="auto"/>
          </w:tcPr>
          <w:p w14:paraId="4851F182"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 aspects of Ambient IoT</w:t>
            </w:r>
          </w:p>
        </w:tc>
        <w:tc>
          <w:tcPr>
            <w:tcW w:w="2353" w:type="dxa"/>
            <w:shd w:val="clear" w:color="auto" w:fill="auto"/>
          </w:tcPr>
          <w:p w14:paraId="0AAAEDD5"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InterDigital, Inc.</w:t>
            </w:r>
          </w:p>
        </w:tc>
      </w:tr>
      <w:tr w:rsidR="00457956" w14:paraId="77062E0B" w14:textId="77777777">
        <w:trPr>
          <w:trHeight w:val="269"/>
        </w:trPr>
        <w:tc>
          <w:tcPr>
            <w:tcW w:w="493" w:type="dxa"/>
          </w:tcPr>
          <w:p w14:paraId="7FC48A0D"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31F11DC5"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sidR="00D26BF0">
                <w:rPr>
                  <w:rStyle w:val="Hyperlink"/>
                  <w:b/>
                  <w:bCs/>
                  <w:sz w:val="16"/>
                  <w:szCs w:val="16"/>
                </w:rPr>
                <w:t>R1-2406476</w:t>
              </w:r>
            </w:hyperlink>
          </w:p>
        </w:tc>
        <w:tc>
          <w:tcPr>
            <w:tcW w:w="5731" w:type="dxa"/>
            <w:shd w:val="clear" w:color="auto" w:fill="auto"/>
          </w:tcPr>
          <w:p w14:paraId="0A0FCA96"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 / signal aspects for Ambient IoT</w:t>
            </w:r>
          </w:p>
        </w:tc>
        <w:tc>
          <w:tcPr>
            <w:tcW w:w="2353" w:type="dxa"/>
            <w:shd w:val="clear" w:color="auto" w:fill="auto"/>
          </w:tcPr>
          <w:p w14:paraId="1ADBA2ED"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Sony</w:t>
            </w:r>
          </w:p>
        </w:tc>
      </w:tr>
      <w:tr w:rsidR="00457956" w14:paraId="4635DEB0" w14:textId="77777777">
        <w:trPr>
          <w:trHeight w:val="269"/>
        </w:trPr>
        <w:tc>
          <w:tcPr>
            <w:tcW w:w="493" w:type="dxa"/>
          </w:tcPr>
          <w:p w14:paraId="432154EE"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[21]</w:t>
            </w:r>
          </w:p>
        </w:tc>
        <w:tc>
          <w:tcPr>
            <w:tcW w:w="1066" w:type="dxa"/>
            <w:shd w:val="clear" w:color="auto" w:fill="auto"/>
          </w:tcPr>
          <w:p w14:paraId="70C40EE4"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sidR="00D26BF0">
                <w:rPr>
                  <w:rStyle w:val="Hyperlink"/>
                  <w:b/>
                  <w:bCs/>
                  <w:sz w:val="16"/>
                  <w:szCs w:val="16"/>
                </w:rPr>
                <w:t>R1-2406505</w:t>
              </w:r>
            </w:hyperlink>
          </w:p>
        </w:tc>
        <w:tc>
          <w:tcPr>
            <w:tcW w:w="5731" w:type="dxa"/>
            <w:shd w:val="clear" w:color="auto" w:fill="auto"/>
          </w:tcPr>
          <w:p w14:paraId="2C7C3844"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Considerations on Control Information, Proximity Determination, and Intermediate UE for A-IoT</w:t>
            </w:r>
          </w:p>
        </w:tc>
        <w:tc>
          <w:tcPr>
            <w:tcW w:w="2353" w:type="dxa"/>
            <w:shd w:val="clear" w:color="auto" w:fill="auto"/>
          </w:tcPr>
          <w:p w14:paraId="348750DC"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Continental Automotive</w:t>
            </w:r>
          </w:p>
        </w:tc>
      </w:tr>
      <w:tr w:rsidR="00457956" w14:paraId="4C327384" w14:textId="77777777">
        <w:trPr>
          <w:trHeight w:val="269"/>
        </w:trPr>
        <w:tc>
          <w:tcPr>
            <w:tcW w:w="493" w:type="dxa"/>
          </w:tcPr>
          <w:p w14:paraId="1BACECD1"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[22]</w:t>
            </w:r>
          </w:p>
        </w:tc>
        <w:tc>
          <w:tcPr>
            <w:tcW w:w="1066" w:type="dxa"/>
            <w:shd w:val="clear" w:color="auto" w:fill="auto"/>
          </w:tcPr>
          <w:p w14:paraId="5405D076"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1" w:history="1">
              <w:r w:rsidR="00D26BF0">
                <w:rPr>
                  <w:rStyle w:val="Hyperlink"/>
                  <w:b/>
                  <w:bCs/>
                  <w:sz w:val="16"/>
                  <w:szCs w:val="16"/>
                </w:rPr>
                <w:t>R1-2406559</w:t>
              </w:r>
            </w:hyperlink>
          </w:p>
        </w:tc>
        <w:tc>
          <w:tcPr>
            <w:tcW w:w="5731" w:type="dxa"/>
            <w:shd w:val="clear" w:color="auto" w:fill="auto"/>
          </w:tcPr>
          <w:p w14:paraId="7E1B2418"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for ambient IoT</w:t>
            </w:r>
          </w:p>
        </w:tc>
        <w:tc>
          <w:tcPr>
            <w:tcW w:w="2353" w:type="dxa"/>
            <w:shd w:val="clear" w:color="auto" w:fill="auto"/>
          </w:tcPr>
          <w:p w14:paraId="724495C4"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NEC</w:t>
            </w:r>
          </w:p>
        </w:tc>
      </w:tr>
      <w:tr w:rsidR="00457956" w14:paraId="0F0518C0" w14:textId="77777777">
        <w:trPr>
          <w:trHeight w:val="269"/>
        </w:trPr>
        <w:tc>
          <w:tcPr>
            <w:tcW w:w="493" w:type="dxa"/>
          </w:tcPr>
          <w:p w14:paraId="46867DC6"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[23]</w:t>
            </w:r>
          </w:p>
        </w:tc>
        <w:tc>
          <w:tcPr>
            <w:tcW w:w="1066" w:type="dxa"/>
            <w:shd w:val="clear" w:color="auto" w:fill="auto"/>
          </w:tcPr>
          <w:p w14:paraId="3093E135"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2" w:history="1">
              <w:r w:rsidR="00D26BF0">
                <w:rPr>
                  <w:rStyle w:val="Hyperlink"/>
                  <w:b/>
                  <w:bCs/>
                  <w:sz w:val="16"/>
                  <w:szCs w:val="16"/>
                </w:rPr>
                <w:t>R1-2406581</w:t>
              </w:r>
            </w:hyperlink>
          </w:p>
        </w:tc>
        <w:tc>
          <w:tcPr>
            <w:tcW w:w="5731" w:type="dxa"/>
            <w:shd w:val="clear" w:color="auto" w:fill="auto"/>
          </w:tcPr>
          <w:p w14:paraId="343384A6"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37749857"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HONOR</w:t>
            </w:r>
          </w:p>
        </w:tc>
      </w:tr>
      <w:tr w:rsidR="00457956" w14:paraId="7058ACE9" w14:textId="77777777">
        <w:trPr>
          <w:trHeight w:val="269"/>
        </w:trPr>
        <w:tc>
          <w:tcPr>
            <w:tcW w:w="493" w:type="dxa"/>
          </w:tcPr>
          <w:p w14:paraId="51933ABE"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[24]</w:t>
            </w:r>
          </w:p>
        </w:tc>
        <w:tc>
          <w:tcPr>
            <w:tcW w:w="1066" w:type="dxa"/>
            <w:shd w:val="clear" w:color="auto" w:fill="auto"/>
          </w:tcPr>
          <w:p w14:paraId="18415F52"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3" w:history="1">
              <w:r w:rsidR="00D26BF0">
                <w:rPr>
                  <w:rStyle w:val="Hyperlink"/>
                  <w:b/>
                  <w:bCs/>
                  <w:sz w:val="16"/>
                  <w:szCs w:val="16"/>
                </w:rPr>
                <w:t>R1-2406606</w:t>
              </w:r>
            </w:hyperlink>
          </w:p>
        </w:tc>
        <w:tc>
          <w:tcPr>
            <w:tcW w:w="5731" w:type="dxa"/>
            <w:shd w:val="clear" w:color="auto" w:fill="auto"/>
          </w:tcPr>
          <w:p w14:paraId="1EF28D88"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353" w:type="dxa"/>
            <w:shd w:val="clear" w:color="auto" w:fill="auto"/>
          </w:tcPr>
          <w:p w14:paraId="5A2C4B7C"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LG Electronics</w:t>
            </w:r>
          </w:p>
        </w:tc>
      </w:tr>
      <w:tr w:rsidR="00457956" w14:paraId="288C8E94" w14:textId="77777777">
        <w:trPr>
          <w:trHeight w:val="269"/>
        </w:trPr>
        <w:tc>
          <w:tcPr>
            <w:tcW w:w="493" w:type="dxa"/>
          </w:tcPr>
          <w:p w14:paraId="14EE50D2"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[25]</w:t>
            </w:r>
          </w:p>
        </w:tc>
        <w:tc>
          <w:tcPr>
            <w:tcW w:w="1066" w:type="dxa"/>
            <w:shd w:val="clear" w:color="auto" w:fill="auto"/>
          </w:tcPr>
          <w:p w14:paraId="159F4A9B"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4" w:history="1">
              <w:r w:rsidR="00D26BF0">
                <w:rPr>
                  <w:rStyle w:val="Hyperlink"/>
                  <w:b/>
                  <w:bCs/>
                  <w:sz w:val="16"/>
                  <w:szCs w:val="16"/>
                </w:rPr>
                <w:t>R1-2406656</w:t>
              </w:r>
            </w:hyperlink>
          </w:p>
        </w:tc>
        <w:tc>
          <w:tcPr>
            <w:tcW w:w="5731" w:type="dxa"/>
            <w:shd w:val="clear" w:color="auto" w:fill="auto"/>
          </w:tcPr>
          <w:p w14:paraId="1AFDC645"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Considerations for downlink and uplink channel/signal aspect</w:t>
            </w:r>
          </w:p>
        </w:tc>
        <w:tc>
          <w:tcPr>
            <w:tcW w:w="2353" w:type="dxa"/>
            <w:shd w:val="clear" w:color="auto" w:fill="auto"/>
          </w:tcPr>
          <w:p w14:paraId="14AC141E"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Samsung</w:t>
            </w:r>
          </w:p>
        </w:tc>
      </w:tr>
      <w:tr w:rsidR="00457956" w14:paraId="3C9A76A9" w14:textId="77777777">
        <w:trPr>
          <w:trHeight w:val="269"/>
        </w:trPr>
        <w:tc>
          <w:tcPr>
            <w:tcW w:w="493" w:type="dxa"/>
          </w:tcPr>
          <w:p w14:paraId="334688C7"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[26]</w:t>
            </w:r>
          </w:p>
        </w:tc>
        <w:tc>
          <w:tcPr>
            <w:tcW w:w="1066" w:type="dxa"/>
            <w:shd w:val="clear" w:color="auto" w:fill="auto"/>
          </w:tcPr>
          <w:p w14:paraId="33F9F8EF"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5" w:history="1">
              <w:r w:rsidR="00D26BF0">
                <w:rPr>
                  <w:rStyle w:val="Hyperlink"/>
                  <w:b/>
                  <w:bCs/>
                  <w:sz w:val="16"/>
                  <w:szCs w:val="16"/>
                </w:rPr>
                <w:t>R1-2406730</w:t>
              </w:r>
            </w:hyperlink>
          </w:p>
        </w:tc>
        <w:tc>
          <w:tcPr>
            <w:tcW w:w="5731" w:type="dxa"/>
            <w:shd w:val="clear" w:color="auto" w:fill="auto"/>
          </w:tcPr>
          <w:p w14:paraId="17CFBCF9"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17914F43"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ETRI</w:t>
            </w:r>
          </w:p>
        </w:tc>
      </w:tr>
      <w:tr w:rsidR="00457956" w14:paraId="31664545" w14:textId="77777777">
        <w:trPr>
          <w:trHeight w:val="269"/>
        </w:trPr>
        <w:tc>
          <w:tcPr>
            <w:tcW w:w="493" w:type="dxa"/>
          </w:tcPr>
          <w:p w14:paraId="0CC70983"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[27]</w:t>
            </w:r>
          </w:p>
        </w:tc>
        <w:tc>
          <w:tcPr>
            <w:tcW w:w="1066" w:type="dxa"/>
            <w:shd w:val="clear" w:color="auto" w:fill="auto"/>
          </w:tcPr>
          <w:p w14:paraId="4AC4B171"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6" w:history="1">
              <w:r w:rsidR="00D26BF0">
                <w:rPr>
                  <w:rStyle w:val="Hyperlink"/>
                  <w:b/>
                  <w:bCs/>
                  <w:sz w:val="16"/>
                  <w:szCs w:val="16"/>
                </w:rPr>
                <w:t>R1-2406775</w:t>
              </w:r>
            </w:hyperlink>
          </w:p>
        </w:tc>
        <w:tc>
          <w:tcPr>
            <w:tcW w:w="5731" w:type="dxa"/>
            <w:shd w:val="clear" w:color="auto" w:fill="auto"/>
          </w:tcPr>
          <w:p w14:paraId="76D8277F"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w:t>
            </w:r>
          </w:p>
        </w:tc>
        <w:tc>
          <w:tcPr>
            <w:tcW w:w="2353" w:type="dxa"/>
            <w:shd w:val="clear" w:color="auto" w:fill="auto"/>
          </w:tcPr>
          <w:p w14:paraId="5D701F1B"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MediaTek Inc.</w:t>
            </w:r>
          </w:p>
        </w:tc>
      </w:tr>
      <w:tr w:rsidR="00457956" w14:paraId="6E3554F1" w14:textId="77777777">
        <w:trPr>
          <w:trHeight w:val="269"/>
        </w:trPr>
        <w:tc>
          <w:tcPr>
            <w:tcW w:w="493" w:type="dxa"/>
          </w:tcPr>
          <w:p w14:paraId="3B7C4893" w14:textId="77777777" w:rsidR="00457956" w:rsidRDefault="00D26BF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[28]</w:t>
            </w:r>
          </w:p>
        </w:tc>
        <w:tc>
          <w:tcPr>
            <w:tcW w:w="1066" w:type="dxa"/>
            <w:shd w:val="clear" w:color="auto" w:fill="auto"/>
          </w:tcPr>
          <w:p w14:paraId="29F90772" w14:textId="77777777" w:rsidR="00457956"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7" w:history="1">
              <w:r w:rsidR="00D26BF0">
                <w:rPr>
                  <w:rStyle w:val="Hyperlink"/>
                  <w:b/>
                  <w:bCs/>
                  <w:sz w:val="16"/>
                  <w:szCs w:val="16"/>
                </w:rPr>
                <w:t>R1-2406842</w:t>
              </w:r>
            </w:hyperlink>
          </w:p>
        </w:tc>
        <w:tc>
          <w:tcPr>
            <w:tcW w:w="5731" w:type="dxa"/>
            <w:shd w:val="clear" w:color="auto" w:fill="auto"/>
          </w:tcPr>
          <w:p w14:paraId="519F644C"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On physical channels/signals and proximity determination for AIoT</w:t>
            </w:r>
          </w:p>
        </w:tc>
        <w:tc>
          <w:tcPr>
            <w:tcW w:w="2353" w:type="dxa"/>
            <w:shd w:val="clear" w:color="auto" w:fill="auto"/>
          </w:tcPr>
          <w:p w14:paraId="6AD7A72D" w14:textId="77777777" w:rsidR="00457956" w:rsidRDefault="00D26BF0">
            <w:pPr>
              <w:autoSpaceDE/>
              <w:autoSpaceDN/>
              <w:adjustRightInd/>
              <w:snapToGrid/>
              <w:spacing w:before="100" w:beforeAutospacing="1" w:after="100" w:afterAutospacing="1"/>
              <w:jc w:val="left"/>
              <w:rPr>
                <w:rFonts w:eastAsia="Times New Roman"/>
                <w:sz w:val="15"/>
                <w:szCs w:val="15"/>
              </w:rPr>
            </w:pPr>
            <w:r>
              <w:rPr>
                <w:sz w:val="16"/>
                <w:szCs w:val="16"/>
              </w:rPr>
              <w:t>Apple</w:t>
            </w:r>
          </w:p>
        </w:tc>
      </w:tr>
      <w:tr w:rsidR="00457956" w14:paraId="669AA978" w14:textId="77777777">
        <w:trPr>
          <w:trHeight w:val="269"/>
        </w:trPr>
        <w:tc>
          <w:tcPr>
            <w:tcW w:w="493" w:type="dxa"/>
          </w:tcPr>
          <w:p w14:paraId="0F089B76" w14:textId="77777777" w:rsidR="00457956" w:rsidRDefault="00D26BF0">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5840C5B9" w14:textId="77777777" w:rsidR="00457956"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58" w:history="1">
              <w:r w:rsidR="00D26BF0">
                <w:rPr>
                  <w:rStyle w:val="Hyperlink"/>
                  <w:b/>
                  <w:bCs/>
                  <w:sz w:val="16"/>
                  <w:szCs w:val="16"/>
                </w:rPr>
                <w:t>R1-2406880</w:t>
              </w:r>
            </w:hyperlink>
          </w:p>
        </w:tc>
        <w:tc>
          <w:tcPr>
            <w:tcW w:w="5731" w:type="dxa"/>
            <w:shd w:val="clear" w:color="auto" w:fill="auto"/>
          </w:tcPr>
          <w:p w14:paraId="47EE2B77" w14:textId="77777777" w:rsidR="00457956" w:rsidRDefault="00D26BF0">
            <w:pPr>
              <w:autoSpaceDE/>
              <w:autoSpaceDN/>
              <w:adjustRightInd/>
              <w:snapToGrid/>
              <w:spacing w:before="100" w:beforeAutospacing="1" w:after="100" w:afterAutospacing="1"/>
              <w:jc w:val="left"/>
              <w:rPr>
                <w:sz w:val="16"/>
                <w:szCs w:val="16"/>
              </w:rPr>
            </w:pPr>
            <w:r>
              <w:rPr>
                <w:sz w:val="16"/>
                <w:szCs w:val="16"/>
              </w:rPr>
              <w:t>Discussion on downlink and uplink channel/signal aspects</w:t>
            </w:r>
          </w:p>
        </w:tc>
        <w:tc>
          <w:tcPr>
            <w:tcW w:w="2353" w:type="dxa"/>
            <w:shd w:val="clear" w:color="auto" w:fill="auto"/>
          </w:tcPr>
          <w:p w14:paraId="1706453B" w14:textId="77777777" w:rsidR="00457956" w:rsidRDefault="00D26BF0">
            <w:pPr>
              <w:autoSpaceDE/>
              <w:autoSpaceDN/>
              <w:adjustRightInd/>
              <w:snapToGrid/>
              <w:spacing w:before="100" w:beforeAutospacing="1" w:after="100" w:afterAutospacing="1"/>
              <w:jc w:val="left"/>
              <w:rPr>
                <w:sz w:val="16"/>
                <w:szCs w:val="16"/>
              </w:rPr>
            </w:pPr>
            <w:r>
              <w:rPr>
                <w:sz w:val="16"/>
                <w:szCs w:val="16"/>
              </w:rPr>
              <w:t>Sharp</w:t>
            </w:r>
          </w:p>
        </w:tc>
      </w:tr>
      <w:tr w:rsidR="00457956" w14:paraId="36A8B5C7" w14:textId="77777777">
        <w:trPr>
          <w:trHeight w:val="269"/>
        </w:trPr>
        <w:tc>
          <w:tcPr>
            <w:tcW w:w="493" w:type="dxa"/>
          </w:tcPr>
          <w:p w14:paraId="566453E8" w14:textId="77777777" w:rsidR="00457956" w:rsidRDefault="00D26BF0">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61F3DA06" w14:textId="77777777" w:rsidR="00457956"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59" w:history="1">
              <w:r w:rsidR="00D26BF0">
                <w:rPr>
                  <w:rStyle w:val="Hyperlink"/>
                  <w:b/>
                  <w:bCs/>
                  <w:sz w:val="16"/>
                  <w:szCs w:val="16"/>
                </w:rPr>
                <w:t>R1-2406936</w:t>
              </w:r>
            </w:hyperlink>
          </w:p>
        </w:tc>
        <w:tc>
          <w:tcPr>
            <w:tcW w:w="5731" w:type="dxa"/>
            <w:shd w:val="clear" w:color="auto" w:fill="auto"/>
          </w:tcPr>
          <w:p w14:paraId="630003DA" w14:textId="77777777" w:rsidR="00457956" w:rsidRDefault="00D26BF0">
            <w:pPr>
              <w:autoSpaceDE/>
              <w:autoSpaceDN/>
              <w:adjustRightInd/>
              <w:snapToGrid/>
              <w:spacing w:before="100" w:beforeAutospacing="1" w:after="100" w:afterAutospacing="1"/>
              <w:jc w:val="left"/>
              <w:rPr>
                <w:sz w:val="16"/>
                <w:szCs w:val="16"/>
              </w:rPr>
            </w:pPr>
            <w:r>
              <w:rPr>
                <w:sz w:val="16"/>
                <w:szCs w:val="16"/>
              </w:rPr>
              <w:t>Study on downlink and uplink channel/signal aspects for Ambient IoT</w:t>
            </w:r>
          </w:p>
        </w:tc>
        <w:tc>
          <w:tcPr>
            <w:tcW w:w="2353" w:type="dxa"/>
            <w:shd w:val="clear" w:color="auto" w:fill="auto"/>
          </w:tcPr>
          <w:p w14:paraId="12A09CB6" w14:textId="77777777" w:rsidR="00457956" w:rsidRDefault="00D26BF0">
            <w:pPr>
              <w:autoSpaceDE/>
              <w:autoSpaceDN/>
              <w:adjustRightInd/>
              <w:snapToGrid/>
              <w:spacing w:before="100" w:beforeAutospacing="1" w:after="100" w:afterAutospacing="1"/>
              <w:jc w:val="left"/>
              <w:rPr>
                <w:sz w:val="16"/>
                <w:szCs w:val="16"/>
              </w:rPr>
            </w:pPr>
            <w:r>
              <w:rPr>
                <w:sz w:val="16"/>
                <w:szCs w:val="16"/>
              </w:rPr>
              <w:t>NTT DOCOMO, INC.</w:t>
            </w:r>
          </w:p>
        </w:tc>
      </w:tr>
      <w:tr w:rsidR="00457956" w14:paraId="0E6922BB" w14:textId="77777777">
        <w:trPr>
          <w:trHeight w:val="269"/>
        </w:trPr>
        <w:tc>
          <w:tcPr>
            <w:tcW w:w="493" w:type="dxa"/>
          </w:tcPr>
          <w:p w14:paraId="01526DF6" w14:textId="77777777" w:rsidR="00457956" w:rsidRDefault="00D26BF0">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[34]</w:t>
            </w:r>
          </w:p>
        </w:tc>
        <w:tc>
          <w:tcPr>
            <w:tcW w:w="1066" w:type="dxa"/>
            <w:shd w:val="clear" w:color="auto" w:fill="auto"/>
          </w:tcPr>
          <w:p w14:paraId="5251219A" w14:textId="77777777" w:rsidR="00457956"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0" w:history="1">
              <w:r w:rsidR="00D26BF0">
                <w:rPr>
                  <w:rStyle w:val="Hyperlink"/>
                  <w:b/>
                  <w:bCs/>
                  <w:sz w:val="16"/>
                  <w:szCs w:val="16"/>
                </w:rPr>
                <w:t>R1-2407035</w:t>
              </w:r>
            </w:hyperlink>
          </w:p>
        </w:tc>
        <w:tc>
          <w:tcPr>
            <w:tcW w:w="5731" w:type="dxa"/>
            <w:shd w:val="clear" w:color="auto" w:fill="auto"/>
          </w:tcPr>
          <w:p w14:paraId="0D82E35F" w14:textId="77777777" w:rsidR="00457956" w:rsidRDefault="00D26BF0">
            <w:pPr>
              <w:autoSpaceDE/>
              <w:autoSpaceDN/>
              <w:adjustRightInd/>
              <w:snapToGrid/>
              <w:spacing w:before="100" w:beforeAutospacing="1" w:after="100" w:afterAutospacing="1"/>
              <w:jc w:val="left"/>
              <w:rPr>
                <w:sz w:val="16"/>
                <w:szCs w:val="16"/>
              </w:rPr>
            </w:pPr>
            <w:r>
              <w:rPr>
                <w:sz w:val="16"/>
                <w:szCs w:val="16"/>
              </w:rPr>
              <w:t>Downlink and uplink channel/signal aspects</w:t>
            </w:r>
          </w:p>
        </w:tc>
        <w:tc>
          <w:tcPr>
            <w:tcW w:w="2353" w:type="dxa"/>
            <w:shd w:val="clear" w:color="auto" w:fill="auto"/>
          </w:tcPr>
          <w:p w14:paraId="71596AF5" w14:textId="77777777" w:rsidR="00457956" w:rsidRDefault="00D26BF0">
            <w:pPr>
              <w:autoSpaceDE/>
              <w:autoSpaceDN/>
              <w:adjustRightInd/>
              <w:snapToGrid/>
              <w:spacing w:before="100" w:beforeAutospacing="1" w:after="100" w:afterAutospacing="1"/>
              <w:jc w:val="left"/>
              <w:rPr>
                <w:sz w:val="16"/>
                <w:szCs w:val="16"/>
              </w:rPr>
            </w:pPr>
            <w:r>
              <w:rPr>
                <w:sz w:val="16"/>
                <w:szCs w:val="16"/>
              </w:rPr>
              <w:t>Qualcomm Incorporated</w:t>
            </w:r>
          </w:p>
        </w:tc>
      </w:tr>
      <w:tr w:rsidR="00457956" w14:paraId="5D261A4A" w14:textId="77777777">
        <w:trPr>
          <w:trHeight w:val="269"/>
        </w:trPr>
        <w:tc>
          <w:tcPr>
            <w:tcW w:w="493" w:type="dxa"/>
          </w:tcPr>
          <w:p w14:paraId="72661ECC" w14:textId="77777777" w:rsidR="00457956" w:rsidRDefault="00D26BF0">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[35]</w:t>
            </w:r>
          </w:p>
        </w:tc>
        <w:tc>
          <w:tcPr>
            <w:tcW w:w="1066" w:type="dxa"/>
            <w:shd w:val="clear" w:color="auto" w:fill="auto"/>
          </w:tcPr>
          <w:p w14:paraId="52B86128" w14:textId="77777777" w:rsidR="00457956"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1" w:history="1">
              <w:r w:rsidR="00D26BF0">
                <w:rPr>
                  <w:rStyle w:val="Hyperlink"/>
                  <w:b/>
                  <w:bCs/>
                  <w:sz w:val="16"/>
                  <w:szCs w:val="16"/>
                </w:rPr>
                <w:t>R1-2407071</w:t>
              </w:r>
            </w:hyperlink>
          </w:p>
        </w:tc>
        <w:tc>
          <w:tcPr>
            <w:tcW w:w="5731" w:type="dxa"/>
            <w:shd w:val="clear" w:color="auto" w:fill="auto"/>
          </w:tcPr>
          <w:p w14:paraId="06742EDA" w14:textId="77777777" w:rsidR="00457956" w:rsidRDefault="00D26BF0">
            <w:pPr>
              <w:autoSpaceDE/>
              <w:autoSpaceDN/>
              <w:adjustRightInd/>
              <w:snapToGrid/>
              <w:spacing w:before="100" w:beforeAutospacing="1" w:after="100" w:afterAutospacing="1"/>
              <w:jc w:val="left"/>
              <w:rPr>
                <w:sz w:val="16"/>
                <w:szCs w:val="16"/>
              </w:rPr>
            </w:pPr>
            <w:r>
              <w:rPr>
                <w:sz w:val="16"/>
                <w:szCs w:val="16"/>
              </w:rPr>
              <w:t>Discussion on downlink and uplink channel aspects for A-IoT</w:t>
            </w:r>
          </w:p>
        </w:tc>
        <w:tc>
          <w:tcPr>
            <w:tcW w:w="2353" w:type="dxa"/>
            <w:shd w:val="clear" w:color="auto" w:fill="auto"/>
          </w:tcPr>
          <w:p w14:paraId="32360337" w14:textId="77777777" w:rsidR="00457956" w:rsidRDefault="00D26BF0">
            <w:pPr>
              <w:autoSpaceDE/>
              <w:autoSpaceDN/>
              <w:adjustRightInd/>
              <w:snapToGrid/>
              <w:spacing w:before="100" w:beforeAutospacing="1" w:after="100" w:afterAutospacing="1"/>
              <w:jc w:val="left"/>
              <w:rPr>
                <w:sz w:val="16"/>
                <w:szCs w:val="16"/>
              </w:rPr>
            </w:pPr>
            <w:r>
              <w:rPr>
                <w:sz w:val="16"/>
                <w:szCs w:val="16"/>
              </w:rPr>
              <w:t>China Unicom</w:t>
            </w:r>
          </w:p>
        </w:tc>
      </w:tr>
      <w:tr w:rsidR="00457956" w14:paraId="4B5FE90E" w14:textId="77777777">
        <w:trPr>
          <w:trHeight w:val="269"/>
        </w:trPr>
        <w:tc>
          <w:tcPr>
            <w:tcW w:w="493" w:type="dxa"/>
          </w:tcPr>
          <w:p w14:paraId="19CB6366" w14:textId="77777777" w:rsidR="00457956" w:rsidRDefault="00D26BF0">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[36]</w:t>
            </w:r>
          </w:p>
        </w:tc>
        <w:tc>
          <w:tcPr>
            <w:tcW w:w="1066" w:type="dxa"/>
            <w:shd w:val="clear" w:color="auto" w:fill="auto"/>
          </w:tcPr>
          <w:p w14:paraId="2AB103B7" w14:textId="77777777" w:rsidR="00457956"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2" w:history="1">
              <w:r w:rsidR="00D26BF0">
                <w:rPr>
                  <w:rStyle w:val="Hyperlink"/>
                  <w:b/>
                  <w:bCs/>
                  <w:sz w:val="16"/>
                  <w:szCs w:val="16"/>
                </w:rPr>
                <w:t>R1-2407090</w:t>
              </w:r>
            </w:hyperlink>
          </w:p>
        </w:tc>
        <w:tc>
          <w:tcPr>
            <w:tcW w:w="5731" w:type="dxa"/>
            <w:shd w:val="clear" w:color="auto" w:fill="auto"/>
          </w:tcPr>
          <w:p w14:paraId="63E85E24" w14:textId="77777777" w:rsidR="00457956" w:rsidRDefault="00D26BF0">
            <w:pPr>
              <w:autoSpaceDE/>
              <w:autoSpaceDN/>
              <w:adjustRightInd/>
              <w:snapToGrid/>
              <w:spacing w:before="100" w:beforeAutospacing="1" w:after="100" w:afterAutospacing="1"/>
              <w:jc w:val="left"/>
              <w:rPr>
                <w:sz w:val="16"/>
                <w:szCs w:val="16"/>
              </w:rPr>
            </w:pPr>
            <w:r>
              <w:rPr>
                <w:sz w:val="16"/>
                <w:szCs w:val="16"/>
              </w:rPr>
              <w:t>Discussion on Downlink and Uplink channel/signal aspects</w:t>
            </w:r>
          </w:p>
        </w:tc>
        <w:tc>
          <w:tcPr>
            <w:tcW w:w="2353" w:type="dxa"/>
            <w:shd w:val="clear" w:color="auto" w:fill="auto"/>
          </w:tcPr>
          <w:p w14:paraId="64708309" w14:textId="77777777" w:rsidR="00457956" w:rsidRDefault="00D26BF0">
            <w:pPr>
              <w:autoSpaceDE/>
              <w:autoSpaceDN/>
              <w:adjustRightInd/>
              <w:snapToGrid/>
              <w:spacing w:before="100" w:beforeAutospacing="1" w:after="100" w:afterAutospacing="1"/>
              <w:jc w:val="left"/>
              <w:rPr>
                <w:sz w:val="16"/>
                <w:szCs w:val="16"/>
              </w:rPr>
            </w:pPr>
            <w:r>
              <w:rPr>
                <w:sz w:val="16"/>
                <w:szCs w:val="16"/>
              </w:rPr>
              <w:t>CEWiT</w:t>
            </w:r>
          </w:p>
        </w:tc>
      </w:tr>
    </w:tbl>
    <w:p w14:paraId="397C906F" w14:textId="77777777" w:rsidR="00457956" w:rsidRDefault="00457956">
      <w:pPr>
        <w:pBdr>
          <w:bottom w:val="single" w:sz="4" w:space="1" w:color="auto"/>
        </w:pBdr>
      </w:pPr>
    </w:p>
    <w:p w14:paraId="7ABDBDB3" w14:textId="77777777" w:rsidR="00457956" w:rsidRDefault="00457956">
      <w:pPr>
        <w:pBdr>
          <w:bottom w:val="single" w:sz="4" w:space="1" w:color="auto"/>
        </w:pBdr>
      </w:pPr>
    </w:p>
    <w:p w14:paraId="5C2371E3" w14:textId="77777777" w:rsidR="00457956" w:rsidRDefault="00D26BF0">
      <w:pPr>
        <w:pStyle w:val="Heading1"/>
        <w:numPr>
          <w:ilvl w:val="0"/>
          <w:numId w:val="10"/>
        </w:numPr>
        <w:rPr>
          <w:rFonts w:ascii="Arial" w:hAnsi="Arial" w:cs="Arial"/>
          <w:b w:val="0"/>
          <w:bCs w:val="0"/>
          <w:sz w:val="36"/>
          <w:szCs w:val="36"/>
        </w:rPr>
      </w:pPr>
      <w:r>
        <w:rPr>
          <w:rFonts w:ascii="Arial" w:hAnsi="Arial" w:cs="Arial"/>
          <w:b w:val="0"/>
          <w:bCs w:val="0"/>
          <w:sz w:val="36"/>
          <w:szCs w:val="36"/>
        </w:rPr>
        <w:t>Appendix</w:t>
      </w:r>
    </w:p>
    <w:p w14:paraId="56D50707" w14:textId="77777777" w:rsidR="00457956" w:rsidRDefault="00D26BF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63" w:history="1">
        <w:r>
          <w:rPr>
            <w:rStyle w:val="Hyperlink"/>
            <w:rFonts w:eastAsia="Malgun Gothic"/>
            <w:sz w:val="28"/>
            <w:szCs w:val="28"/>
            <w:lang w:eastAsia="zh-CN"/>
          </w:rPr>
          <w:t>RP-240826</w:t>
        </w:r>
      </w:hyperlink>
      <w:r>
        <w:rPr>
          <w:rFonts w:eastAsia="Malgun Gothic"/>
          <w:sz w:val="28"/>
          <w:szCs w:val="28"/>
          <w:lang w:eastAsia="zh-CN"/>
        </w:rPr>
        <w:t>)</w:t>
      </w:r>
    </w:p>
    <w:p w14:paraId="457B7128" w14:textId="77777777" w:rsidR="00457956" w:rsidRDefault="00D26BF0">
      <w:pPr>
        <w:spacing w:after="0"/>
        <w:ind w:right="-96"/>
        <w:rPr>
          <w:i/>
          <w:iCs/>
          <w:sz w:val="20"/>
          <w:szCs w:val="20"/>
          <w:u w:val="single"/>
          <w:lang w:eastAsia="ja-JP"/>
        </w:rPr>
      </w:pPr>
      <w:r>
        <w:rPr>
          <w:i/>
          <w:iCs/>
          <w:sz w:val="20"/>
          <w:szCs w:val="20"/>
          <w:u w:val="single"/>
          <w:lang w:eastAsia="ja-JP"/>
        </w:rPr>
        <w:t>General Scope</w:t>
      </w:r>
    </w:p>
    <w:p w14:paraId="2BB0EEAA" w14:textId="77777777" w:rsidR="00457956" w:rsidRDefault="00D26BF0">
      <w:pPr>
        <w:spacing w:after="0"/>
        <w:ind w:right="-96"/>
        <w:rPr>
          <w:i/>
          <w:iCs/>
          <w:sz w:val="20"/>
          <w:szCs w:val="20"/>
          <w:lang w:eastAsia="ja-JP"/>
        </w:rPr>
      </w:pPr>
      <w:r>
        <w:rPr>
          <w:i/>
          <w:iCs/>
          <w:sz w:val="20"/>
          <w:szCs w:val="20"/>
          <w:lang w:eastAsia="ja-JP"/>
        </w:rPr>
        <w:t xml:space="preserve">The definitions provided in </w:t>
      </w:r>
      <w:hyperlink r:id="rId64"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3DC0AF26" w14:textId="77777777" w:rsidR="00457956" w:rsidRDefault="00D26BF0">
      <w:pPr>
        <w:numPr>
          <w:ilvl w:val="0"/>
          <w:numId w:val="82"/>
        </w:numPr>
        <w:overflowPunct w:val="0"/>
        <w:snapToGrid/>
        <w:spacing w:after="0"/>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240C11E8" w14:textId="77777777" w:rsidR="00457956" w:rsidRDefault="00D26BF0">
      <w:pPr>
        <w:numPr>
          <w:ilvl w:val="0"/>
          <w:numId w:val="83"/>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7E17C798" w14:textId="77777777" w:rsidR="00457956" w:rsidRDefault="00D26BF0">
      <w:pPr>
        <w:numPr>
          <w:ilvl w:val="0"/>
          <w:numId w:val="83"/>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device, or be backscattered on a carrier wave provided externally.</w:t>
      </w:r>
    </w:p>
    <w:p w14:paraId="71511C02" w14:textId="77777777" w:rsidR="00457956" w:rsidRDefault="00D26BF0">
      <w:pPr>
        <w:numPr>
          <w:ilvl w:val="0"/>
          <w:numId w:val="84"/>
        </w:numPr>
        <w:overflowPunct w:val="0"/>
        <w:snapToGrid/>
        <w:spacing w:after="0"/>
        <w:ind w:left="1077" w:right="-96" w:hanging="357"/>
        <w:textAlignment w:val="baseline"/>
        <w:rPr>
          <w:i/>
          <w:iCs/>
          <w:sz w:val="20"/>
          <w:szCs w:val="20"/>
          <w:lang w:eastAsia="ja-JP"/>
        </w:rPr>
      </w:pPr>
      <w:r>
        <w:rPr>
          <w:i/>
          <w:iCs/>
          <w:sz w:val="20"/>
          <w:szCs w:val="20"/>
          <w:lang w:eastAsia="ja-JP"/>
        </w:rPr>
        <w:t>X  is to be decided in WGs.</w:t>
      </w:r>
    </w:p>
    <w:p w14:paraId="4FAC7A6D" w14:textId="77777777" w:rsidR="00457956" w:rsidRDefault="00D26BF0">
      <w:pPr>
        <w:numPr>
          <w:ilvl w:val="0"/>
          <w:numId w:val="84"/>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26E1919F" w14:textId="77777777" w:rsidR="00457956" w:rsidRDefault="00D26BF0">
      <w:pPr>
        <w:numPr>
          <w:ilvl w:val="0"/>
          <w:numId w:val="84"/>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369C5B6D" w14:textId="77777777" w:rsidR="00457956" w:rsidRDefault="00D26BF0">
      <w:pPr>
        <w:spacing w:after="0"/>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276C3632" w14:textId="77777777" w:rsidR="00457956" w:rsidRDefault="00457956">
      <w:pPr>
        <w:spacing w:after="0"/>
        <w:ind w:left="720" w:right="-96"/>
        <w:rPr>
          <w:rFonts w:eastAsia="MS Mincho"/>
          <w:i/>
          <w:iCs/>
          <w:sz w:val="20"/>
          <w:szCs w:val="20"/>
          <w:u w:val="single"/>
          <w:lang w:eastAsia="ja-JP"/>
        </w:rPr>
      </w:pPr>
    </w:p>
    <w:p w14:paraId="7D67EE95" w14:textId="77777777" w:rsidR="00457956" w:rsidRDefault="00D26BF0">
      <w:pPr>
        <w:numPr>
          <w:ilvl w:val="0"/>
          <w:numId w:val="82"/>
        </w:numPr>
        <w:overflowPunct w:val="0"/>
        <w:snapToGrid/>
        <w:spacing w:after="0"/>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1738C2D7" w14:textId="77777777" w:rsidR="00457956" w:rsidRDefault="00D26BF0">
      <w:pPr>
        <w:pStyle w:val="B2"/>
        <w:numPr>
          <w:ilvl w:val="0"/>
          <w:numId w:val="85"/>
        </w:numPr>
        <w:spacing w:after="0"/>
        <w:rPr>
          <w:i/>
          <w:iCs/>
        </w:rPr>
      </w:pPr>
      <w:r>
        <w:rPr>
          <w:i/>
          <w:iCs/>
        </w:rPr>
        <w:t>Deployment scenario 1 with Topology 1</w:t>
      </w:r>
    </w:p>
    <w:p w14:paraId="77977D8E" w14:textId="77777777" w:rsidR="00457956" w:rsidRDefault="00D26BF0">
      <w:pPr>
        <w:pStyle w:val="B2"/>
        <w:numPr>
          <w:ilvl w:val="1"/>
          <w:numId w:val="85"/>
        </w:numPr>
        <w:spacing w:after="0"/>
        <w:rPr>
          <w:i/>
          <w:iCs/>
        </w:rPr>
      </w:pPr>
      <w:r>
        <w:rPr>
          <w:i/>
          <w:iCs/>
        </w:rPr>
        <w:t>Basestation and coexistence characteristics: Micro-cell, co-site</w:t>
      </w:r>
    </w:p>
    <w:p w14:paraId="09B8AD6C" w14:textId="77777777" w:rsidR="00457956" w:rsidRDefault="00D26BF0">
      <w:pPr>
        <w:pStyle w:val="B2"/>
        <w:numPr>
          <w:ilvl w:val="0"/>
          <w:numId w:val="85"/>
        </w:numPr>
        <w:spacing w:after="0"/>
        <w:rPr>
          <w:i/>
          <w:iCs/>
        </w:rPr>
      </w:pPr>
      <w:r>
        <w:rPr>
          <w:i/>
          <w:iCs/>
        </w:rPr>
        <w:t xml:space="preserve">  Deployment scenario 2 with Topology 2 and UE as intermediate node, under network control</w:t>
      </w:r>
    </w:p>
    <w:p w14:paraId="0CE1AD07" w14:textId="77777777" w:rsidR="00457956" w:rsidRDefault="00D26BF0">
      <w:pPr>
        <w:pStyle w:val="B2"/>
        <w:numPr>
          <w:ilvl w:val="1"/>
          <w:numId w:val="85"/>
        </w:numPr>
        <w:spacing w:after="0"/>
        <w:rPr>
          <w:i/>
          <w:iCs/>
        </w:rPr>
      </w:pPr>
      <w:r>
        <w:rPr>
          <w:i/>
          <w:iCs/>
        </w:rPr>
        <w:t>Basestation and coexistence characteristics: Macro-cell, co-site</w:t>
      </w:r>
    </w:p>
    <w:p w14:paraId="48B7A023" w14:textId="77777777" w:rsidR="00457956" w:rsidRDefault="00D26BF0">
      <w:pPr>
        <w:pStyle w:val="B2"/>
        <w:numPr>
          <w:ilvl w:val="1"/>
          <w:numId w:val="85"/>
        </w:numPr>
        <w:spacing w:after="0"/>
        <w:rPr>
          <w:i/>
          <w:iCs/>
        </w:rPr>
      </w:pPr>
      <w:r>
        <w:rPr>
          <w:i/>
          <w:iCs/>
        </w:rPr>
        <w:lastRenderedPageBreak/>
        <w:t>The location of intermediate node is indoor</w:t>
      </w:r>
    </w:p>
    <w:p w14:paraId="47873A34" w14:textId="77777777" w:rsidR="00457956" w:rsidRDefault="00D26BF0">
      <w:pPr>
        <w:numPr>
          <w:ilvl w:val="0"/>
          <w:numId w:val="82"/>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29D0AE6A" w14:textId="77777777" w:rsidR="00457956" w:rsidRDefault="00D26BF0">
      <w:pPr>
        <w:numPr>
          <w:ilvl w:val="0"/>
          <w:numId w:val="82"/>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45BFE3F6" w14:textId="77777777" w:rsidR="00457956" w:rsidRDefault="00D26BF0">
      <w:pPr>
        <w:numPr>
          <w:ilvl w:val="0"/>
          <w:numId w:val="82"/>
        </w:numPr>
        <w:overflowPunct w:val="0"/>
        <w:snapToGrid/>
        <w:spacing w:after="0"/>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6D992AD5" w14:textId="77777777" w:rsidR="00457956" w:rsidRDefault="00D26BF0">
      <w:pPr>
        <w:pStyle w:val="B2"/>
        <w:numPr>
          <w:ilvl w:val="0"/>
          <w:numId w:val="85"/>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80D1EBF" w14:textId="77777777" w:rsidR="00457956" w:rsidRDefault="00D26BF0">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1A61587C" w14:textId="77777777" w:rsidR="00457956" w:rsidRDefault="00457956">
      <w:pPr>
        <w:spacing w:after="0"/>
        <w:ind w:right="-96"/>
        <w:rPr>
          <w:i/>
          <w:iCs/>
          <w:sz w:val="20"/>
          <w:szCs w:val="20"/>
          <w:lang w:eastAsia="ja-JP"/>
        </w:rPr>
      </w:pPr>
    </w:p>
    <w:p w14:paraId="238C5162" w14:textId="77777777" w:rsidR="00457956" w:rsidRDefault="00D26BF0">
      <w:pPr>
        <w:spacing w:after="0"/>
        <w:ind w:right="-96"/>
        <w:rPr>
          <w:b/>
          <w:i/>
          <w:iCs/>
          <w:sz w:val="20"/>
          <w:szCs w:val="20"/>
          <w:lang w:eastAsia="ja-JP"/>
        </w:rPr>
      </w:pPr>
      <w:r>
        <w:rPr>
          <w:i/>
          <w:iCs/>
          <w:sz w:val="20"/>
          <w:szCs w:val="20"/>
          <w:lang w:eastAsia="ja-JP"/>
        </w:rPr>
        <w:t>The following objectives are set, within the General Scope:</w:t>
      </w:r>
    </w:p>
    <w:p w14:paraId="591AE941" w14:textId="77777777" w:rsidR="00457956" w:rsidRDefault="00D26BF0">
      <w:pPr>
        <w:numPr>
          <w:ilvl w:val="0"/>
          <w:numId w:val="86"/>
        </w:numPr>
        <w:overflowPunct w:val="0"/>
        <w:snapToGrid/>
        <w:spacing w:after="0"/>
        <w:ind w:right="-96"/>
        <w:textAlignment w:val="baseline"/>
        <w:rPr>
          <w:i/>
          <w:iCs/>
          <w:sz w:val="20"/>
          <w:szCs w:val="20"/>
          <w:lang w:eastAsia="ja-JP"/>
        </w:rPr>
      </w:pPr>
      <w:r>
        <w:rPr>
          <w:i/>
          <w:iCs/>
          <w:sz w:val="20"/>
          <w:szCs w:val="20"/>
          <w:lang w:eastAsia="ja-JP"/>
        </w:rPr>
        <w:t>Evaluation assumptions</w:t>
      </w:r>
    </w:p>
    <w:p w14:paraId="7873357B" w14:textId="77777777" w:rsidR="00457956" w:rsidRDefault="00D26BF0">
      <w:pPr>
        <w:numPr>
          <w:ilvl w:val="0"/>
          <w:numId w:val="87"/>
        </w:numPr>
        <w:overflowPunct w:val="0"/>
        <w:snapToGrid/>
        <w:spacing w:after="0"/>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76D7ABD6" w14:textId="77777777" w:rsidR="00457956" w:rsidRDefault="00D26BF0">
      <w:pPr>
        <w:numPr>
          <w:ilvl w:val="1"/>
          <w:numId w:val="87"/>
        </w:numPr>
        <w:overflowPunct w:val="0"/>
        <w:snapToGrid/>
        <w:spacing w:after="0"/>
        <w:ind w:right="-96"/>
        <w:textAlignment w:val="baseline"/>
        <w:rPr>
          <w:i/>
          <w:iCs/>
          <w:sz w:val="20"/>
          <w:szCs w:val="20"/>
          <w:lang w:eastAsia="ja-JP"/>
        </w:rPr>
      </w:pPr>
      <w:r>
        <w:rPr>
          <w:i/>
          <w:iCs/>
          <w:sz w:val="20"/>
          <w:szCs w:val="20"/>
          <w:lang w:eastAsia="ja-JP"/>
        </w:rPr>
        <w:t>Clause 5.3: Applicable maximum distance target values(s)</w:t>
      </w:r>
    </w:p>
    <w:p w14:paraId="4AE83032" w14:textId="77777777" w:rsidR="00457956" w:rsidRDefault="00D26BF0">
      <w:pPr>
        <w:numPr>
          <w:ilvl w:val="1"/>
          <w:numId w:val="87"/>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488DC6F4" w14:textId="77777777" w:rsidR="00457956" w:rsidRDefault="00D26BF0">
      <w:pPr>
        <w:numPr>
          <w:ilvl w:val="1"/>
          <w:numId w:val="87"/>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021661DA" w14:textId="77777777" w:rsidR="00457956" w:rsidRDefault="00D26BF0">
      <w:pPr>
        <w:numPr>
          <w:ilvl w:val="0"/>
          <w:numId w:val="87"/>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2FB48831" w14:textId="77777777" w:rsidR="00457956" w:rsidRDefault="00D26BF0">
      <w:pPr>
        <w:numPr>
          <w:ilvl w:val="0"/>
          <w:numId w:val="87"/>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device architectures, taking into account state of the art implementations of low-power low-complexity devices which meet the RAN design target for power consumption and complexity. [RAN1]</w:t>
      </w:r>
    </w:p>
    <w:p w14:paraId="3BD988C9" w14:textId="77777777" w:rsidR="00457956" w:rsidRDefault="00D26BF0">
      <w:pPr>
        <w:numPr>
          <w:ilvl w:val="0"/>
          <w:numId w:val="87"/>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23614E5A" w14:textId="77777777" w:rsidR="00457956" w:rsidRDefault="00D26BF0">
      <w:pPr>
        <w:spacing w:after="0"/>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6707A989" w14:textId="77777777" w:rsidR="00457956" w:rsidRDefault="00D26BF0">
      <w:pPr>
        <w:spacing w:after="0"/>
        <w:ind w:left="360" w:right="-96"/>
        <w:rPr>
          <w:i/>
          <w:iCs/>
          <w:sz w:val="20"/>
          <w:szCs w:val="20"/>
          <w:lang w:eastAsia="ja-JP"/>
        </w:rPr>
      </w:pPr>
      <w:r>
        <w:rPr>
          <w:i/>
          <w:iCs/>
          <w:sz w:val="20"/>
          <w:szCs w:val="20"/>
          <w:lang w:eastAsia="ja-JP"/>
        </w:rPr>
        <w:t>NOTE: strive to minimize evaluation cases in RAN1.</w:t>
      </w:r>
    </w:p>
    <w:p w14:paraId="2BFFDA9E" w14:textId="77777777" w:rsidR="00457956" w:rsidRDefault="00457956">
      <w:pPr>
        <w:spacing w:after="0"/>
        <w:ind w:right="-96"/>
        <w:rPr>
          <w:i/>
          <w:iCs/>
          <w:sz w:val="20"/>
          <w:szCs w:val="20"/>
          <w:lang w:eastAsia="ja-JP"/>
        </w:rPr>
      </w:pPr>
    </w:p>
    <w:p w14:paraId="11729DD1" w14:textId="77777777" w:rsidR="00457956" w:rsidRDefault="00D26BF0">
      <w:pPr>
        <w:numPr>
          <w:ilvl w:val="0"/>
          <w:numId w:val="86"/>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751D1A2A" w14:textId="77777777" w:rsidR="00457956" w:rsidRDefault="00D26BF0">
      <w:pPr>
        <w:spacing w:after="0"/>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7881A2C8" w14:textId="77777777" w:rsidR="00457956" w:rsidRDefault="00D26BF0">
      <w:pPr>
        <w:spacing w:after="0"/>
        <w:ind w:left="360" w:right="-96"/>
        <w:rPr>
          <w:i/>
          <w:iCs/>
          <w:sz w:val="20"/>
          <w:szCs w:val="20"/>
          <w:lang w:eastAsia="ja-JP"/>
        </w:rPr>
      </w:pPr>
      <w:r>
        <w:rPr>
          <w:i/>
          <w:iCs/>
          <w:sz w:val="20"/>
          <w:szCs w:val="20"/>
          <w:lang w:eastAsia="ja-JP"/>
        </w:rPr>
        <w:t>Study the feasibility and required functionalities for proximity determination</w:t>
      </w:r>
      <w:r>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204ED7A8" w14:textId="77777777" w:rsidR="00457956" w:rsidRDefault="00D26BF0">
      <w:pPr>
        <w:numPr>
          <w:ilvl w:val="0"/>
          <w:numId w:val="14"/>
        </w:numPr>
        <w:overflowPunct w:val="0"/>
        <w:snapToGrid/>
        <w:spacing w:after="0"/>
        <w:ind w:right="-96"/>
        <w:textAlignment w:val="baseline"/>
        <w:rPr>
          <w:i/>
          <w:iCs/>
          <w:sz w:val="20"/>
          <w:szCs w:val="20"/>
          <w:lang w:eastAsia="ja-JP"/>
        </w:rPr>
      </w:pPr>
      <w:r>
        <w:rPr>
          <w:i/>
          <w:iCs/>
          <w:sz w:val="20"/>
          <w:szCs w:val="20"/>
          <w:lang w:eastAsia="ja-JP"/>
        </w:rPr>
        <w:t>RAN1-led:</w:t>
      </w:r>
    </w:p>
    <w:p w14:paraId="0BB40B65" w14:textId="77777777" w:rsidR="00457956" w:rsidRDefault="00D26BF0">
      <w:pPr>
        <w:spacing w:after="0"/>
        <w:ind w:right="-96" w:firstLine="720"/>
        <w:rPr>
          <w:i/>
          <w:iCs/>
          <w:sz w:val="20"/>
          <w:szCs w:val="20"/>
          <w:lang w:eastAsia="ja-JP"/>
        </w:rPr>
      </w:pPr>
      <w:r>
        <w:rPr>
          <w:i/>
          <w:iCs/>
          <w:sz w:val="20"/>
          <w:szCs w:val="20"/>
          <w:lang w:eastAsia="ja-JP"/>
        </w:rPr>
        <w:t>For the Ambient IoT DL and UL:</w:t>
      </w:r>
    </w:p>
    <w:p w14:paraId="1525E07C" w14:textId="77777777" w:rsidR="00457956" w:rsidRDefault="00D26BF0">
      <w:pPr>
        <w:numPr>
          <w:ilvl w:val="1"/>
          <w:numId w:val="14"/>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6921B0C3" w14:textId="77777777" w:rsidR="00457956" w:rsidRDefault="00D26BF0">
      <w:pPr>
        <w:numPr>
          <w:ilvl w:val="1"/>
          <w:numId w:val="14"/>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4C872020" w14:textId="77777777" w:rsidR="00457956" w:rsidRDefault="00D26BF0">
      <w:pPr>
        <w:numPr>
          <w:ilvl w:val="1"/>
          <w:numId w:val="14"/>
        </w:numPr>
        <w:overflowPunct w:val="0"/>
        <w:snapToGrid/>
        <w:spacing w:after="0"/>
        <w:ind w:right="-96"/>
        <w:textAlignment w:val="baseline"/>
        <w:rPr>
          <w:i/>
          <w:iCs/>
          <w:sz w:val="20"/>
          <w:szCs w:val="20"/>
          <w:lang w:eastAsia="ja-JP"/>
        </w:rPr>
      </w:pPr>
      <w:r>
        <w:rPr>
          <w:i/>
          <w:iCs/>
          <w:sz w:val="20"/>
          <w:szCs w:val="20"/>
          <w:lang w:eastAsia="ja-JP"/>
        </w:rPr>
        <w:t>Waveforms and modulations</w:t>
      </w:r>
    </w:p>
    <w:p w14:paraId="76E84C0E" w14:textId="77777777" w:rsidR="00457956" w:rsidRDefault="00D26BF0">
      <w:pPr>
        <w:numPr>
          <w:ilvl w:val="1"/>
          <w:numId w:val="14"/>
        </w:numPr>
        <w:overflowPunct w:val="0"/>
        <w:snapToGrid/>
        <w:spacing w:after="0"/>
        <w:ind w:right="-96"/>
        <w:textAlignment w:val="baseline"/>
        <w:rPr>
          <w:i/>
          <w:iCs/>
          <w:sz w:val="20"/>
          <w:szCs w:val="20"/>
          <w:lang w:eastAsia="ja-JP"/>
        </w:rPr>
      </w:pPr>
      <w:r>
        <w:rPr>
          <w:i/>
          <w:iCs/>
          <w:sz w:val="20"/>
          <w:szCs w:val="20"/>
          <w:lang w:eastAsia="ja-JP"/>
        </w:rPr>
        <w:t>Channel coding</w:t>
      </w:r>
    </w:p>
    <w:p w14:paraId="48BAAC85" w14:textId="77777777" w:rsidR="00457956" w:rsidRDefault="00D26BF0">
      <w:pPr>
        <w:numPr>
          <w:ilvl w:val="1"/>
          <w:numId w:val="14"/>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3C7958D6" w14:textId="77777777" w:rsidR="00457956" w:rsidRDefault="00D26BF0">
      <w:pPr>
        <w:numPr>
          <w:ilvl w:val="1"/>
          <w:numId w:val="14"/>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1651E083" w14:textId="77777777" w:rsidR="00457956" w:rsidRDefault="00D26BF0">
      <w:pPr>
        <w:numPr>
          <w:ilvl w:val="1"/>
          <w:numId w:val="14"/>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5E1EC21A" w14:textId="77777777" w:rsidR="00457956" w:rsidRDefault="00D26BF0">
      <w:pPr>
        <w:numPr>
          <w:ilvl w:val="1"/>
          <w:numId w:val="14"/>
        </w:numPr>
        <w:overflowPunct w:val="0"/>
        <w:snapToGrid/>
        <w:spacing w:after="0"/>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5D094858" w14:textId="77777777" w:rsidR="00457956" w:rsidRDefault="00D26BF0">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48293D32" w14:textId="77777777" w:rsidR="00457956" w:rsidRDefault="00457956"/>
    <w:p w14:paraId="711D9036" w14:textId="77777777" w:rsidR="00457956" w:rsidRDefault="00D26BF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RAN1 Agreements</w:t>
      </w:r>
    </w:p>
    <w:p w14:paraId="16325AC9" w14:textId="77777777" w:rsidR="00457956" w:rsidRDefault="00D26BF0">
      <w:pPr>
        <w:pStyle w:val="Heading3"/>
        <w:numPr>
          <w:ilvl w:val="2"/>
          <w:numId w:val="10"/>
        </w:numPr>
        <w:rPr>
          <w:bCs/>
          <w:sz w:val="24"/>
          <w:szCs w:val="24"/>
          <w:lang w:eastAsia="zh-CN"/>
        </w:rPr>
      </w:pPr>
      <w:r>
        <w:rPr>
          <w:bCs/>
          <w:sz w:val="24"/>
          <w:szCs w:val="24"/>
          <w:lang w:eastAsia="zh-CN"/>
        </w:rPr>
        <w:t>RAN1#116 (Athens, Greece, February 26</w:t>
      </w:r>
      <w:r>
        <w:rPr>
          <w:rFonts w:hint="eastAsia"/>
          <w:bCs/>
          <w:sz w:val="24"/>
          <w:szCs w:val="24"/>
          <w:vertAlign w:val="superscript"/>
          <w:lang w:eastAsia="zh-CN"/>
        </w:rPr>
        <w:t>th</w:t>
      </w:r>
      <w:r>
        <w:rPr>
          <w:bCs/>
          <w:sz w:val="24"/>
          <w:szCs w:val="24"/>
          <w:lang w:eastAsia="zh-CN"/>
        </w:rPr>
        <w:t xml:space="preserve"> – March 1</w:t>
      </w:r>
      <w:r>
        <w:rPr>
          <w:bCs/>
          <w:sz w:val="24"/>
          <w:szCs w:val="24"/>
          <w:vertAlign w:val="superscript"/>
          <w:lang w:eastAsia="zh-CN"/>
        </w:rPr>
        <w:t>st</w:t>
      </w:r>
      <w:r>
        <w:rPr>
          <w:bCs/>
          <w:sz w:val="24"/>
          <w:szCs w:val="24"/>
          <w:lang w:eastAsia="zh-CN"/>
        </w:rPr>
        <w:t>, 2024)</w:t>
      </w:r>
    </w:p>
    <w:p w14:paraId="24D18B8A" w14:textId="77777777" w:rsidR="00457956" w:rsidRDefault="00D26BF0">
      <w:pPr>
        <w:rPr>
          <w:szCs w:val="20"/>
          <w:lang w:eastAsia="zh-CN"/>
        </w:rPr>
      </w:pPr>
      <w:r>
        <w:rPr>
          <w:szCs w:val="20"/>
          <w:highlight w:val="green"/>
          <w:lang w:eastAsia="zh-CN"/>
        </w:rPr>
        <w:t>Agreement</w:t>
      </w:r>
    </w:p>
    <w:p w14:paraId="15E301A8" w14:textId="77777777" w:rsidR="00457956" w:rsidRDefault="00D26BF0">
      <w:pPr>
        <w:rPr>
          <w:szCs w:val="20"/>
        </w:rPr>
      </w:pPr>
      <w:r>
        <w:rPr>
          <w:szCs w:val="20"/>
        </w:rPr>
        <w:lastRenderedPageBreak/>
        <w:t xml:space="preserve">For ambient IoT devices, a </w:t>
      </w:r>
      <w:r>
        <w:rPr>
          <w:color w:val="000000"/>
          <w:szCs w:val="20"/>
        </w:rPr>
        <w:t xml:space="preserve">dedicated physical </w:t>
      </w:r>
      <w:r>
        <w:rPr>
          <w:szCs w:val="20"/>
        </w:rPr>
        <w:t>broadcast channel for R2D, e.g. PBCH-like, is not considered for study.</w:t>
      </w:r>
    </w:p>
    <w:p w14:paraId="40C33950" w14:textId="77777777" w:rsidR="00457956" w:rsidRDefault="00457956">
      <w:pPr>
        <w:rPr>
          <w:szCs w:val="20"/>
          <w:lang w:eastAsia="zh-CN"/>
        </w:rPr>
      </w:pPr>
    </w:p>
    <w:p w14:paraId="1C7A7D25" w14:textId="77777777" w:rsidR="00457956" w:rsidRDefault="00D26BF0">
      <w:pPr>
        <w:rPr>
          <w:szCs w:val="20"/>
          <w:lang w:eastAsia="zh-CN"/>
        </w:rPr>
      </w:pPr>
      <w:r>
        <w:rPr>
          <w:szCs w:val="20"/>
          <w:highlight w:val="green"/>
          <w:lang w:eastAsia="zh-CN"/>
        </w:rPr>
        <w:t>Agreement</w:t>
      </w:r>
    </w:p>
    <w:p w14:paraId="221FA812" w14:textId="77777777" w:rsidR="00457956" w:rsidRDefault="00D26BF0">
      <w:pPr>
        <w:rPr>
          <w:color w:val="FF0000"/>
          <w:szCs w:val="20"/>
        </w:rPr>
      </w:pPr>
      <w:r>
        <w:rPr>
          <w:szCs w:val="20"/>
        </w:rPr>
        <w:t>For ambient IoT devices, at least for R2D data transmission, a physical channel (PR2DCH) is studied,</w:t>
      </w:r>
    </w:p>
    <w:p w14:paraId="337F73C9" w14:textId="77777777" w:rsidR="00457956" w:rsidRDefault="00D26BF0">
      <w:pPr>
        <w:pStyle w:val="ListParagraph"/>
        <w:numPr>
          <w:ilvl w:val="1"/>
          <w:numId w:val="61"/>
        </w:numPr>
        <w:spacing w:after="0"/>
        <w:rPr>
          <w:szCs w:val="20"/>
        </w:rPr>
      </w:pPr>
      <w:r>
        <w:rPr>
          <w:szCs w:val="20"/>
        </w:rPr>
        <w:t>System information (if defined) is transmitted on the PR2DCH</w:t>
      </w:r>
    </w:p>
    <w:p w14:paraId="3B89B72B" w14:textId="77777777" w:rsidR="00457956" w:rsidRDefault="00D26BF0">
      <w:pPr>
        <w:pStyle w:val="ListParagraph"/>
        <w:numPr>
          <w:ilvl w:val="1"/>
          <w:numId w:val="61"/>
        </w:numPr>
        <w:spacing w:after="0"/>
        <w:rPr>
          <w:szCs w:val="20"/>
        </w:rPr>
      </w:pPr>
      <w:r>
        <w:rPr>
          <w:szCs w:val="20"/>
        </w:rPr>
        <w:t>FFS Whether/how control information is transmitted on the PR2DCH</w:t>
      </w:r>
    </w:p>
    <w:p w14:paraId="2D44BB99" w14:textId="77777777" w:rsidR="00457956" w:rsidRDefault="00D26BF0">
      <w:pPr>
        <w:pStyle w:val="ListParagraph"/>
        <w:numPr>
          <w:ilvl w:val="0"/>
          <w:numId w:val="61"/>
        </w:numPr>
        <w:spacing w:after="0"/>
        <w:rPr>
          <w:szCs w:val="20"/>
        </w:rPr>
      </w:pPr>
      <w:r>
        <w:rPr>
          <w:rFonts w:hint="eastAsia"/>
          <w:szCs w:val="20"/>
        </w:rPr>
        <w:t>N</w:t>
      </w:r>
      <w:r>
        <w:rPr>
          <w:szCs w:val="20"/>
        </w:rPr>
        <w:t>ote: the naming of PR2DCH is used for the sake of the study</w:t>
      </w:r>
    </w:p>
    <w:p w14:paraId="40DDA14B" w14:textId="77777777" w:rsidR="00457956" w:rsidRDefault="00457956"/>
    <w:p w14:paraId="11818361" w14:textId="77777777" w:rsidR="00457956" w:rsidRDefault="00D26BF0">
      <w:pPr>
        <w:pStyle w:val="0Maintext"/>
        <w:rPr>
          <w:lang w:eastAsia="zh-CN"/>
        </w:rPr>
      </w:pPr>
      <w:r>
        <w:rPr>
          <w:highlight w:val="green"/>
          <w:lang w:eastAsia="zh-CN"/>
        </w:rPr>
        <w:t>Agreement</w:t>
      </w:r>
    </w:p>
    <w:p w14:paraId="3099DE81" w14:textId="77777777" w:rsidR="00457956" w:rsidRDefault="00D26BF0">
      <w:pPr>
        <w:rPr>
          <w:color w:val="FF0000"/>
          <w:szCs w:val="20"/>
        </w:rPr>
      </w:pPr>
      <w:r>
        <w:rPr>
          <w:szCs w:val="20"/>
        </w:rPr>
        <w:t>For ambient IoT devices, at least for D2R data transmission, a physical channel (PDRCH) is studied along with the following,</w:t>
      </w:r>
    </w:p>
    <w:p w14:paraId="19F9D288" w14:textId="77777777" w:rsidR="00457956" w:rsidRDefault="00D26BF0">
      <w:pPr>
        <w:pStyle w:val="ListParagraph"/>
        <w:numPr>
          <w:ilvl w:val="0"/>
          <w:numId w:val="61"/>
        </w:numPr>
        <w:spacing w:after="0"/>
        <w:rPr>
          <w:szCs w:val="20"/>
        </w:rPr>
      </w:pPr>
      <w:r>
        <w:rPr>
          <w:szCs w:val="20"/>
        </w:rPr>
        <w:t>Response transmitted from device to reader during contention-based access procedure is transmitted on the PDRCH</w:t>
      </w:r>
    </w:p>
    <w:p w14:paraId="200E72D1" w14:textId="77777777" w:rsidR="00457956" w:rsidRDefault="00D26BF0">
      <w:pPr>
        <w:pStyle w:val="ListParagraph"/>
        <w:numPr>
          <w:ilvl w:val="1"/>
          <w:numId w:val="61"/>
        </w:numPr>
        <w:spacing w:after="0"/>
        <w:rPr>
          <w:szCs w:val="20"/>
        </w:rPr>
      </w:pPr>
      <w:r>
        <w:rPr>
          <w:szCs w:val="20"/>
        </w:rPr>
        <w:t>FFS: Details of response</w:t>
      </w:r>
    </w:p>
    <w:p w14:paraId="6557735F" w14:textId="77777777" w:rsidR="00457956" w:rsidRDefault="00D26BF0">
      <w:pPr>
        <w:pStyle w:val="ListParagraph"/>
        <w:numPr>
          <w:ilvl w:val="0"/>
          <w:numId w:val="61"/>
        </w:numPr>
        <w:spacing w:after="0"/>
        <w:rPr>
          <w:szCs w:val="20"/>
        </w:rPr>
      </w:pPr>
      <w:r>
        <w:rPr>
          <w:szCs w:val="20"/>
        </w:rPr>
        <w:t>FFS Whether/how/what D2R control information (if defined) is transmitted on the PDRCH</w:t>
      </w:r>
    </w:p>
    <w:p w14:paraId="66F1ED3C" w14:textId="77777777" w:rsidR="00457956" w:rsidRDefault="00D26BF0">
      <w:pPr>
        <w:pStyle w:val="ListParagraph"/>
        <w:numPr>
          <w:ilvl w:val="0"/>
          <w:numId w:val="61"/>
        </w:numPr>
        <w:spacing w:after="0"/>
        <w:rPr>
          <w:szCs w:val="20"/>
        </w:rPr>
      </w:pPr>
      <w:r>
        <w:rPr>
          <w:rFonts w:hint="eastAsia"/>
          <w:szCs w:val="20"/>
        </w:rPr>
        <w:t>N</w:t>
      </w:r>
      <w:r>
        <w:rPr>
          <w:szCs w:val="20"/>
        </w:rPr>
        <w:t>ote: the naming of PDRCH is used for the sake of the study</w:t>
      </w:r>
    </w:p>
    <w:p w14:paraId="6A26FBF3" w14:textId="77777777" w:rsidR="00457956" w:rsidRDefault="00457956"/>
    <w:p w14:paraId="749C7B5B" w14:textId="77777777" w:rsidR="00457956" w:rsidRDefault="00D26BF0">
      <w:pPr>
        <w:pStyle w:val="Heading3"/>
        <w:numPr>
          <w:ilvl w:val="2"/>
          <w:numId w:val="10"/>
        </w:numPr>
        <w:ind w:left="360" w:hanging="360"/>
        <w:rPr>
          <w:bCs/>
          <w:sz w:val="24"/>
          <w:szCs w:val="24"/>
          <w:lang w:eastAsia="zh-CN"/>
        </w:rPr>
      </w:pPr>
      <w:r>
        <w:rPr>
          <w:bCs/>
          <w:sz w:val="24"/>
          <w:szCs w:val="24"/>
          <w:lang w:eastAsia="zh-CN"/>
        </w:rPr>
        <w:t>RAN1#116bis (Changsha, Hunan Province, China, April 15</w:t>
      </w:r>
      <w:r>
        <w:rPr>
          <w:rFonts w:hint="eastAsia"/>
          <w:bCs/>
          <w:sz w:val="24"/>
          <w:szCs w:val="24"/>
          <w:vertAlign w:val="superscript"/>
          <w:lang w:eastAsia="zh-CN"/>
        </w:rPr>
        <w:t>th</w:t>
      </w:r>
      <w:r>
        <w:rPr>
          <w:bCs/>
          <w:sz w:val="24"/>
          <w:szCs w:val="24"/>
          <w:lang w:eastAsia="zh-CN"/>
        </w:rPr>
        <w:t xml:space="preserve"> – April 19</w:t>
      </w:r>
      <w:r>
        <w:rPr>
          <w:bCs/>
          <w:sz w:val="24"/>
          <w:szCs w:val="24"/>
          <w:vertAlign w:val="superscript"/>
          <w:lang w:eastAsia="zh-CN"/>
        </w:rPr>
        <w:t>th</w:t>
      </w:r>
      <w:r>
        <w:rPr>
          <w:bCs/>
          <w:sz w:val="24"/>
          <w:szCs w:val="24"/>
          <w:lang w:eastAsia="zh-CN"/>
        </w:rPr>
        <w:t>, 2024)</w:t>
      </w:r>
    </w:p>
    <w:p w14:paraId="32354958" w14:textId="77777777" w:rsidR="00457956" w:rsidRDefault="00D26BF0">
      <w:pPr>
        <w:rPr>
          <w:iCs/>
          <w:lang w:eastAsia="zh-CN"/>
        </w:rPr>
      </w:pPr>
      <w:r>
        <w:rPr>
          <w:iCs/>
          <w:highlight w:val="green"/>
          <w:lang w:eastAsia="zh-CN"/>
        </w:rPr>
        <w:t>Agreement</w:t>
      </w:r>
    </w:p>
    <w:p w14:paraId="414B9567" w14:textId="77777777" w:rsidR="00457956" w:rsidRDefault="00D26BF0">
      <w:pPr>
        <w:pStyle w:val="ListParagraph"/>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0BAF617E" w14:textId="77777777" w:rsidR="00457956" w:rsidRDefault="00D26BF0">
      <w:pPr>
        <w:widowControl w:val="0"/>
        <w:numPr>
          <w:ilvl w:val="0"/>
          <w:numId w:val="51"/>
        </w:numPr>
        <w:snapToGrid/>
        <w:spacing w:after="0"/>
      </w:pPr>
      <w:r>
        <w:t>Start-indicator part provides the start of the R2D transmission</w:t>
      </w:r>
    </w:p>
    <w:p w14:paraId="623BE6C7" w14:textId="77777777" w:rsidR="00457956" w:rsidRDefault="00D26BF0">
      <w:pPr>
        <w:widowControl w:val="0"/>
        <w:numPr>
          <w:ilvl w:val="1"/>
          <w:numId w:val="51"/>
        </w:numPr>
        <w:snapToGrid/>
        <w:spacing w:after="0"/>
      </w:pPr>
      <w:r>
        <w:t>FFS: Details of start-indicator part</w:t>
      </w:r>
    </w:p>
    <w:p w14:paraId="2F114F7D" w14:textId="77777777" w:rsidR="00457956" w:rsidRDefault="00D26BF0">
      <w:pPr>
        <w:widowControl w:val="0"/>
        <w:numPr>
          <w:ilvl w:val="0"/>
          <w:numId w:val="51"/>
        </w:numPr>
        <w:snapToGrid/>
        <w:spacing w:after="0"/>
      </w:pPr>
      <w:r>
        <w:t>Clock-acquisition part provides at least the chip synchronization of the subsequent physical channel transmission</w:t>
      </w:r>
    </w:p>
    <w:p w14:paraId="4623372A" w14:textId="77777777" w:rsidR="00457956" w:rsidRDefault="00D26BF0">
      <w:pPr>
        <w:widowControl w:val="0"/>
        <w:numPr>
          <w:ilvl w:val="1"/>
          <w:numId w:val="51"/>
        </w:numPr>
        <w:snapToGrid/>
        <w:spacing w:after="0"/>
      </w:pPr>
      <w:r>
        <w:t xml:space="preserve">FFS: Details of clock-acquisition part, e.g. structure, encoding, length, etc. </w:t>
      </w:r>
    </w:p>
    <w:p w14:paraId="50082E68" w14:textId="77777777" w:rsidR="00457956" w:rsidRDefault="00D26BF0">
      <w:pPr>
        <w:widowControl w:val="0"/>
        <w:numPr>
          <w:ilvl w:val="1"/>
          <w:numId w:val="51"/>
        </w:numPr>
        <w:snapToGrid/>
        <w:spacing w:after="0"/>
      </w:pPr>
      <w:r>
        <w:t xml:space="preserve">FFS: Methods to determine chip duration of the subsequent physical channel transmission </w:t>
      </w:r>
    </w:p>
    <w:p w14:paraId="64E9380D" w14:textId="77777777" w:rsidR="00457956" w:rsidRDefault="00D26BF0">
      <w:pPr>
        <w:widowControl w:val="0"/>
        <w:numPr>
          <w:ilvl w:val="1"/>
          <w:numId w:val="51"/>
        </w:numPr>
        <w:snapToGrid/>
        <w:spacing w:after="0"/>
      </w:pPr>
      <w:r>
        <w:t>FFS: Other functionalities</w:t>
      </w:r>
    </w:p>
    <w:p w14:paraId="6218369E" w14:textId="77777777" w:rsidR="00457956" w:rsidRDefault="00D26BF0">
      <w:pPr>
        <w:widowControl w:val="0"/>
        <w:numPr>
          <w:ilvl w:val="0"/>
          <w:numId w:val="51"/>
        </w:numPr>
        <w:snapToGrid/>
        <w:spacing w:after="0"/>
      </w:pPr>
      <w:r>
        <w:rPr>
          <w:rFonts w:hint="eastAsia"/>
        </w:rPr>
        <w:t>N</w:t>
      </w:r>
      <w:r>
        <w:t>ote: the preamble is considered not to be part of a physical channel</w:t>
      </w:r>
    </w:p>
    <w:p w14:paraId="55F43AD1" w14:textId="77777777" w:rsidR="00457956" w:rsidRDefault="00D26BF0">
      <w:pPr>
        <w:widowControl w:val="0"/>
        <w:numPr>
          <w:ilvl w:val="0"/>
          <w:numId w:val="51"/>
        </w:numPr>
        <w:snapToGrid/>
        <w:spacing w:after="0"/>
      </w:pPr>
      <w:r>
        <w:rPr>
          <w:rFonts w:hint="eastAsia"/>
        </w:rPr>
        <w:t>F</w:t>
      </w:r>
      <w:r>
        <w:t xml:space="preserve">FS: other part(s) of the preamble, if any </w:t>
      </w:r>
    </w:p>
    <w:p w14:paraId="15814197" w14:textId="77777777" w:rsidR="00457956" w:rsidRDefault="00D26BF0">
      <w:pPr>
        <w:widowControl w:val="0"/>
        <w:numPr>
          <w:ilvl w:val="0"/>
          <w:numId w:val="51"/>
        </w:numPr>
        <w:snapToGrid/>
        <w:spacing w:after="0"/>
      </w:pPr>
      <w:r>
        <w:rPr>
          <w:rFonts w:hint="eastAsia"/>
        </w:rPr>
        <w:t>F</w:t>
      </w:r>
      <w:r>
        <w:t>FS: whether the above clock acquisition is sufficient for all devices</w:t>
      </w:r>
    </w:p>
    <w:p w14:paraId="1ABDF348" w14:textId="77777777" w:rsidR="00457956" w:rsidRDefault="00D26BF0">
      <w:pPr>
        <w:widowControl w:val="0"/>
        <w:numPr>
          <w:ilvl w:val="0"/>
          <w:numId w:val="51"/>
        </w:numPr>
        <w:snapToGrid/>
        <w:spacing w:after="0"/>
      </w:pPr>
      <w:r>
        <w:rPr>
          <w:rFonts w:hint="eastAsia"/>
        </w:rPr>
        <w:t>F</w:t>
      </w:r>
      <w:r>
        <w:t>FS: how to make the preamble compact</w:t>
      </w:r>
    </w:p>
    <w:p w14:paraId="042AD831" w14:textId="77777777" w:rsidR="00457956" w:rsidRDefault="00457956">
      <w:pPr>
        <w:rPr>
          <w:iCs/>
          <w:szCs w:val="20"/>
          <w:lang w:eastAsia="zh-CN"/>
        </w:rPr>
      </w:pPr>
    </w:p>
    <w:p w14:paraId="7AB48AC4" w14:textId="77777777" w:rsidR="00457956" w:rsidRDefault="00D26BF0">
      <w:pPr>
        <w:rPr>
          <w:iCs/>
          <w:szCs w:val="20"/>
          <w:lang w:eastAsia="zh-CN"/>
        </w:rPr>
      </w:pPr>
      <w:r>
        <w:rPr>
          <w:iCs/>
          <w:szCs w:val="20"/>
          <w:highlight w:val="green"/>
          <w:lang w:eastAsia="zh-CN"/>
        </w:rPr>
        <w:t>Agreement</w:t>
      </w:r>
    </w:p>
    <w:p w14:paraId="7B3C7F87" w14:textId="77777777" w:rsidR="00457956" w:rsidRDefault="00D26BF0">
      <w:pPr>
        <w:pStyle w:val="ListParagraph"/>
        <w:ind w:left="0"/>
        <w:rPr>
          <w:szCs w:val="20"/>
        </w:rPr>
      </w:pPr>
      <w:r>
        <w:rPr>
          <w:szCs w:val="20"/>
        </w:rPr>
        <w:t>For D2R, a preamble preceding each PDRCH transmission is studied as the baseline at least for the D2R timing acquisition signal:</w:t>
      </w:r>
    </w:p>
    <w:p w14:paraId="5AF567D6" w14:textId="77777777" w:rsidR="00457956" w:rsidRDefault="00D26BF0">
      <w:pPr>
        <w:widowControl w:val="0"/>
        <w:numPr>
          <w:ilvl w:val="0"/>
          <w:numId w:val="51"/>
        </w:numPr>
        <w:snapToGrid/>
        <w:spacing w:after="0"/>
      </w:pPr>
      <w:r>
        <w:t>Preamble is not part of PDRCH</w:t>
      </w:r>
    </w:p>
    <w:p w14:paraId="139D5815" w14:textId="77777777" w:rsidR="00457956" w:rsidRDefault="00D26BF0">
      <w:pPr>
        <w:widowControl w:val="0"/>
        <w:numPr>
          <w:ilvl w:val="0"/>
          <w:numId w:val="51"/>
        </w:numPr>
        <w:snapToGrid/>
        <w:spacing w:after="0"/>
      </w:pPr>
      <w:r>
        <w:t>FFS: Other functionalities of the preamble</w:t>
      </w:r>
    </w:p>
    <w:p w14:paraId="1648E138" w14:textId="77777777" w:rsidR="00457956" w:rsidRDefault="00457956">
      <w:pPr>
        <w:rPr>
          <w:iCs/>
          <w:szCs w:val="20"/>
          <w:lang w:eastAsia="zh-CN"/>
        </w:rPr>
      </w:pPr>
    </w:p>
    <w:p w14:paraId="04F4CEAE" w14:textId="77777777" w:rsidR="00457956" w:rsidRDefault="00D26BF0">
      <w:pPr>
        <w:rPr>
          <w:iCs/>
          <w:szCs w:val="20"/>
          <w:lang w:eastAsia="zh-CN"/>
        </w:rPr>
      </w:pPr>
      <w:r>
        <w:rPr>
          <w:iCs/>
          <w:szCs w:val="20"/>
          <w:highlight w:val="green"/>
          <w:lang w:eastAsia="zh-CN"/>
        </w:rPr>
        <w:t>Agreement</w:t>
      </w:r>
    </w:p>
    <w:p w14:paraId="3EA99891" w14:textId="77777777" w:rsidR="00457956" w:rsidRDefault="00D26BF0">
      <w:pPr>
        <w:pStyle w:val="ListParagraph"/>
        <w:ind w:left="0"/>
        <w:rPr>
          <w:szCs w:val="20"/>
        </w:rPr>
      </w:pPr>
      <w:r>
        <w:rPr>
          <w:szCs w:val="20"/>
        </w:rPr>
        <w:t>For PRDCH generation at the reader, at least following blocks are studied as the baseline:</w:t>
      </w:r>
    </w:p>
    <w:p w14:paraId="0B4EC4BA" w14:textId="77777777" w:rsidR="00457956" w:rsidRDefault="00D26BF0">
      <w:pPr>
        <w:widowControl w:val="0"/>
        <w:numPr>
          <w:ilvl w:val="0"/>
          <w:numId w:val="51"/>
        </w:numPr>
        <w:snapToGrid/>
        <w:spacing w:after="0"/>
      </w:pPr>
      <w:r>
        <w:lastRenderedPageBreak/>
        <w:t>CRC bits are appended if there is non-zero length CRC</w:t>
      </w:r>
    </w:p>
    <w:p w14:paraId="67DDC313" w14:textId="77777777" w:rsidR="00457956" w:rsidRDefault="00D26BF0">
      <w:pPr>
        <w:widowControl w:val="0"/>
        <w:numPr>
          <w:ilvl w:val="1"/>
          <w:numId w:val="51"/>
        </w:numPr>
        <w:snapToGrid/>
        <w:spacing w:after="0"/>
      </w:pPr>
      <w:r>
        <w:t>Note: CRC details discussed in agenda item 9.4.2.1</w:t>
      </w:r>
    </w:p>
    <w:p w14:paraId="41918FE3" w14:textId="77777777" w:rsidR="00457956" w:rsidRDefault="00D26BF0">
      <w:pPr>
        <w:widowControl w:val="0"/>
        <w:numPr>
          <w:ilvl w:val="0"/>
          <w:numId w:val="51"/>
        </w:numPr>
        <w:snapToGrid/>
        <w:spacing w:after="0"/>
      </w:pPr>
      <w:r>
        <w:t xml:space="preserve">Line coding block </w:t>
      </w:r>
    </w:p>
    <w:p w14:paraId="0849C518" w14:textId="77777777" w:rsidR="00457956" w:rsidRDefault="00D26BF0">
      <w:pPr>
        <w:widowControl w:val="0"/>
        <w:numPr>
          <w:ilvl w:val="0"/>
          <w:numId w:val="51"/>
        </w:numPr>
        <w:snapToGrid/>
        <w:spacing w:after="0"/>
      </w:pPr>
      <w:r>
        <w:t xml:space="preserve">OOK-1/OOK-4 modulation with OFDM waveform generation, including resource mapping </w:t>
      </w:r>
    </w:p>
    <w:p w14:paraId="111AE417" w14:textId="77777777" w:rsidR="00457956" w:rsidRDefault="00D26BF0">
      <w:pPr>
        <w:widowControl w:val="0"/>
        <w:numPr>
          <w:ilvl w:val="1"/>
          <w:numId w:val="51"/>
        </w:numPr>
        <w:snapToGrid/>
        <w:spacing w:after="0"/>
      </w:pPr>
      <w:r>
        <w:rPr>
          <w:rFonts w:hint="eastAsia"/>
        </w:rPr>
        <w:t>F</w:t>
      </w:r>
      <w:r>
        <w:t>FS details</w:t>
      </w:r>
    </w:p>
    <w:p w14:paraId="4FAD0CF0" w14:textId="77777777" w:rsidR="00457956" w:rsidRDefault="00D26BF0">
      <w:pPr>
        <w:widowControl w:val="0"/>
        <w:numPr>
          <w:ilvl w:val="0"/>
          <w:numId w:val="51"/>
        </w:numPr>
        <w:snapToGrid/>
        <w:spacing w:after="0"/>
      </w:pPr>
      <w:r>
        <w:t>Note: Other blocks could be added if agreed</w:t>
      </w:r>
    </w:p>
    <w:p w14:paraId="3CD63113" w14:textId="77777777" w:rsidR="00457956" w:rsidRDefault="00457956">
      <w:pPr>
        <w:pStyle w:val="ListParagraph"/>
        <w:ind w:left="800"/>
        <w:rPr>
          <w:szCs w:val="20"/>
        </w:rPr>
      </w:pPr>
    </w:p>
    <w:p w14:paraId="0025703C" w14:textId="77777777" w:rsidR="00457956" w:rsidRDefault="00D26BF0">
      <w:pPr>
        <w:pStyle w:val="ListParagraph"/>
        <w:ind w:left="800"/>
        <w:rPr>
          <w:szCs w:val="20"/>
        </w:rPr>
      </w:pPr>
      <w:r>
        <w:rPr>
          <w:noProof/>
          <w:szCs w:val="20"/>
          <w:lang w:eastAsia="zh-CN"/>
        </w:rPr>
        <w:drawing>
          <wp:inline distT="0" distB="0" distL="0" distR="0" wp14:anchorId="38D7E56D" wp14:editId="4D896023">
            <wp:extent cx="5943600" cy="375920"/>
            <wp:effectExtent l="0" t="0" r="0" b="0"/>
            <wp:docPr id="30" name="Picture 26"/>
            <wp:cNvGraphicFramePr/>
            <a:graphic xmlns:a="http://schemas.openxmlformats.org/drawingml/2006/main">
              <a:graphicData uri="http://schemas.openxmlformats.org/drawingml/2006/picture">
                <pic:pic xmlns:pic="http://schemas.openxmlformats.org/drawingml/2006/picture">
                  <pic:nvPicPr>
                    <pic:cNvPr id="30" name="Picture 26"/>
                    <pic:cNvPicPr/>
                  </pic:nvPicPr>
                  <pic:blipFill>
                    <a:blip r:embed="rId65">
                      <a:extLst>
                        <a:ext uri="{28A0092B-C50C-407E-A947-70E740481C1C}">
                          <a14:useLocalDpi xmlns:a14="http://schemas.microsoft.com/office/drawing/2010/main" val="0"/>
                        </a:ext>
                      </a:extLst>
                    </a:blip>
                    <a:srcRect/>
                    <a:stretch>
                      <a:fillRect/>
                    </a:stretch>
                  </pic:blipFill>
                  <pic:spPr>
                    <a:xfrm>
                      <a:off x="0" y="0"/>
                      <a:ext cx="5943600" cy="375920"/>
                    </a:xfrm>
                    <a:prstGeom prst="rect">
                      <a:avLst/>
                    </a:prstGeom>
                    <a:noFill/>
                    <a:ln>
                      <a:noFill/>
                    </a:ln>
                  </pic:spPr>
                </pic:pic>
              </a:graphicData>
            </a:graphic>
          </wp:inline>
        </w:drawing>
      </w:r>
      <w:r>
        <w:rPr>
          <w:szCs w:val="20"/>
        </w:rPr>
        <w:t xml:space="preserve"> </w:t>
      </w:r>
    </w:p>
    <w:p w14:paraId="374F6877" w14:textId="77777777" w:rsidR="00457956" w:rsidRDefault="00D26BF0">
      <w:pPr>
        <w:pStyle w:val="ListParagraph"/>
        <w:ind w:left="800"/>
        <w:jc w:val="center"/>
        <w:rPr>
          <w:b/>
          <w:bCs/>
          <w:szCs w:val="20"/>
        </w:rPr>
      </w:pPr>
      <w:r>
        <w:rPr>
          <w:szCs w:val="20"/>
        </w:rPr>
        <w:t>PRDCH generation</w:t>
      </w:r>
    </w:p>
    <w:p w14:paraId="7C677FAF" w14:textId="77777777" w:rsidR="00457956" w:rsidRDefault="00457956">
      <w:pPr>
        <w:rPr>
          <w:iCs/>
          <w:lang w:eastAsia="zh-CN"/>
        </w:rPr>
      </w:pPr>
    </w:p>
    <w:p w14:paraId="299A5EBA" w14:textId="77777777" w:rsidR="00457956" w:rsidRDefault="00D26BF0">
      <w:pPr>
        <w:rPr>
          <w:iCs/>
          <w:lang w:eastAsia="zh-CN"/>
        </w:rPr>
      </w:pPr>
      <w:r>
        <w:rPr>
          <w:iCs/>
          <w:highlight w:val="green"/>
          <w:lang w:eastAsia="zh-CN"/>
        </w:rPr>
        <w:t>Agreement</w:t>
      </w:r>
    </w:p>
    <w:p w14:paraId="2230CCAE" w14:textId="77777777" w:rsidR="00457956" w:rsidRDefault="00D26BF0">
      <w:pPr>
        <w:pStyle w:val="ListParagraph"/>
        <w:ind w:left="0"/>
        <w:rPr>
          <w:szCs w:val="20"/>
        </w:rPr>
      </w:pPr>
      <w:r>
        <w:rPr>
          <w:szCs w:val="20"/>
        </w:rPr>
        <w:t>For PDRCH generation at the device, at least following blocks are studied as the baseline:</w:t>
      </w:r>
    </w:p>
    <w:p w14:paraId="4528F126" w14:textId="77777777" w:rsidR="00457956" w:rsidRDefault="00D26BF0">
      <w:pPr>
        <w:widowControl w:val="0"/>
        <w:numPr>
          <w:ilvl w:val="0"/>
          <w:numId w:val="51"/>
        </w:numPr>
        <w:snapToGrid/>
        <w:spacing w:after="0"/>
      </w:pPr>
      <w:r>
        <w:t>CRC bits are appended if there is non-zero length CRC</w:t>
      </w:r>
    </w:p>
    <w:p w14:paraId="4EB812A6" w14:textId="77777777" w:rsidR="00457956" w:rsidRDefault="00D26BF0">
      <w:pPr>
        <w:widowControl w:val="0"/>
        <w:numPr>
          <w:ilvl w:val="1"/>
          <w:numId w:val="51"/>
        </w:numPr>
        <w:snapToGrid/>
        <w:spacing w:after="0"/>
      </w:pPr>
      <w:r>
        <w:t>Note: CRC details discussed in agenda item 9.4.2.1</w:t>
      </w:r>
    </w:p>
    <w:p w14:paraId="06B04DF7" w14:textId="77777777" w:rsidR="00457956" w:rsidRDefault="00D26BF0">
      <w:pPr>
        <w:widowControl w:val="0"/>
        <w:numPr>
          <w:ilvl w:val="0"/>
          <w:numId w:val="51"/>
        </w:numPr>
        <w:snapToGrid/>
        <w:spacing w:after="0"/>
      </w:pPr>
      <w:r>
        <w:t xml:space="preserve">Coding </w:t>
      </w:r>
    </w:p>
    <w:p w14:paraId="34ABA02C" w14:textId="77777777" w:rsidR="00457956" w:rsidRDefault="00D26BF0">
      <w:pPr>
        <w:widowControl w:val="0"/>
        <w:numPr>
          <w:ilvl w:val="1"/>
          <w:numId w:val="51"/>
        </w:numPr>
        <w:snapToGrid/>
        <w:spacing w:after="0"/>
      </w:pPr>
      <w:r>
        <w:t>Exact coding methods within the coding block, e.g. with/without line coding and/or FEC discussed under agenda 9.4.2.1</w:t>
      </w:r>
    </w:p>
    <w:p w14:paraId="372C8E9A" w14:textId="77777777" w:rsidR="00457956" w:rsidRDefault="00D26BF0">
      <w:pPr>
        <w:widowControl w:val="0"/>
        <w:numPr>
          <w:ilvl w:val="1"/>
          <w:numId w:val="51"/>
        </w:numPr>
        <w:snapToGrid/>
        <w:spacing w:after="0"/>
      </w:pPr>
      <w:r>
        <w:t>Note: If no line coding is used, there may be an additional block (e.g. square wave generator) before/after modulation block</w:t>
      </w:r>
    </w:p>
    <w:p w14:paraId="436782E3" w14:textId="77777777" w:rsidR="00457956" w:rsidRDefault="00D26BF0">
      <w:pPr>
        <w:widowControl w:val="0"/>
        <w:numPr>
          <w:ilvl w:val="0"/>
          <w:numId w:val="51"/>
        </w:numPr>
        <w:snapToGrid/>
        <w:spacing w:after="0"/>
      </w:pPr>
      <w:r>
        <w:t>Modulation</w:t>
      </w:r>
    </w:p>
    <w:p w14:paraId="7515093E" w14:textId="77777777" w:rsidR="00457956" w:rsidRDefault="00D26BF0">
      <w:pPr>
        <w:widowControl w:val="0"/>
        <w:numPr>
          <w:ilvl w:val="0"/>
          <w:numId w:val="51"/>
        </w:numPr>
        <w:snapToGrid/>
        <w:spacing w:after="0"/>
      </w:pPr>
      <w:r>
        <w:t xml:space="preserve">Note: Other blocks could be added if agreed  </w:t>
      </w:r>
    </w:p>
    <w:p w14:paraId="43107401" w14:textId="77777777" w:rsidR="00457956" w:rsidRDefault="00457956">
      <w:pPr>
        <w:pStyle w:val="ListParagraph"/>
        <w:ind w:left="800"/>
        <w:rPr>
          <w:szCs w:val="20"/>
        </w:rPr>
      </w:pPr>
    </w:p>
    <w:p w14:paraId="693F142A" w14:textId="77777777" w:rsidR="00457956" w:rsidRDefault="00D26BF0">
      <w:pPr>
        <w:pStyle w:val="ListParagraph"/>
        <w:ind w:left="800"/>
        <w:jc w:val="center"/>
        <w:rPr>
          <w:szCs w:val="20"/>
        </w:rPr>
      </w:pPr>
      <w:r>
        <w:rPr>
          <w:szCs w:val="20"/>
        </w:rPr>
        <w:t xml:space="preserve"> </w:t>
      </w:r>
      <w:r>
        <w:rPr>
          <w:noProof/>
          <w:szCs w:val="20"/>
          <w:lang w:eastAsia="zh-CN"/>
        </w:rPr>
        <w:drawing>
          <wp:inline distT="0" distB="0" distL="0" distR="0" wp14:anchorId="2A39FAE1" wp14:editId="0D5A4D41">
            <wp:extent cx="5139055" cy="399415"/>
            <wp:effectExtent l="0" t="0" r="0" b="0"/>
            <wp:docPr id="31" name="Picture 29"/>
            <wp:cNvGraphicFramePr/>
            <a:graphic xmlns:a="http://schemas.openxmlformats.org/drawingml/2006/main">
              <a:graphicData uri="http://schemas.openxmlformats.org/drawingml/2006/picture">
                <pic:pic xmlns:pic="http://schemas.openxmlformats.org/drawingml/2006/picture">
                  <pic:nvPicPr>
                    <pic:cNvPr id="31" name="Picture 29"/>
                    <pic:cNvPicPr/>
                  </pic:nvPicPr>
                  <pic:blipFill>
                    <a:blip r:embed="rId66">
                      <a:extLst>
                        <a:ext uri="{28A0092B-C50C-407E-A947-70E740481C1C}">
                          <a14:useLocalDpi xmlns:a14="http://schemas.microsoft.com/office/drawing/2010/main" val="0"/>
                        </a:ext>
                      </a:extLst>
                    </a:blip>
                    <a:srcRect/>
                    <a:stretch>
                      <a:fillRect/>
                    </a:stretch>
                  </pic:blipFill>
                  <pic:spPr>
                    <a:xfrm>
                      <a:off x="0" y="0"/>
                      <a:ext cx="5139055" cy="399415"/>
                    </a:xfrm>
                    <a:prstGeom prst="rect">
                      <a:avLst/>
                    </a:prstGeom>
                    <a:noFill/>
                    <a:ln>
                      <a:noFill/>
                    </a:ln>
                  </pic:spPr>
                </pic:pic>
              </a:graphicData>
            </a:graphic>
          </wp:inline>
        </w:drawing>
      </w:r>
    </w:p>
    <w:p w14:paraId="33F58C3D" w14:textId="77777777" w:rsidR="00457956" w:rsidRDefault="00457956">
      <w:pPr>
        <w:pStyle w:val="ListParagraph"/>
        <w:ind w:left="800"/>
        <w:jc w:val="center"/>
        <w:rPr>
          <w:b/>
          <w:bCs/>
          <w:szCs w:val="20"/>
        </w:rPr>
      </w:pPr>
    </w:p>
    <w:p w14:paraId="6E11D919" w14:textId="77777777" w:rsidR="00457956" w:rsidRDefault="00D26BF0">
      <w:pPr>
        <w:pStyle w:val="ListParagraph"/>
        <w:ind w:left="800"/>
        <w:jc w:val="center"/>
        <w:rPr>
          <w:bCs/>
          <w:szCs w:val="20"/>
        </w:rPr>
      </w:pPr>
      <w:r>
        <w:rPr>
          <w:bCs/>
          <w:szCs w:val="20"/>
        </w:rPr>
        <w:t>PDRCH generation</w:t>
      </w:r>
    </w:p>
    <w:p w14:paraId="3DC28539" w14:textId="77777777" w:rsidR="00457956" w:rsidRDefault="00457956">
      <w:pPr>
        <w:rPr>
          <w:iCs/>
          <w:lang w:eastAsia="zh-CN"/>
        </w:rPr>
      </w:pPr>
    </w:p>
    <w:p w14:paraId="6A7DC055" w14:textId="77777777" w:rsidR="00457956" w:rsidRDefault="00D26BF0">
      <w:pPr>
        <w:pStyle w:val="0Maintext"/>
        <w:rPr>
          <w:lang w:eastAsia="zh-CN"/>
        </w:rPr>
      </w:pPr>
      <w:r>
        <w:rPr>
          <w:highlight w:val="green"/>
          <w:lang w:eastAsia="zh-CN"/>
        </w:rPr>
        <w:t>Agreement</w:t>
      </w:r>
    </w:p>
    <w:p w14:paraId="75487AE8" w14:textId="77777777" w:rsidR="00457956" w:rsidRDefault="00D26BF0">
      <w:pPr>
        <w:pStyle w:val="ListParagraph"/>
        <w:ind w:left="0"/>
      </w:pPr>
      <w:r>
        <w:t>Reference signals including at least DMRS, PTRS, CSI-RS/TRS, are not further studied for R2D.</w:t>
      </w:r>
    </w:p>
    <w:p w14:paraId="78A0040C" w14:textId="77777777" w:rsidR="00457956" w:rsidRDefault="00457956">
      <w:pPr>
        <w:rPr>
          <w:iCs/>
          <w:lang w:eastAsia="zh-CN"/>
        </w:rPr>
      </w:pPr>
    </w:p>
    <w:p w14:paraId="2DC8449C" w14:textId="77777777" w:rsidR="00457956" w:rsidRDefault="00D26BF0">
      <w:pPr>
        <w:pStyle w:val="0Maintext"/>
        <w:rPr>
          <w:lang w:eastAsia="zh-CN"/>
        </w:rPr>
      </w:pPr>
      <w:r>
        <w:rPr>
          <w:highlight w:val="green"/>
          <w:lang w:eastAsia="zh-CN"/>
        </w:rPr>
        <w:t>Agreement</w:t>
      </w:r>
    </w:p>
    <w:p w14:paraId="76FCDF13" w14:textId="77777777" w:rsidR="00457956" w:rsidRDefault="00D26BF0">
      <w:pPr>
        <w:pStyle w:val="ListParagraph"/>
        <w:ind w:left="0"/>
      </w:pPr>
      <w:r>
        <w:t>Reference signals including DMRS, PTRS, SRS, are not further studied for D2R</w:t>
      </w:r>
    </w:p>
    <w:p w14:paraId="5E06C3E7" w14:textId="77777777" w:rsidR="00457956" w:rsidRDefault="00D26BF0">
      <w:pPr>
        <w:widowControl w:val="0"/>
        <w:numPr>
          <w:ilvl w:val="0"/>
          <w:numId w:val="51"/>
        </w:numPr>
        <w:snapToGrid/>
        <w:spacing w:after="0"/>
      </w:pPr>
      <w:r>
        <w:t>Note: This doesn’t preclude the possibility to study preamble, midamble, postamble for different purposes, e.g. channel/interference estimation and/or proximity determination</w:t>
      </w:r>
    </w:p>
    <w:p w14:paraId="44965341" w14:textId="77777777" w:rsidR="00457956" w:rsidRDefault="00457956">
      <w:pPr>
        <w:rPr>
          <w:iCs/>
          <w:lang w:eastAsia="zh-CN"/>
        </w:rPr>
      </w:pPr>
    </w:p>
    <w:p w14:paraId="5604B263" w14:textId="77777777" w:rsidR="00457956" w:rsidRDefault="00D26BF0">
      <w:pPr>
        <w:pStyle w:val="0Maintext"/>
        <w:rPr>
          <w:lang w:eastAsia="zh-CN"/>
        </w:rPr>
      </w:pPr>
      <w:r>
        <w:rPr>
          <w:highlight w:val="green"/>
          <w:lang w:eastAsia="zh-CN"/>
        </w:rPr>
        <w:t>Agreement</w:t>
      </w:r>
    </w:p>
    <w:p w14:paraId="0D3C6EA3" w14:textId="77777777" w:rsidR="00457956" w:rsidRDefault="00D26BF0">
      <w:pPr>
        <w:pStyle w:val="ListParagraph"/>
        <w:ind w:left="0"/>
      </w:pPr>
      <w:r>
        <w:t xml:space="preserve">Proximity determination based on device side measurements is not considered. </w:t>
      </w:r>
    </w:p>
    <w:p w14:paraId="626D218E" w14:textId="77777777" w:rsidR="00457956" w:rsidRDefault="00457956"/>
    <w:p w14:paraId="0FAD2339" w14:textId="77777777" w:rsidR="00457956" w:rsidRDefault="00D26BF0">
      <w:pPr>
        <w:pStyle w:val="Heading3"/>
        <w:numPr>
          <w:ilvl w:val="2"/>
          <w:numId w:val="10"/>
        </w:numPr>
        <w:rPr>
          <w:bCs/>
          <w:sz w:val="24"/>
          <w:szCs w:val="24"/>
          <w:lang w:eastAsia="zh-CN"/>
        </w:rPr>
      </w:pPr>
      <w:r>
        <w:rPr>
          <w:bCs/>
          <w:sz w:val="24"/>
          <w:szCs w:val="24"/>
          <w:lang w:eastAsia="zh-CN"/>
        </w:rPr>
        <w:t>RAN1#117 (Fukuoka City, Fukuoka, Japan, May 20</w:t>
      </w:r>
      <w:r>
        <w:rPr>
          <w:rFonts w:hint="eastAsia"/>
          <w:bCs/>
          <w:sz w:val="24"/>
          <w:szCs w:val="24"/>
          <w:vertAlign w:val="superscript"/>
          <w:lang w:eastAsia="zh-CN"/>
        </w:rPr>
        <w:t>th</w:t>
      </w:r>
      <w:r>
        <w:rPr>
          <w:bCs/>
          <w:sz w:val="24"/>
          <w:szCs w:val="24"/>
          <w:lang w:eastAsia="zh-CN"/>
        </w:rPr>
        <w:t xml:space="preserve"> – 24</w:t>
      </w:r>
      <w:r>
        <w:rPr>
          <w:bCs/>
          <w:sz w:val="24"/>
          <w:szCs w:val="24"/>
          <w:vertAlign w:val="superscript"/>
          <w:lang w:eastAsia="zh-CN"/>
        </w:rPr>
        <w:t>th</w:t>
      </w:r>
      <w:r>
        <w:rPr>
          <w:bCs/>
          <w:sz w:val="24"/>
          <w:szCs w:val="24"/>
          <w:lang w:eastAsia="zh-CN"/>
        </w:rPr>
        <w:t>, 2024)</w:t>
      </w:r>
    </w:p>
    <w:p w14:paraId="002D04FF" w14:textId="77777777" w:rsidR="00457956" w:rsidRDefault="00457956">
      <w:pPr>
        <w:rPr>
          <w:bCs/>
          <w:sz w:val="24"/>
          <w:szCs w:val="24"/>
          <w:lang w:eastAsia="zh-CN"/>
        </w:rPr>
      </w:pPr>
    </w:p>
    <w:p w14:paraId="5A256275" w14:textId="77777777" w:rsidR="00457956" w:rsidRDefault="00D26BF0">
      <w:pPr>
        <w:rPr>
          <w:iCs/>
          <w:szCs w:val="20"/>
          <w:lang w:eastAsia="zh-CN"/>
        </w:rPr>
      </w:pPr>
      <w:r>
        <w:rPr>
          <w:iCs/>
          <w:szCs w:val="20"/>
          <w:highlight w:val="green"/>
          <w:lang w:eastAsia="zh-CN"/>
        </w:rPr>
        <w:t>Agreement</w:t>
      </w:r>
    </w:p>
    <w:p w14:paraId="673F08B5" w14:textId="77777777" w:rsidR="00457956" w:rsidRDefault="00D26BF0">
      <w:pPr>
        <w:rPr>
          <w:iCs/>
          <w:szCs w:val="20"/>
          <w:lang w:eastAsia="zh-CN"/>
        </w:rPr>
      </w:pPr>
      <w:r>
        <w:rPr>
          <w:szCs w:val="20"/>
        </w:rPr>
        <w:lastRenderedPageBreak/>
        <w:t>For R2D, the only physical channel is PRDCH.</w:t>
      </w:r>
    </w:p>
    <w:p w14:paraId="783DE6AF" w14:textId="77777777" w:rsidR="00457956" w:rsidRDefault="00D26BF0">
      <w:pPr>
        <w:pStyle w:val="ListParagraph"/>
        <w:numPr>
          <w:ilvl w:val="0"/>
          <w:numId w:val="88"/>
        </w:numPr>
        <w:rPr>
          <w:szCs w:val="20"/>
        </w:rPr>
      </w:pPr>
      <w:r>
        <w:rPr>
          <w:szCs w:val="20"/>
        </w:rPr>
        <w:t>PRDCH carries any higher-layer payload</w:t>
      </w:r>
    </w:p>
    <w:p w14:paraId="79C7CD18" w14:textId="77777777" w:rsidR="00457956" w:rsidRDefault="00D26BF0">
      <w:pPr>
        <w:pStyle w:val="ListParagraph"/>
        <w:numPr>
          <w:ilvl w:val="0"/>
          <w:numId w:val="88"/>
        </w:numPr>
        <w:rPr>
          <w:szCs w:val="20"/>
        </w:rPr>
      </w:pPr>
      <w:r>
        <w:rPr>
          <w:szCs w:val="20"/>
        </w:rPr>
        <w:t xml:space="preserve">PRDCH carries </w:t>
      </w:r>
      <w:r>
        <w:rPr>
          <w:color w:val="000000"/>
          <w:szCs w:val="20"/>
        </w:rPr>
        <w:t xml:space="preserve">L1 </w:t>
      </w:r>
      <w:r>
        <w:rPr>
          <w:szCs w:val="20"/>
        </w:rPr>
        <w:t>R2D control information (if defined)</w:t>
      </w:r>
    </w:p>
    <w:p w14:paraId="011405F0" w14:textId="77777777" w:rsidR="00457956" w:rsidRDefault="00D26BF0">
      <w:pPr>
        <w:pStyle w:val="ListParagraph"/>
        <w:numPr>
          <w:ilvl w:val="0"/>
          <w:numId w:val="88"/>
        </w:numPr>
        <w:rPr>
          <w:szCs w:val="20"/>
        </w:rPr>
      </w:pPr>
      <w:r>
        <w:rPr>
          <w:rFonts w:hint="eastAsia"/>
          <w:szCs w:val="20"/>
        </w:rPr>
        <w:t>F</w:t>
      </w:r>
      <w:r>
        <w:rPr>
          <w:szCs w:val="20"/>
        </w:rPr>
        <w:t>FS details of device behaviour(s) for receiving PRDCH</w:t>
      </w:r>
    </w:p>
    <w:p w14:paraId="7834712C" w14:textId="77777777" w:rsidR="00457956" w:rsidRDefault="00457956">
      <w:pPr>
        <w:rPr>
          <w:iCs/>
          <w:szCs w:val="20"/>
          <w:lang w:eastAsia="zh-CN"/>
        </w:rPr>
      </w:pPr>
    </w:p>
    <w:p w14:paraId="0EE68C8A" w14:textId="77777777" w:rsidR="00457956" w:rsidRDefault="00457956">
      <w:pPr>
        <w:rPr>
          <w:iCs/>
          <w:szCs w:val="20"/>
          <w:highlight w:val="green"/>
          <w:lang w:eastAsia="zh-CN"/>
        </w:rPr>
      </w:pPr>
    </w:p>
    <w:p w14:paraId="3DAA4A32" w14:textId="77777777" w:rsidR="00457956" w:rsidRDefault="00D26BF0">
      <w:pPr>
        <w:rPr>
          <w:iCs/>
          <w:szCs w:val="20"/>
          <w:lang w:eastAsia="zh-CN"/>
        </w:rPr>
      </w:pPr>
      <w:r>
        <w:rPr>
          <w:iCs/>
          <w:szCs w:val="20"/>
          <w:highlight w:val="green"/>
          <w:lang w:eastAsia="zh-CN"/>
        </w:rPr>
        <w:t>Agreement</w:t>
      </w:r>
    </w:p>
    <w:p w14:paraId="48ED459E" w14:textId="77777777" w:rsidR="00457956" w:rsidRDefault="00D26BF0">
      <w:pPr>
        <w:rPr>
          <w:iCs/>
          <w:szCs w:val="20"/>
          <w:lang w:eastAsia="zh-CN"/>
        </w:rPr>
      </w:pPr>
      <w:r>
        <w:rPr>
          <w:szCs w:val="20"/>
        </w:rPr>
        <w:t>For D2R</w:t>
      </w:r>
    </w:p>
    <w:p w14:paraId="519495FD" w14:textId="77777777" w:rsidR="00457956" w:rsidRDefault="00D26BF0">
      <w:pPr>
        <w:pStyle w:val="ListParagraph"/>
        <w:numPr>
          <w:ilvl w:val="0"/>
          <w:numId w:val="88"/>
        </w:numPr>
        <w:rPr>
          <w:szCs w:val="20"/>
        </w:rPr>
      </w:pPr>
      <w:r>
        <w:rPr>
          <w:szCs w:val="20"/>
        </w:rPr>
        <w:t>PDRCH carries any higher-layer payload</w:t>
      </w:r>
    </w:p>
    <w:p w14:paraId="4C4AF1B6" w14:textId="77777777" w:rsidR="00457956" w:rsidRDefault="00D26BF0">
      <w:pPr>
        <w:pStyle w:val="ListParagraph"/>
        <w:numPr>
          <w:ilvl w:val="0"/>
          <w:numId w:val="88"/>
        </w:numPr>
        <w:rPr>
          <w:szCs w:val="20"/>
        </w:rPr>
      </w:pPr>
      <w:r>
        <w:rPr>
          <w:szCs w:val="20"/>
        </w:rPr>
        <w:t xml:space="preserve">PDRCH carries </w:t>
      </w:r>
      <w:r>
        <w:rPr>
          <w:color w:val="000000"/>
          <w:szCs w:val="20"/>
        </w:rPr>
        <w:t xml:space="preserve">L1 </w:t>
      </w:r>
      <w:r>
        <w:rPr>
          <w:szCs w:val="20"/>
        </w:rPr>
        <w:t>D2R control information (if defined)</w:t>
      </w:r>
    </w:p>
    <w:p w14:paraId="7227B50C" w14:textId="77777777" w:rsidR="00457956" w:rsidRDefault="00D26BF0">
      <w:pPr>
        <w:pStyle w:val="ListParagraph"/>
        <w:numPr>
          <w:ilvl w:val="0"/>
          <w:numId w:val="88"/>
        </w:numPr>
        <w:rPr>
          <w:szCs w:val="20"/>
        </w:rPr>
      </w:pPr>
      <w:r>
        <w:rPr>
          <w:szCs w:val="20"/>
        </w:rPr>
        <w:t xml:space="preserve">Note: </w:t>
      </w:r>
      <w:r>
        <w:rPr>
          <w:rFonts w:hint="eastAsia"/>
          <w:szCs w:val="20"/>
        </w:rPr>
        <w:t>P</w:t>
      </w:r>
      <w:r>
        <w:rPr>
          <w:szCs w:val="20"/>
        </w:rPr>
        <w:t>DRCH carries the response agreed at RAN1#116</w:t>
      </w:r>
    </w:p>
    <w:p w14:paraId="785976B5" w14:textId="77777777" w:rsidR="00457956" w:rsidRDefault="00457956"/>
    <w:p w14:paraId="1B2BE695" w14:textId="77777777" w:rsidR="00457956" w:rsidRDefault="00D26BF0">
      <w:pPr>
        <w:pStyle w:val="0Maintext"/>
        <w:rPr>
          <w:lang w:eastAsia="zh-CN"/>
        </w:rPr>
      </w:pPr>
      <w:r>
        <w:rPr>
          <w:highlight w:val="green"/>
          <w:lang w:eastAsia="zh-CN"/>
        </w:rPr>
        <w:t>Agreement</w:t>
      </w:r>
    </w:p>
    <w:p w14:paraId="7E399A19" w14:textId="77777777" w:rsidR="00457956" w:rsidRDefault="00D26BF0">
      <w:pPr>
        <w:pStyle w:val="ListParagraph"/>
        <w:ind w:left="0"/>
        <w:rPr>
          <w:szCs w:val="20"/>
        </w:rPr>
      </w:pPr>
      <w:r>
        <w:rPr>
          <w:szCs w:val="20"/>
        </w:rPr>
        <w:t xml:space="preserve">For </w:t>
      </w:r>
      <w:r>
        <w:rPr>
          <w:color w:val="000000"/>
          <w:szCs w:val="20"/>
        </w:rPr>
        <w:t xml:space="preserve">L1 </w:t>
      </w:r>
      <w:r>
        <w:rPr>
          <w:szCs w:val="20"/>
        </w:rPr>
        <w:t>D2R control information (if defined), the following are not considered for further study:</w:t>
      </w:r>
    </w:p>
    <w:p w14:paraId="02D9A53A" w14:textId="77777777" w:rsidR="00457956" w:rsidRDefault="00D26BF0">
      <w:pPr>
        <w:pStyle w:val="ListParagraph"/>
        <w:numPr>
          <w:ilvl w:val="0"/>
          <w:numId w:val="89"/>
        </w:numPr>
        <w:ind w:left="720"/>
        <w:rPr>
          <w:szCs w:val="20"/>
        </w:rPr>
      </w:pPr>
      <w:r>
        <w:rPr>
          <w:szCs w:val="20"/>
        </w:rPr>
        <w:t>CSI feedback</w:t>
      </w:r>
    </w:p>
    <w:p w14:paraId="72A44429" w14:textId="77777777" w:rsidR="00457956" w:rsidRDefault="00D26BF0">
      <w:pPr>
        <w:pStyle w:val="ListParagraph"/>
        <w:numPr>
          <w:ilvl w:val="0"/>
          <w:numId w:val="89"/>
        </w:numPr>
        <w:ind w:left="720"/>
        <w:rPr>
          <w:szCs w:val="20"/>
        </w:rPr>
      </w:pPr>
      <w:r>
        <w:rPr>
          <w:szCs w:val="20"/>
        </w:rPr>
        <w:t>Autonomous SR</w:t>
      </w:r>
    </w:p>
    <w:p w14:paraId="22D7CB8A" w14:textId="77777777" w:rsidR="00457956" w:rsidRDefault="00D26BF0">
      <w:pPr>
        <w:pStyle w:val="ListParagraph"/>
        <w:numPr>
          <w:ilvl w:val="0"/>
          <w:numId w:val="90"/>
        </w:numPr>
        <w:ind w:left="720"/>
        <w:rPr>
          <w:szCs w:val="20"/>
        </w:rPr>
      </w:pPr>
      <w:r>
        <w:rPr>
          <w:szCs w:val="20"/>
        </w:rPr>
        <w:t>FFS: Whether any other L1 D2R control information is needed or not</w:t>
      </w:r>
    </w:p>
    <w:p w14:paraId="4BA8343D" w14:textId="77777777" w:rsidR="00457956" w:rsidRDefault="00457956">
      <w:pPr>
        <w:pStyle w:val="0Maintext"/>
        <w:rPr>
          <w:highlight w:val="green"/>
          <w:lang w:eastAsia="zh-CN"/>
        </w:rPr>
      </w:pPr>
    </w:p>
    <w:p w14:paraId="0EE8F077" w14:textId="77777777" w:rsidR="00457956" w:rsidRDefault="00457956">
      <w:pPr>
        <w:pStyle w:val="0Maintext"/>
        <w:rPr>
          <w:highlight w:val="green"/>
          <w:lang w:eastAsia="zh-CN"/>
        </w:rPr>
      </w:pPr>
    </w:p>
    <w:p w14:paraId="195DB2B7" w14:textId="77777777" w:rsidR="00457956" w:rsidRDefault="00457956">
      <w:pPr>
        <w:pStyle w:val="0Maintext"/>
        <w:rPr>
          <w:highlight w:val="green"/>
          <w:lang w:eastAsia="zh-CN"/>
        </w:rPr>
      </w:pPr>
    </w:p>
    <w:p w14:paraId="3A9DD3C6" w14:textId="77777777" w:rsidR="00457956" w:rsidRDefault="00D26BF0">
      <w:pPr>
        <w:pStyle w:val="0Maintext"/>
        <w:rPr>
          <w:lang w:eastAsia="zh-CN"/>
        </w:rPr>
      </w:pPr>
      <w:r>
        <w:rPr>
          <w:highlight w:val="green"/>
          <w:lang w:eastAsia="zh-CN"/>
        </w:rPr>
        <w:t>Agreement</w:t>
      </w:r>
    </w:p>
    <w:p w14:paraId="53D21CBC" w14:textId="77777777" w:rsidR="00457956" w:rsidRDefault="00D26BF0">
      <w:pPr>
        <w:pStyle w:val="ListParagraph"/>
        <w:ind w:left="0"/>
        <w:rPr>
          <w:szCs w:val="20"/>
          <w:lang w:eastAsia="ja-JP"/>
        </w:rPr>
      </w:pPr>
      <w:r>
        <w:rPr>
          <w:szCs w:val="20"/>
          <w:lang w:eastAsia="ja-JP"/>
        </w:rPr>
        <w:t xml:space="preserve">Study the </w:t>
      </w:r>
      <w:r>
        <w:rPr>
          <w:szCs w:val="20"/>
          <w:lang w:eastAsia="zh-CN"/>
        </w:rPr>
        <w:t xml:space="preserve">following </w:t>
      </w:r>
      <w:r>
        <w:rPr>
          <w:szCs w:val="20"/>
          <w:lang w:eastAsia="ja-JP"/>
        </w:rPr>
        <w:t>schemes for proximity determination:</w:t>
      </w:r>
    </w:p>
    <w:p w14:paraId="3EA52EEA" w14:textId="77777777" w:rsidR="00457956" w:rsidRDefault="00D26BF0">
      <w:pPr>
        <w:pStyle w:val="ListParagraph"/>
        <w:numPr>
          <w:ilvl w:val="0"/>
          <w:numId w:val="89"/>
        </w:numPr>
        <w:ind w:left="720"/>
        <w:rPr>
          <w:szCs w:val="20"/>
          <w:lang w:eastAsia="ja-JP"/>
        </w:rPr>
      </w:pPr>
      <w:r>
        <w:rPr>
          <w:color w:val="000000"/>
          <w:szCs w:val="20"/>
        </w:rPr>
        <w:t>Option 1: If reader receives D2R transmission from the device in response to R2D transmission, then device is determined as near</w:t>
      </w:r>
    </w:p>
    <w:p w14:paraId="62059FF2" w14:textId="77777777" w:rsidR="00457956" w:rsidRDefault="00D26BF0">
      <w:pPr>
        <w:pStyle w:val="ListParagraph"/>
        <w:numPr>
          <w:ilvl w:val="2"/>
          <w:numId w:val="91"/>
        </w:numPr>
        <w:rPr>
          <w:szCs w:val="20"/>
          <w:lang w:eastAsia="ja-JP"/>
        </w:rPr>
      </w:pPr>
      <w:r>
        <w:rPr>
          <w:color w:val="000000"/>
          <w:szCs w:val="20"/>
        </w:rPr>
        <w:t>FFS: Details on reception criteria (e.g. either successful or not) at reader and device</w:t>
      </w:r>
    </w:p>
    <w:p w14:paraId="0CD5F80F" w14:textId="77777777" w:rsidR="00457956" w:rsidRDefault="00D26BF0">
      <w:pPr>
        <w:pStyle w:val="ListParagraph"/>
        <w:numPr>
          <w:ilvl w:val="0"/>
          <w:numId w:val="89"/>
        </w:numPr>
        <w:ind w:left="720"/>
        <w:rPr>
          <w:szCs w:val="20"/>
          <w:lang w:eastAsia="ja-JP"/>
        </w:rPr>
      </w:pPr>
      <w:r>
        <w:rPr>
          <w:szCs w:val="20"/>
        </w:rPr>
        <w:t>Option 2: Device is determined to be near the reader based on measurements at the reader side</w:t>
      </w:r>
    </w:p>
    <w:p w14:paraId="079A1592" w14:textId="77777777" w:rsidR="00457956" w:rsidRDefault="00D26BF0">
      <w:pPr>
        <w:pStyle w:val="ListParagraph"/>
        <w:numPr>
          <w:ilvl w:val="2"/>
          <w:numId w:val="88"/>
        </w:numPr>
        <w:ind w:left="1710"/>
        <w:rPr>
          <w:szCs w:val="20"/>
        </w:rPr>
      </w:pPr>
      <w:r>
        <w:rPr>
          <w:color w:val="000000"/>
          <w:szCs w:val="20"/>
          <w:lang w:eastAsia="zh-CN"/>
        </w:rPr>
        <w:t>FFS: Details on measurement methods</w:t>
      </w:r>
    </w:p>
    <w:p w14:paraId="3D3A2568" w14:textId="77777777" w:rsidR="00457956" w:rsidRDefault="00D26BF0">
      <w:pPr>
        <w:pStyle w:val="ListParagraph"/>
        <w:numPr>
          <w:ilvl w:val="0"/>
          <w:numId w:val="89"/>
        </w:numPr>
        <w:ind w:left="720"/>
        <w:rPr>
          <w:szCs w:val="20"/>
        </w:rPr>
      </w:pPr>
      <w:r>
        <w:rPr>
          <w:color w:val="000000"/>
          <w:szCs w:val="20"/>
        </w:rPr>
        <w:t xml:space="preserve">FFS: Whether/how transmit power of R2D and/or D2R is considered for proximity determination </w:t>
      </w:r>
    </w:p>
    <w:p w14:paraId="7AB9D66D" w14:textId="77777777" w:rsidR="00457956" w:rsidRDefault="00457956">
      <w:pPr>
        <w:rPr>
          <w:iCs/>
          <w:szCs w:val="20"/>
          <w:lang w:eastAsia="zh-CN"/>
        </w:rPr>
      </w:pPr>
    </w:p>
    <w:p w14:paraId="46641706" w14:textId="77777777" w:rsidR="00457956" w:rsidRDefault="00D26BF0">
      <w:pPr>
        <w:pStyle w:val="0Maintext"/>
        <w:rPr>
          <w:lang w:eastAsia="zh-CN"/>
        </w:rPr>
      </w:pPr>
      <w:r>
        <w:rPr>
          <w:highlight w:val="green"/>
          <w:lang w:eastAsia="zh-CN"/>
        </w:rPr>
        <w:t>Agreement</w:t>
      </w:r>
    </w:p>
    <w:p w14:paraId="08D40BBD" w14:textId="77777777" w:rsidR="00457956" w:rsidRDefault="00D26BF0">
      <w:pPr>
        <w:pStyle w:val="ListParagraph"/>
        <w:ind w:left="0"/>
        <w:rPr>
          <w:color w:val="000000"/>
          <w:szCs w:val="20"/>
        </w:rPr>
      </w:pPr>
      <w:r>
        <w:rPr>
          <w:color w:val="000000"/>
          <w:szCs w:val="20"/>
        </w:rPr>
        <w:t>For the start-indicator part of the R2D time acquisition signal, study the two options below:</w:t>
      </w:r>
    </w:p>
    <w:p w14:paraId="49D2FADF" w14:textId="77777777" w:rsidR="00457956" w:rsidRDefault="00D26BF0">
      <w:pPr>
        <w:pStyle w:val="ListParagraph"/>
        <w:numPr>
          <w:ilvl w:val="1"/>
          <w:numId w:val="88"/>
        </w:numPr>
        <w:ind w:left="810"/>
        <w:rPr>
          <w:color w:val="000000"/>
          <w:szCs w:val="20"/>
        </w:rPr>
      </w:pPr>
      <w:r>
        <w:rPr>
          <w:color w:val="000000"/>
          <w:szCs w:val="20"/>
        </w:rPr>
        <w:t xml:space="preserve">Option 1: ON/OFF pattern i.e. high/low voltage transmission </w:t>
      </w:r>
    </w:p>
    <w:p w14:paraId="3DEF131B" w14:textId="77777777" w:rsidR="00457956" w:rsidRDefault="00D26BF0">
      <w:pPr>
        <w:pStyle w:val="ListParagraph"/>
        <w:numPr>
          <w:ilvl w:val="1"/>
          <w:numId w:val="88"/>
        </w:numPr>
        <w:ind w:left="810"/>
        <w:rPr>
          <w:color w:val="000000"/>
          <w:szCs w:val="20"/>
        </w:rPr>
      </w:pPr>
      <w:r>
        <w:rPr>
          <w:color w:val="000000"/>
          <w:szCs w:val="20"/>
        </w:rPr>
        <w:t xml:space="preserve">Option 2: OFF pattern, i.e. low voltage transmission </w:t>
      </w:r>
    </w:p>
    <w:p w14:paraId="17BCC156" w14:textId="77777777" w:rsidR="00457956" w:rsidRDefault="00457956">
      <w:pPr>
        <w:rPr>
          <w:iCs/>
          <w:szCs w:val="20"/>
          <w:lang w:eastAsia="zh-CN"/>
        </w:rPr>
      </w:pPr>
    </w:p>
    <w:p w14:paraId="3F51C181" w14:textId="77777777" w:rsidR="00457956" w:rsidRDefault="00D26BF0">
      <w:pPr>
        <w:pStyle w:val="0Maintext"/>
        <w:rPr>
          <w:lang w:eastAsia="zh-CN"/>
        </w:rPr>
      </w:pPr>
      <w:r>
        <w:rPr>
          <w:highlight w:val="green"/>
          <w:lang w:eastAsia="zh-CN"/>
        </w:rPr>
        <w:t>Agreement</w:t>
      </w:r>
    </w:p>
    <w:p w14:paraId="3E7953B8" w14:textId="77777777" w:rsidR="00457956" w:rsidRDefault="00D26BF0">
      <w:pPr>
        <w:pStyle w:val="ListParagraph"/>
        <w:ind w:left="0"/>
        <w:rPr>
          <w:color w:val="000000"/>
          <w:szCs w:val="20"/>
        </w:rPr>
      </w:pPr>
      <w:r>
        <w:rPr>
          <w:color w:val="000000"/>
          <w:szCs w:val="20"/>
        </w:rPr>
        <w:t>For R2D, the clock-acquisition part of the R2D time acquisition signal is used to determine the OOK chip duration</w:t>
      </w:r>
    </w:p>
    <w:p w14:paraId="4F8D9C39" w14:textId="77777777" w:rsidR="00457956" w:rsidRDefault="00D26BF0">
      <w:r>
        <w:rPr>
          <w:iCs/>
          <w:color w:val="000000"/>
          <w:szCs w:val="20"/>
        </w:rPr>
        <w:t>FFS: Pattern design to support determination of chip duration</w:t>
      </w:r>
    </w:p>
    <w:p w14:paraId="06AF2382" w14:textId="77777777" w:rsidR="00457956" w:rsidRDefault="00457956"/>
    <w:sectPr w:rsidR="00457956">
      <w:footerReference w:type="default" r:id="rId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65300" w14:textId="77777777" w:rsidR="009B5F4A" w:rsidRDefault="009B5F4A">
      <w:pPr>
        <w:spacing w:after="0"/>
      </w:pPr>
      <w:r>
        <w:separator/>
      </w:r>
    </w:p>
  </w:endnote>
  <w:endnote w:type="continuationSeparator" w:id="0">
    <w:p w14:paraId="07EFB2A6" w14:textId="77777777" w:rsidR="009B5F4A" w:rsidRDefault="009B5F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Wingdings 2">
    <w:panose1 w:val="05020102010507070707"/>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n-ea">
    <w:panose1 w:val="020B0604020202020204"/>
    <w:charset w:val="00"/>
    <w:family w:val="roman"/>
    <w:notTrueType/>
    <w:pitch w:val="default"/>
  </w:font>
  <w:font w:name="Times New Roman Regular">
    <w:altName w:val="Times New Roman"/>
    <w:panose1 w:val="020B0604020202020204"/>
    <w:charset w:val="00"/>
    <w:family w:val="auto"/>
    <w:pitch w:val="default"/>
    <w:sig w:usb0="E0000AFF" w:usb1="00007843" w:usb2="00000001" w:usb3="00000000" w:csb0="400001BF" w:csb1="DFF7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font>
  <w:font w:name="Times">
    <w:altName w:val="Sylfaen"/>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0CE59" w14:textId="42032399" w:rsidR="00457956" w:rsidRDefault="00000000">
    <w:pPr>
      <w:pStyle w:val="Footer"/>
      <w:jc w:val="center"/>
    </w:pPr>
    <w:sdt>
      <w:sdtPr>
        <w:id w:val="1927987948"/>
      </w:sdtPr>
      <w:sdtContent>
        <w:sdt>
          <w:sdtPr>
            <w:id w:val="1728636285"/>
          </w:sdtPr>
          <w:sdtContent>
            <w:r w:rsidR="00D26BF0">
              <w:t xml:space="preserve">Page </w:t>
            </w:r>
            <w:r w:rsidR="00D26BF0">
              <w:rPr>
                <w:b/>
                <w:bCs/>
                <w:sz w:val="24"/>
                <w:szCs w:val="24"/>
              </w:rPr>
              <w:fldChar w:fldCharType="begin"/>
            </w:r>
            <w:r w:rsidR="00D26BF0">
              <w:rPr>
                <w:b/>
                <w:bCs/>
              </w:rPr>
              <w:instrText xml:space="preserve"> PAGE </w:instrText>
            </w:r>
            <w:r w:rsidR="00D26BF0">
              <w:rPr>
                <w:b/>
                <w:bCs/>
                <w:sz w:val="24"/>
                <w:szCs w:val="24"/>
              </w:rPr>
              <w:fldChar w:fldCharType="separate"/>
            </w:r>
            <w:r w:rsidR="00CD5040">
              <w:rPr>
                <w:b/>
                <w:bCs/>
                <w:noProof/>
              </w:rPr>
              <w:t>106</w:t>
            </w:r>
            <w:r w:rsidR="00D26BF0">
              <w:rPr>
                <w:b/>
                <w:bCs/>
                <w:sz w:val="24"/>
                <w:szCs w:val="24"/>
              </w:rPr>
              <w:fldChar w:fldCharType="end"/>
            </w:r>
            <w:r w:rsidR="00D26BF0">
              <w:t xml:space="preserve"> of </w:t>
            </w:r>
            <w:r w:rsidR="00D26BF0">
              <w:rPr>
                <w:b/>
                <w:bCs/>
                <w:sz w:val="24"/>
                <w:szCs w:val="24"/>
              </w:rPr>
              <w:fldChar w:fldCharType="begin"/>
            </w:r>
            <w:r w:rsidR="00D26BF0">
              <w:rPr>
                <w:b/>
                <w:bCs/>
              </w:rPr>
              <w:instrText xml:space="preserve"> NUMPAGES  </w:instrText>
            </w:r>
            <w:r w:rsidR="00D26BF0">
              <w:rPr>
                <w:b/>
                <w:bCs/>
                <w:sz w:val="24"/>
                <w:szCs w:val="24"/>
              </w:rPr>
              <w:fldChar w:fldCharType="separate"/>
            </w:r>
            <w:r w:rsidR="00CD5040">
              <w:rPr>
                <w:b/>
                <w:bCs/>
                <w:noProof/>
              </w:rPr>
              <w:t>106</w:t>
            </w:r>
            <w:r w:rsidR="00D26BF0">
              <w:rPr>
                <w:b/>
                <w:bCs/>
                <w:sz w:val="24"/>
                <w:szCs w:val="24"/>
              </w:rPr>
              <w:fldChar w:fldCharType="end"/>
            </w:r>
          </w:sdtContent>
        </w:sdt>
      </w:sdtContent>
    </w:sdt>
  </w:p>
  <w:p w14:paraId="6D58E294" w14:textId="77777777" w:rsidR="00457956" w:rsidRDefault="00457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04900" w14:textId="77777777" w:rsidR="009B5F4A" w:rsidRDefault="009B5F4A">
      <w:pPr>
        <w:spacing w:after="0"/>
      </w:pPr>
      <w:r>
        <w:separator/>
      </w:r>
    </w:p>
  </w:footnote>
  <w:footnote w:type="continuationSeparator" w:id="0">
    <w:p w14:paraId="1D002DC4" w14:textId="77777777" w:rsidR="009B5F4A" w:rsidRDefault="009B5F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9D38C2"/>
    <w:multiLevelType w:val="multilevel"/>
    <w:tmpl w:val="009D38C2"/>
    <w:lvl w:ilvl="0">
      <w:start w:val="1"/>
      <w:numFmt w:val="bullet"/>
      <w:lvlText w:val=""/>
      <w:lvlJc w:val="left"/>
      <w:pPr>
        <w:ind w:left="440" w:hanging="440"/>
      </w:pPr>
      <w:rPr>
        <w:rFonts w:ascii="Symbol" w:eastAsia="SimSun"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ED45F9"/>
    <w:multiLevelType w:val="multilevel"/>
    <w:tmpl w:val="03ED45F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D31766"/>
    <w:multiLevelType w:val="multilevel"/>
    <w:tmpl w:val="05D31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6928D6"/>
    <w:multiLevelType w:val="multilevel"/>
    <w:tmpl w:val="066928D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3"/>
      <w:numFmt w:val="bullet"/>
      <w:lvlText w:val="-"/>
      <w:lvlJc w:val="left"/>
      <w:pPr>
        <w:ind w:left="360" w:hanging="360"/>
      </w:pPr>
      <w:rPr>
        <w:rFonts w:ascii="Calibri" w:eastAsiaTheme="minorEastAsia" w:hAnsi="Calibri" w:cs="Calibri" w:hint="default"/>
      </w:rPr>
    </w:lvl>
    <w:lvl w:ilvl="3">
      <w:start w:val="3"/>
      <w:numFmt w:val="bullet"/>
      <w:lvlText w:val="-"/>
      <w:lvlJc w:val="left"/>
      <w:pPr>
        <w:ind w:left="360" w:hanging="360"/>
      </w:pPr>
      <w:rPr>
        <w:rFonts w:ascii="Calibri" w:eastAsiaTheme="minorEastAsia"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556870"/>
    <w:multiLevelType w:val="multilevel"/>
    <w:tmpl w:val="075568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3316EC"/>
    <w:multiLevelType w:val="multilevel"/>
    <w:tmpl w:val="093316EC"/>
    <w:lvl w:ilvl="0">
      <w:numFmt w:val="bullet"/>
      <w:lvlText w:val=""/>
      <w:lvlJc w:val="left"/>
      <w:pPr>
        <w:ind w:left="720" w:hanging="360"/>
      </w:pPr>
      <w:rPr>
        <w:rFonts w:ascii="Symbol" w:eastAsia="Batang" w:hAnsi="Symbol"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0B1439AD"/>
    <w:multiLevelType w:val="multilevel"/>
    <w:tmpl w:val="0B1439AD"/>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1EE7DC1"/>
    <w:multiLevelType w:val="multilevel"/>
    <w:tmpl w:val="11EE7DC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21D0AC8"/>
    <w:multiLevelType w:val="multilevel"/>
    <w:tmpl w:val="121D0AC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2C00900"/>
    <w:multiLevelType w:val="multilevel"/>
    <w:tmpl w:val="12C0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9"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5F15FD"/>
    <w:multiLevelType w:val="multilevel"/>
    <w:tmpl w:val="155F15F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1"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526CB2"/>
    <w:multiLevelType w:val="multilevel"/>
    <w:tmpl w:val="1A526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FF94E75"/>
    <w:multiLevelType w:val="multilevel"/>
    <w:tmpl w:val="1FF94E75"/>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20627BA9"/>
    <w:multiLevelType w:val="multilevel"/>
    <w:tmpl w:val="20627BA9"/>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
      <w:lvlJc w:val="left"/>
      <w:pPr>
        <w:tabs>
          <w:tab w:val="left" w:pos="1440"/>
        </w:tabs>
        <w:ind w:left="1440" w:hanging="360"/>
      </w:pPr>
      <w:rPr>
        <w:rFonts w:ascii="Microsoft Sans Serif" w:hAnsi="Microsoft Sans Serif" w:hint="default"/>
      </w:rPr>
    </w:lvl>
    <w:lvl w:ilvl="2">
      <w:numFmt w:val="bullet"/>
      <w:lvlText w:val="-"/>
      <w:lvlJc w:val="left"/>
      <w:pPr>
        <w:ind w:left="2160" w:hanging="360"/>
      </w:pPr>
      <w:rPr>
        <w:rFonts w:ascii="Calibri" w:eastAsiaTheme="minorEastAsia" w:hAnsi="Calibri" w:cs="Calibri"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5" w15:restartNumberingAfterBreak="0">
    <w:nsid w:val="212674DD"/>
    <w:multiLevelType w:val="multilevel"/>
    <w:tmpl w:val="212674DD"/>
    <w:lvl w:ilvl="0">
      <w:start w:val="1"/>
      <w:numFmt w:val="bullet"/>
      <w:lvlText w:val=""/>
      <w:lvlJc w:val="left"/>
      <w:pPr>
        <w:ind w:left="360" w:hanging="36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2E212B"/>
    <w:multiLevelType w:val="multilevel"/>
    <w:tmpl w:val="212E212B"/>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16028B8"/>
    <w:multiLevelType w:val="hybridMultilevel"/>
    <w:tmpl w:val="9BF224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220558FB"/>
    <w:multiLevelType w:val="multilevel"/>
    <w:tmpl w:val="220558FB"/>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2CA5E68"/>
    <w:multiLevelType w:val="hybridMultilevel"/>
    <w:tmpl w:val="0602D22A"/>
    <w:lvl w:ilvl="0" w:tplc="FD6CBBEA">
      <w:start w:val="150"/>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084BFF"/>
    <w:multiLevelType w:val="multilevel"/>
    <w:tmpl w:val="25084B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69D14A5"/>
    <w:multiLevelType w:val="multilevel"/>
    <w:tmpl w:val="269D14A5"/>
    <w:lvl w:ilvl="0">
      <w:start w:val="3"/>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9B70C3"/>
    <w:multiLevelType w:val="multilevel"/>
    <w:tmpl w:val="289B70C3"/>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ADF7938"/>
    <w:multiLevelType w:val="multilevel"/>
    <w:tmpl w:val="2ADF79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4552F1"/>
    <w:multiLevelType w:val="multilevel"/>
    <w:tmpl w:val="2E4552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E5D4FBE"/>
    <w:multiLevelType w:val="multilevel"/>
    <w:tmpl w:val="2E5D4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2542FC"/>
    <w:multiLevelType w:val="multilevel"/>
    <w:tmpl w:val="302542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1" w15:restartNumberingAfterBreak="0">
    <w:nsid w:val="35DF6EF7"/>
    <w:multiLevelType w:val="multilevel"/>
    <w:tmpl w:val="35DF6EF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Symbol" w:eastAsia="SimSun" w:hAnsi="Symbol" w:cs="Times New Roman"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78D498E"/>
    <w:multiLevelType w:val="multilevel"/>
    <w:tmpl w:val="378D4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59776F"/>
    <w:multiLevelType w:val="multilevel"/>
    <w:tmpl w:val="3859776F"/>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8AC5953"/>
    <w:multiLevelType w:val="multilevel"/>
    <w:tmpl w:val="38AC595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47" w15:restartNumberingAfterBreak="0">
    <w:nsid w:val="3E521B21"/>
    <w:multiLevelType w:val="multilevel"/>
    <w:tmpl w:val="3E521B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0A66045"/>
    <w:multiLevelType w:val="multilevel"/>
    <w:tmpl w:val="40A66045"/>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9" w15:restartNumberingAfterBreak="0">
    <w:nsid w:val="43781261"/>
    <w:multiLevelType w:val="multilevel"/>
    <w:tmpl w:val="4378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5C846AC"/>
    <w:multiLevelType w:val="multilevel"/>
    <w:tmpl w:val="45C846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79A1BD4"/>
    <w:multiLevelType w:val="multilevel"/>
    <w:tmpl w:val="479A1BD4"/>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53"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5"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9773164"/>
    <w:multiLevelType w:val="multilevel"/>
    <w:tmpl w:val="49773164"/>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B927140"/>
    <w:multiLevelType w:val="multilevel"/>
    <w:tmpl w:val="4B9271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4BB64D4E"/>
    <w:multiLevelType w:val="multilevel"/>
    <w:tmpl w:val="4BB64D4E"/>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0"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5BE3049"/>
    <w:multiLevelType w:val="multilevel"/>
    <w:tmpl w:val="55BE3049"/>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4" w15:restartNumberingAfterBreak="0">
    <w:nsid w:val="5F162C20"/>
    <w:multiLevelType w:val="multilevel"/>
    <w:tmpl w:val="5F162C20"/>
    <w:lvl w:ilvl="0">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5647005"/>
    <w:multiLevelType w:val="multilevel"/>
    <w:tmpl w:val="6564700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8" w15:restartNumberingAfterBreak="0">
    <w:nsid w:val="657F790F"/>
    <w:multiLevelType w:val="multilevel"/>
    <w:tmpl w:val="657F790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Times New Roman" w:eastAsia="MS Mincho" w:hAnsi="Times New Roman" w:cs="Times New Roman"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65C03B3F"/>
    <w:multiLevelType w:val="multilevel"/>
    <w:tmpl w:val="65C03B3F"/>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8013E3"/>
    <w:multiLevelType w:val="multilevel"/>
    <w:tmpl w:val="668013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8570E4C"/>
    <w:multiLevelType w:val="multilevel"/>
    <w:tmpl w:val="68570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8B11B3D"/>
    <w:multiLevelType w:val="multilevel"/>
    <w:tmpl w:val="68B11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9814C2"/>
    <w:multiLevelType w:val="multilevel"/>
    <w:tmpl w:val="6A981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5" w15:restartNumberingAfterBreak="0">
    <w:nsid w:val="6CB10B54"/>
    <w:multiLevelType w:val="multilevel"/>
    <w:tmpl w:val="6CB10B5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6"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77"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6EC302F6"/>
    <w:multiLevelType w:val="multilevel"/>
    <w:tmpl w:val="6EC302F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F793372"/>
    <w:multiLevelType w:val="multilevel"/>
    <w:tmpl w:val="6F79337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FBD78B8"/>
    <w:multiLevelType w:val="multilevel"/>
    <w:tmpl w:val="6FBD78B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1"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84" w15:restartNumberingAfterBreak="0">
    <w:nsid w:val="72822326"/>
    <w:multiLevelType w:val="multilevel"/>
    <w:tmpl w:val="7282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266300"/>
    <w:multiLevelType w:val="multilevel"/>
    <w:tmpl w:val="76266300"/>
    <w:lvl w:ilvl="0">
      <w:start w:val="1"/>
      <w:numFmt w:val="bullet"/>
      <w:lvlText w:val=""/>
      <w:lvlJc w:val="left"/>
      <w:pPr>
        <w:ind w:left="882" w:hanging="440"/>
      </w:pPr>
      <w:rPr>
        <w:rFonts w:ascii="Symbol" w:hAnsi="Symbol" w:hint="default"/>
      </w:rPr>
    </w:lvl>
    <w:lvl w:ilvl="1">
      <w:start w:val="1"/>
      <w:numFmt w:val="bullet"/>
      <w:lvlText w:val=""/>
      <w:lvlJc w:val="left"/>
      <w:pPr>
        <w:ind w:left="1322" w:hanging="440"/>
      </w:pPr>
      <w:rPr>
        <w:rFonts w:ascii="Wingdings" w:hAnsi="Wingdings" w:hint="default"/>
      </w:rPr>
    </w:lvl>
    <w:lvl w:ilvl="2">
      <w:start w:val="1"/>
      <w:numFmt w:val="bullet"/>
      <w:lvlText w:val=""/>
      <w:lvlJc w:val="left"/>
      <w:pPr>
        <w:ind w:left="1762" w:hanging="440"/>
      </w:pPr>
      <w:rPr>
        <w:rFonts w:ascii="Wingdings" w:hAnsi="Wingdings" w:hint="default"/>
      </w:rPr>
    </w:lvl>
    <w:lvl w:ilvl="3">
      <w:start w:val="1"/>
      <w:numFmt w:val="bullet"/>
      <w:lvlText w:val=""/>
      <w:lvlJc w:val="left"/>
      <w:pPr>
        <w:ind w:left="2202" w:hanging="440"/>
      </w:pPr>
      <w:rPr>
        <w:rFonts w:ascii="Wingdings" w:hAnsi="Wingdings" w:hint="default"/>
      </w:rPr>
    </w:lvl>
    <w:lvl w:ilvl="4">
      <w:start w:val="1"/>
      <w:numFmt w:val="bullet"/>
      <w:lvlText w:val=""/>
      <w:lvlJc w:val="left"/>
      <w:pPr>
        <w:ind w:left="2642" w:hanging="440"/>
      </w:pPr>
      <w:rPr>
        <w:rFonts w:ascii="Wingdings" w:hAnsi="Wingdings" w:hint="default"/>
      </w:rPr>
    </w:lvl>
    <w:lvl w:ilvl="5">
      <w:start w:val="1"/>
      <w:numFmt w:val="bullet"/>
      <w:lvlText w:val=""/>
      <w:lvlJc w:val="left"/>
      <w:pPr>
        <w:ind w:left="3082" w:hanging="440"/>
      </w:pPr>
      <w:rPr>
        <w:rFonts w:ascii="Wingdings" w:hAnsi="Wingdings" w:hint="default"/>
      </w:rPr>
    </w:lvl>
    <w:lvl w:ilvl="6">
      <w:start w:val="1"/>
      <w:numFmt w:val="bullet"/>
      <w:lvlText w:val=""/>
      <w:lvlJc w:val="left"/>
      <w:pPr>
        <w:ind w:left="3522" w:hanging="440"/>
      </w:pPr>
      <w:rPr>
        <w:rFonts w:ascii="Wingdings" w:hAnsi="Wingdings" w:hint="default"/>
      </w:rPr>
    </w:lvl>
    <w:lvl w:ilvl="7">
      <w:start w:val="1"/>
      <w:numFmt w:val="bullet"/>
      <w:lvlText w:val=""/>
      <w:lvlJc w:val="left"/>
      <w:pPr>
        <w:ind w:left="3962" w:hanging="440"/>
      </w:pPr>
      <w:rPr>
        <w:rFonts w:ascii="Wingdings" w:hAnsi="Wingdings" w:hint="default"/>
      </w:rPr>
    </w:lvl>
    <w:lvl w:ilvl="8">
      <w:start w:val="1"/>
      <w:numFmt w:val="bullet"/>
      <w:lvlText w:val=""/>
      <w:lvlJc w:val="left"/>
      <w:pPr>
        <w:ind w:left="4402" w:hanging="440"/>
      </w:pPr>
      <w:rPr>
        <w:rFonts w:ascii="Wingdings" w:hAnsi="Wingdings" w:hint="default"/>
      </w:rPr>
    </w:lvl>
  </w:abstractNum>
  <w:abstractNum w:abstractNumId="87"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7A030AD2"/>
    <w:multiLevelType w:val="multilevel"/>
    <w:tmpl w:val="7A030A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7C0A6731"/>
    <w:multiLevelType w:val="multilevel"/>
    <w:tmpl w:val="7C0A6731"/>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9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1" w15:restartNumberingAfterBreak="0">
    <w:nsid w:val="7E066EE5"/>
    <w:multiLevelType w:val="multilevel"/>
    <w:tmpl w:val="7E066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EB531CB"/>
    <w:multiLevelType w:val="multilevel"/>
    <w:tmpl w:val="7EB531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68911295">
    <w:abstractNumId w:val="83"/>
  </w:num>
  <w:num w:numId="2" w16cid:durableId="748425844">
    <w:abstractNumId w:val="1"/>
  </w:num>
  <w:num w:numId="3" w16cid:durableId="409810038">
    <w:abstractNumId w:val="61"/>
  </w:num>
  <w:num w:numId="4" w16cid:durableId="1694762644">
    <w:abstractNumId w:val="40"/>
  </w:num>
  <w:num w:numId="5" w16cid:durableId="1822847139">
    <w:abstractNumId w:val="76"/>
  </w:num>
  <w:num w:numId="6" w16cid:durableId="1422525999">
    <w:abstractNumId w:val="0"/>
  </w:num>
  <w:num w:numId="7" w16cid:durableId="1853103787">
    <w:abstractNumId w:val="90"/>
  </w:num>
  <w:num w:numId="8" w16cid:durableId="10495526">
    <w:abstractNumId w:val="42"/>
  </w:num>
  <w:num w:numId="9" w16cid:durableId="166604904">
    <w:abstractNumId w:val="9"/>
  </w:num>
  <w:num w:numId="10" w16cid:durableId="604114217">
    <w:abstractNumId w:val="63"/>
  </w:num>
  <w:num w:numId="11" w16cid:durableId="1690519776">
    <w:abstractNumId w:val="66"/>
  </w:num>
  <w:num w:numId="12" w16cid:durableId="1975407233">
    <w:abstractNumId w:val="31"/>
  </w:num>
  <w:num w:numId="13" w16cid:durableId="1401370946">
    <w:abstractNumId w:val="73"/>
  </w:num>
  <w:num w:numId="14" w16cid:durableId="433667270">
    <w:abstractNumId w:val="65"/>
  </w:num>
  <w:num w:numId="15" w16cid:durableId="619993300">
    <w:abstractNumId w:val="26"/>
  </w:num>
  <w:num w:numId="16" w16cid:durableId="1466966058">
    <w:abstractNumId w:val="11"/>
  </w:num>
  <w:num w:numId="17" w16cid:durableId="1547714005">
    <w:abstractNumId w:val="51"/>
  </w:num>
  <w:num w:numId="18" w16cid:durableId="582762604">
    <w:abstractNumId w:val="52"/>
  </w:num>
  <w:num w:numId="19" w16cid:durableId="980043254">
    <w:abstractNumId w:val="78"/>
  </w:num>
  <w:num w:numId="20" w16cid:durableId="1533805228">
    <w:abstractNumId w:val="38"/>
  </w:num>
  <w:num w:numId="21" w16cid:durableId="1309363000">
    <w:abstractNumId w:val="88"/>
  </w:num>
  <w:num w:numId="22" w16cid:durableId="779491159">
    <w:abstractNumId w:val="4"/>
  </w:num>
  <w:num w:numId="23" w16cid:durableId="328752331">
    <w:abstractNumId w:val="89"/>
  </w:num>
  <w:num w:numId="24" w16cid:durableId="70852909">
    <w:abstractNumId w:val="21"/>
  </w:num>
  <w:num w:numId="25" w16cid:durableId="867258526">
    <w:abstractNumId w:val="53"/>
  </w:num>
  <w:num w:numId="26" w16cid:durableId="1663653517">
    <w:abstractNumId w:val="81"/>
  </w:num>
  <w:num w:numId="27" w16cid:durableId="250049185">
    <w:abstractNumId w:val="34"/>
  </w:num>
  <w:num w:numId="28" w16cid:durableId="1281955425">
    <w:abstractNumId w:val="19"/>
  </w:num>
  <w:num w:numId="29" w16cid:durableId="1595019902">
    <w:abstractNumId w:val="77"/>
  </w:num>
  <w:num w:numId="30" w16cid:durableId="1949772885">
    <w:abstractNumId w:val="44"/>
  </w:num>
  <w:num w:numId="31" w16cid:durableId="1302880322">
    <w:abstractNumId w:val="75"/>
  </w:num>
  <w:num w:numId="32" w16cid:durableId="1238442477">
    <w:abstractNumId w:val="28"/>
  </w:num>
  <w:num w:numId="33" w16cid:durableId="2083990954">
    <w:abstractNumId w:val="33"/>
  </w:num>
  <w:num w:numId="34" w16cid:durableId="410664166">
    <w:abstractNumId w:val="84"/>
  </w:num>
  <w:num w:numId="35" w16cid:durableId="775252159">
    <w:abstractNumId w:val="32"/>
  </w:num>
  <w:num w:numId="36" w16cid:durableId="732585573">
    <w:abstractNumId w:val="35"/>
  </w:num>
  <w:num w:numId="37" w16cid:durableId="568538821">
    <w:abstractNumId w:val="79"/>
  </w:num>
  <w:num w:numId="38" w16cid:durableId="1150058316">
    <w:abstractNumId w:val="2"/>
  </w:num>
  <w:num w:numId="39" w16cid:durableId="910967599">
    <w:abstractNumId w:val="92"/>
  </w:num>
  <w:num w:numId="40" w16cid:durableId="1248929573">
    <w:abstractNumId w:val="43"/>
  </w:num>
  <w:num w:numId="41" w16cid:durableId="441340203">
    <w:abstractNumId w:val="8"/>
  </w:num>
  <w:num w:numId="42" w16cid:durableId="66808137">
    <w:abstractNumId w:val="49"/>
  </w:num>
  <w:num w:numId="43" w16cid:durableId="1843737431">
    <w:abstractNumId w:val="16"/>
  </w:num>
  <w:num w:numId="44" w16cid:durableId="1371035567">
    <w:abstractNumId w:val="64"/>
  </w:num>
  <w:num w:numId="45" w16cid:durableId="1808627722">
    <w:abstractNumId w:val="72"/>
  </w:num>
  <w:num w:numId="46" w16cid:durableId="1198471823">
    <w:abstractNumId w:val="86"/>
  </w:num>
  <w:num w:numId="47" w16cid:durableId="1509753499">
    <w:abstractNumId w:val="24"/>
  </w:num>
  <w:num w:numId="48" w16cid:durableId="950817732">
    <w:abstractNumId w:val="82"/>
  </w:num>
  <w:num w:numId="49" w16cid:durableId="2145465826">
    <w:abstractNumId w:val="6"/>
  </w:num>
  <w:num w:numId="50" w16cid:durableId="637031122">
    <w:abstractNumId w:val="80"/>
  </w:num>
  <w:num w:numId="51" w16cid:durableId="991253754">
    <w:abstractNumId w:val="18"/>
  </w:num>
  <w:num w:numId="52" w16cid:durableId="1394960674">
    <w:abstractNumId w:val="25"/>
  </w:num>
  <w:num w:numId="53" w16cid:durableId="1365669128">
    <w:abstractNumId w:val="5"/>
  </w:num>
  <w:num w:numId="54" w16cid:durableId="1028333405">
    <w:abstractNumId w:val="71"/>
  </w:num>
  <w:num w:numId="55" w16cid:durableId="648748472">
    <w:abstractNumId w:val="17"/>
  </w:num>
  <w:num w:numId="56" w16cid:durableId="1900437582">
    <w:abstractNumId w:val="3"/>
  </w:num>
  <w:num w:numId="57" w16cid:durableId="901335190">
    <w:abstractNumId w:val="47"/>
  </w:num>
  <w:num w:numId="58" w16cid:durableId="1837455977">
    <w:abstractNumId w:val="69"/>
  </w:num>
  <w:num w:numId="59" w16cid:durableId="1023676263">
    <w:abstractNumId w:val="57"/>
  </w:num>
  <w:num w:numId="60" w16cid:durableId="362290601">
    <w:abstractNumId w:val="10"/>
  </w:num>
  <w:num w:numId="61" w16cid:durableId="699860764">
    <w:abstractNumId w:val="85"/>
  </w:num>
  <w:num w:numId="62" w16cid:durableId="422649819">
    <w:abstractNumId w:val="50"/>
  </w:num>
  <w:num w:numId="63" w16cid:durableId="296642034">
    <w:abstractNumId w:val="23"/>
  </w:num>
  <w:num w:numId="64" w16cid:durableId="1585607349">
    <w:abstractNumId w:val="55"/>
  </w:num>
  <w:num w:numId="65" w16cid:durableId="342050350">
    <w:abstractNumId w:val="39"/>
  </w:num>
  <w:num w:numId="66" w16cid:durableId="577596026">
    <w:abstractNumId w:val="37"/>
  </w:num>
  <w:num w:numId="67" w16cid:durableId="1276014996">
    <w:abstractNumId w:val="7"/>
  </w:num>
  <w:num w:numId="68" w16cid:durableId="1984306138">
    <w:abstractNumId w:val="22"/>
  </w:num>
  <w:num w:numId="69" w16cid:durableId="126364844">
    <w:abstractNumId w:val="15"/>
  </w:num>
  <w:num w:numId="70" w16cid:durableId="1094596577">
    <w:abstractNumId w:val="58"/>
  </w:num>
  <w:num w:numId="71" w16cid:durableId="1997299966">
    <w:abstractNumId w:val="70"/>
  </w:num>
  <w:num w:numId="72" w16cid:durableId="687028160">
    <w:abstractNumId w:val="68"/>
  </w:num>
  <w:num w:numId="73" w16cid:durableId="2086224676">
    <w:abstractNumId w:val="91"/>
  </w:num>
  <w:num w:numId="74" w16cid:durableId="971986137">
    <w:abstractNumId w:val="20"/>
  </w:num>
  <w:num w:numId="75" w16cid:durableId="416168868">
    <w:abstractNumId w:val="67"/>
  </w:num>
  <w:num w:numId="76" w16cid:durableId="295180372">
    <w:abstractNumId w:val="45"/>
  </w:num>
  <w:num w:numId="77" w16cid:durableId="189803590">
    <w:abstractNumId w:val="41"/>
  </w:num>
  <w:num w:numId="78" w16cid:durableId="619411472">
    <w:abstractNumId w:val="48"/>
  </w:num>
  <w:num w:numId="79" w16cid:durableId="1556938992">
    <w:abstractNumId w:val="62"/>
  </w:num>
  <w:num w:numId="80" w16cid:durableId="2010669469">
    <w:abstractNumId w:val="29"/>
  </w:num>
  <w:num w:numId="81" w16cid:durableId="1711612284">
    <w:abstractNumId w:val="54"/>
  </w:num>
  <w:num w:numId="82" w16cid:durableId="1273586352">
    <w:abstractNumId w:val="60"/>
  </w:num>
  <w:num w:numId="83" w16cid:durableId="536627910">
    <w:abstractNumId w:val="74"/>
  </w:num>
  <w:num w:numId="84" w16cid:durableId="852381244">
    <w:abstractNumId w:val="12"/>
  </w:num>
  <w:num w:numId="85" w16cid:durableId="1678339141">
    <w:abstractNumId w:val="14"/>
  </w:num>
  <w:num w:numId="86" w16cid:durableId="1084884719">
    <w:abstractNumId w:val="87"/>
  </w:num>
  <w:num w:numId="87" w16cid:durableId="316540524">
    <w:abstractNumId w:val="13"/>
  </w:num>
  <w:num w:numId="88" w16cid:durableId="866217390">
    <w:abstractNumId w:val="56"/>
  </w:num>
  <w:num w:numId="89" w16cid:durableId="133763830">
    <w:abstractNumId w:val="36"/>
  </w:num>
  <w:num w:numId="90" w16cid:durableId="535626104">
    <w:abstractNumId w:val="59"/>
  </w:num>
  <w:num w:numId="91" w16cid:durableId="509105120">
    <w:abstractNumId w:val="46"/>
  </w:num>
  <w:num w:numId="92" w16cid:durableId="2142573055">
    <w:abstractNumId w:val="30"/>
  </w:num>
  <w:num w:numId="93" w16cid:durableId="2098088236">
    <w:abstractNumId w:val="27"/>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 Xin9 Guo">
    <w15:presenceInfo w15:providerId="AD" w15:userId="S::guoxin9@Lenovo.com::18a69f21-7a6c-4342-9a30-65cd4652c5d9"/>
  </w15:person>
  <w15:person w15:author="Author">
    <w15:presenceInfo w15:providerId="None" w15:userId="Author"/>
  </w15:person>
  <w15:person w15:author="LGE (Youngdae)">
    <w15:presenceInfo w15:providerId="None" w15:userId="LGE (Youngdae)"/>
  </w15:person>
  <w15:person w15:author="Ankit Bhamri">
    <w15:presenceInfo w15:providerId="None" w15:userId="Ankit Bham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80B12"/>
    <w:rsid w:val="B77F6675"/>
    <w:rsid w:val="00000113"/>
    <w:rsid w:val="00000305"/>
    <w:rsid w:val="00000326"/>
    <w:rsid w:val="00001154"/>
    <w:rsid w:val="000013EA"/>
    <w:rsid w:val="0000141F"/>
    <w:rsid w:val="000015AE"/>
    <w:rsid w:val="00001AD4"/>
    <w:rsid w:val="00001B51"/>
    <w:rsid w:val="0000201E"/>
    <w:rsid w:val="000020E9"/>
    <w:rsid w:val="00002F62"/>
    <w:rsid w:val="000038A9"/>
    <w:rsid w:val="000040B8"/>
    <w:rsid w:val="00004A04"/>
    <w:rsid w:val="00004DDD"/>
    <w:rsid w:val="000053F3"/>
    <w:rsid w:val="0000580D"/>
    <w:rsid w:val="000058ED"/>
    <w:rsid w:val="00005D74"/>
    <w:rsid w:val="00005E57"/>
    <w:rsid w:val="00005F7B"/>
    <w:rsid w:val="00005FD6"/>
    <w:rsid w:val="000064E4"/>
    <w:rsid w:val="000068DF"/>
    <w:rsid w:val="000071C8"/>
    <w:rsid w:val="000071D1"/>
    <w:rsid w:val="00007397"/>
    <w:rsid w:val="00007CEF"/>
    <w:rsid w:val="00007CF3"/>
    <w:rsid w:val="00007D2E"/>
    <w:rsid w:val="00010035"/>
    <w:rsid w:val="000107BE"/>
    <w:rsid w:val="00011D09"/>
    <w:rsid w:val="00011F8A"/>
    <w:rsid w:val="0001207E"/>
    <w:rsid w:val="000123AD"/>
    <w:rsid w:val="000126B2"/>
    <w:rsid w:val="00012884"/>
    <w:rsid w:val="00012E3B"/>
    <w:rsid w:val="00012EBA"/>
    <w:rsid w:val="0001344B"/>
    <w:rsid w:val="00013A0D"/>
    <w:rsid w:val="00013BF2"/>
    <w:rsid w:val="00013BF5"/>
    <w:rsid w:val="00013DB3"/>
    <w:rsid w:val="00013E93"/>
    <w:rsid w:val="000140A3"/>
    <w:rsid w:val="000142E8"/>
    <w:rsid w:val="000151C5"/>
    <w:rsid w:val="00015529"/>
    <w:rsid w:val="00015704"/>
    <w:rsid w:val="00016127"/>
    <w:rsid w:val="000161B0"/>
    <w:rsid w:val="00016253"/>
    <w:rsid w:val="00016271"/>
    <w:rsid w:val="0001660B"/>
    <w:rsid w:val="000166A1"/>
    <w:rsid w:val="000166F1"/>
    <w:rsid w:val="000168F8"/>
    <w:rsid w:val="00016E47"/>
    <w:rsid w:val="00017176"/>
    <w:rsid w:val="000172F8"/>
    <w:rsid w:val="000177B2"/>
    <w:rsid w:val="00017D32"/>
    <w:rsid w:val="00017F3E"/>
    <w:rsid w:val="0002037F"/>
    <w:rsid w:val="00020670"/>
    <w:rsid w:val="00020804"/>
    <w:rsid w:val="00020B51"/>
    <w:rsid w:val="00020C1D"/>
    <w:rsid w:val="00020F81"/>
    <w:rsid w:val="00021001"/>
    <w:rsid w:val="000218E0"/>
    <w:rsid w:val="00021F8F"/>
    <w:rsid w:val="000222EC"/>
    <w:rsid w:val="00022361"/>
    <w:rsid w:val="000224D7"/>
    <w:rsid w:val="000229DD"/>
    <w:rsid w:val="00022C5A"/>
    <w:rsid w:val="00023709"/>
    <w:rsid w:val="000238C7"/>
    <w:rsid w:val="0002393D"/>
    <w:rsid w:val="000243BE"/>
    <w:rsid w:val="0002451F"/>
    <w:rsid w:val="00024688"/>
    <w:rsid w:val="000246C1"/>
    <w:rsid w:val="0002497D"/>
    <w:rsid w:val="00024CF1"/>
    <w:rsid w:val="00024F70"/>
    <w:rsid w:val="00025692"/>
    <w:rsid w:val="00025699"/>
    <w:rsid w:val="00025F6A"/>
    <w:rsid w:val="00026181"/>
    <w:rsid w:val="0002630E"/>
    <w:rsid w:val="00026592"/>
    <w:rsid w:val="00026966"/>
    <w:rsid w:val="00026CE6"/>
    <w:rsid w:val="000272BA"/>
    <w:rsid w:val="0002770B"/>
    <w:rsid w:val="00027E75"/>
    <w:rsid w:val="00030713"/>
    <w:rsid w:val="00030777"/>
    <w:rsid w:val="000307FF"/>
    <w:rsid w:val="00030A63"/>
    <w:rsid w:val="00031114"/>
    <w:rsid w:val="00031384"/>
    <w:rsid w:val="0003169C"/>
    <w:rsid w:val="00031C25"/>
    <w:rsid w:val="00031C7F"/>
    <w:rsid w:val="00031D16"/>
    <w:rsid w:val="00031EE5"/>
    <w:rsid w:val="000321CA"/>
    <w:rsid w:val="000321F4"/>
    <w:rsid w:val="00032488"/>
    <w:rsid w:val="00032B4B"/>
    <w:rsid w:val="00032EF9"/>
    <w:rsid w:val="0003334A"/>
    <w:rsid w:val="000334F3"/>
    <w:rsid w:val="0003351E"/>
    <w:rsid w:val="000336AB"/>
    <w:rsid w:val="000336F4"/>
    <w:rsid w:val="000337CA"/>
    <w:rsid w:val="00034470"/>
    <w:rsid w:val="000345CC"/>
    <w:rsid w:val="000347A5"/>
    <w:rsid w:val="0003511A"/>
    <w:rsid w:val="000355C2"/>
    <w:rsid w:val="00035C07"/>
    <w:rsid w:val="00035D4E"/>
    <w:rsid w:val="00036268"/>
    <w:rsid w:val="000365ED"/>
    <w:rsid w:val="000368EC"/>
    <w:rsid w:val="00036925"/>
    <w:rsid w:val="00036F6E"/>
    <w:rsid w:val="0003700A"/>
    <w:rsid w:val="00037149"/>
    <w:rsid w:val="000375F6"/>
    <w:rsid w:val="000378D0"/>
    <w:rsid w:val="0003793F"/>
    <w:rsid w:val="00037CCA"/>
    <w:rsid w:val="00037FCC"/>
    <w:rsid w:val="0004025E"/>
    <w:rsid w:val="00040409"/>
    <w:rsid w:val="000405BE"/>
    <w:rsid w:val="000410C6"/>
    <w:rsid w:val="0004117A"/>
    <w:rsid w:val="00041253"/>
    <w:rsid w:val="0004207F"/>
    <w:rsid w:val="00042153"/>
    <w:rsid w:val="0004262E"/>
    <w:rsid w:val="00043553"/>
    <w:rsid w:val="00043687"/>
    <w:rsid w:val="00043C56"/>
    <w:rsid w:val="00043C90"/>
    <w:rsid w:val="00044036"/>
    <w:rsid w:val="00044239"/>
    <w:rsid w:val="00044AAE"/>
    <w:rsid w:val="000450FE"/>
    <w:rsid w:val="0004518F"/>
    <w:rsid w:val="00045653"/>
    <w:rsid w:val="00045722"/>
    <w:rsid w:val="00045728"/>
    <w:rsid w:val="00045F73"/>
    <w:rsid w:val="000463DD"/>
    <w:rsid w:val="00046A9A"/>
    <w:rsid w:val="00046C7B"/>
    <w:rsid w:val="000474CE"/>
    <w:rsid w:val="00050504"/>
    <w:rsid w:val="00050578"/>
    <w:rsid w:val="000505FA"/>
    <w:rsid w:val="0005089C"/>
    <w:rsid w:val="00050B15"/>
    <w:rsid w:val="00050C58"/>
    <w:rsid w:val="00051081"/>
    <w:rsid w:val="00051113"/>
    <w:rsid w:val="00051C70"/>
    <w:rsid w:val="000523DC"/>
    <w:rsid w:val="00052459"/>
    <w:rsid w:val="000525EF"/>
    <w:rsid w:val="00052AAA"/>
    <w:rsid w:val="00052B8B"/>
    <w:rsid w:val="00053150"/>
    <w:rsid w:val="00053B93"/>
    <w:rsid w:val="00053E53"/>
    <w:rsid w:val="00054C97"/>
    <w:rsid w:val="00054E2C"/>
    <w:rsid w:val="0005565E"/>
    <w:rsid w:val="000557B6"/>
    <w:rsid w:val="00055814"/>
    <w:rsid w:val="00056843"/>
    <w:rsid w:val="00056E86"/>
    <w:rsid w:val="0005714D"/>
    <w:rsid w:val="000578CE"/>
    <w:rsid w:val="00057A3B"/>
    <w:rsid w:val="00057D50"/>
    <w:rsid w:val="00057D71"/>
    <w:rsid w:val="00060126"/>
    <w:rsid w:val="00060168"/>
    <w:rsid w:val="00060BC7"/>
    <w:rsid w:val="000610C1"/>
    <w:rsid w:val="00061B0F"/>
    <w:rsid w:val="00061EC4"/>
    <w:rsid w:val="000624E4"/>
    <w:rsid w:val="00062AA1"/>
    <w:rsid w:val="00062D86"/>
    <w:rsid w:val="00062FF1"/>
    <w:rsid w:val="00063BEB"/>
    <w:rsid w:val="00064F29"/>
    <w:rsid w:val="000656BF"/>
    <w:rsid w:val="000658CF"/>
    <w:rsid w:val="00065995"/>
    <w:rsid w:val="00065B5A"/>
    <w:rsid w:val="0006604A"/>
    <w:rsid w:val="0006609B"/>
    <w:rsid w:val="00066263"/>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703E0"/>
    <w:rsid w:val="00070CD1"/>
    <w:rsid w:val="00070EEE"/>
    <w:rsid w:val="00070FAF"/>
    <w:rsid w:val="0007115C"/>
    <w:rsid w:val="00071537"/>
    <w:rsid w:val="00071AAD"/>
    <w:rsid w:val="00071DFF"/>
    <w:rsid w:val="0007221F"/>
    <w:rsid w:val="00072809"/>
    <w:rsid w:val="0007323A"/>
    <w:rsid w:val="00073386"/>
    <w:rsid w:val="00073439"/>
    <w:rsid w:val="000738B3"/>
    <w:rsid w:val="00073A6A"/>
    <w:rsid w:val="00073CCC"/>
    <w:rsid w:val="00073FBA"/>
    <w:rsid w:val="00074ADB"/>
    <w:rsid w:val="00074CC1"/>
    <w:rsid w:val="00075026"/>
    <w:rsid w:val="00075063"/>
    <w:rsid w:val="000758D2"/>
    <w:rsid w:val="00075F59"/>
    <w:rsid w:val="000761AD"/>
    <w:rsid w:val="00076246"/>
    <w:rsid w:val="00076345"/>
    <w:rsid w:val="000768C1"/>
    <w:rsid w:val="000769AE"/>
    <w:rsid w:val="00077001"/>
    <w:rsid w:val="00077849"/>
    <w:rsid w:val="000778ED"/>
    <w:rsid w:val="00077945"/>
    <w:rsid w:val="00077CC0"/>
    <w:rsid w:val="0008017F"/>
    <w:rsid w:val="0008044E"/>
    <w:rsid w:val="00080A72"/>
    <w:rsid w:val="00080A9B"/>
    <w:rsid w:val="00080B32"/>
    <w:rsid w:val="00080D02"/>
    <w:rsid w:val="00081186"/>
    <w:rsid w:val="00081233"/>
    <w:rsid w:val="00081643"/>
    <w:rsid w:val="000819BD"/>
    <w:rsid w:val="00081E13"/>
    <w:rsid w:val="0008268C"/>
    <w:rsid w:val="00082D0B"/>
    <w:rsid w:val="00082E98"/>
    <w:rsid w:val="00082F72"/>
    <w:rsid w:val="00083086"/>
    <w:rsid w:val="00083593"/>
    <w:rsid w:val="0008388B"/>
    <w:rsid w:val="00083A51"/>
    <w:rsid w:val="00083DBB"/>
    <w:rsid w:val="000846B4"/>
    <w:rsid w:val="00084F00"/>
    <w:rsid w:val="00085055"/>
    <w:rsid w:val="0008537E"/>
    <w:rsid w:val="00085687"/>
    <w:rsid w:val="00085CEA"/>
    <w:rsid w:val="0008670F"/>
    <w:rsid w:val="00086867"/>
    <w:rsid w:val="00086B1D"/>
    <w:rsid w:val="00086D7C"/>
    <w:rsid w:val="00086E49"/>
    <w:rsid w:val="000872DF"/>
    <w:rsid w:val="0009053E"/>
    <w:rsid w:val="00090FB7"/>
    <w:rsid w:val="00090FE8"/>
    <w:rsid w:val="0009127F"/>
    <w:rsid w:val="000918AD"/>
    <w:rsid w:val="000919D6"/>
    <w:rsid w:val="00091E1F"/>
    <w:rsid w:val="00091F77"/>
    <w:rsid w:val="00092228"/>
    <w:rsid w:val="0009258D"/>
    <w:rsid w:val="0009346F"/>
    <w:rsid w:val="000934F6"/>
    <w:rsid w:val="00093F19"/>
    <w:rsid w:val="00093F5B"/>
    <w:rsid w:val="00094148"/>
    <w:rsid w:val="000941A0"/>
    <w:rsid w:val="00094735"/>
    <w:rsid w:val="00094B8A"/>
    <w:rsid w:val="00094BDB"/>
    <w:rsid w:val="00094CAE"/>
    <w:rsid w:val="00094CFD"/>
    <w:rsid w:val="00094F64"/>
    <w:rsid w:val="00095033"/>
    <w:rsid w:val="000950EE"/>
    <w:rsid w:val="00095358"/>
    <w:rsid w:val="0009546B"/>
    <w:rsid w:val="00096373"/>
    <w:rsid w:val="0009679E"/>
    <w:rsid w:val="0009692B"/>
    <w:rsid w:val="000969AE"/>
    <w:rsid w:val="00096F5E"/>
    <w:rsid w:val="0009715E"/>
    <w:rsid w:val="00097305"/>
    <w:rsid w:val="000978FB"/>
    <w:rsid w:val="00097ADB"/>
    <w:rsid w:val="00097F7D"/>
    <w:rsid w:val="000A03F9"/>
    <w:rsid w:val="000A080B"/>
    <w:rsid w:val="000A0F34"/>
    <w:rsid w:val="000A10EA"/>
    <w:rsid w:val="000A1104"/>
    <w:rsid w:val="000A182D"/>
    <w:rsid w:val="000A1A17"/>
    <w:rsid w:val="000A1D25"/>
    <w:rsid w:val="000A21B5"/>
    <w:rsid w:val="000A23C1"/>
    <w:rsid w:val="000A25D8"/>
    <w:rsid w:val="000A2A60"/>
    <w:rsid w:val="000A2E9D"/>
    <w:rsid w:val="000A2F7F"/>
    <w:rsid w:val="000A2FE7"/>
    <w:rsid w:val="000A30A6"/>
    <w:rsid w:val="000A322D"/>
    <w:rsid w:val="000A34D3"/>
    <w:rsid w:val="000A3A85"/>
    <w:rsid w:val="000A3E71"/>
    <w:rsid w:val="000A4441"/>
    <w:rsid w:val="000A452B"/>
    <w:rsid w:val="000A47B2"/>
    <w:rsid w:val="000A47F9"/>
    <w:rsid w:val="000A4CAB"/>
    <w:rsid w:val="000A4F95"/>
    <w:rsid w:val="000A5839"/>
    <w:rsid w:val="000A5A90"/>
    <w:rsid w:val="000A5B4F"/>
    <w:rsid w:val="000A5D56"/>
    <w:rsid w:val="000A6A58"/>
    <w:rsid w:val="000A6DB5"/>
    <w:rsid w:val="000A6E4D"/>
    <w:rsid w:val="000A7479"/>
    <w:rsid w:val="000A75A7"/>
    <w:rsid w:val="000A79E9"/>
    <w:rsid w:val="000A7CCF"/>
    <w:rsid w:val="000A7E44"/>
    <w:rsid w:val="000A7F0C"/>
    <w:rsid w:val="000B01A0"/>
    <w:rsid w:val="000B02E3"/>
    <w:rsid w:val="000B0400"/>
    <w:rsid w:val="000B08FF"/>
    <w:rsid w:val="000B0929"/>
    <w:rsid w:val="000B1E76"/>
    <w:rsid w:val="000B2288"/>
    <w:rsid w:val="000B22B5"/>
    <w:rsid w:val="000B24FE"/>
    <w:rsid w:val="000B2B9C"/>
    <w:rsid w:val="000B3368"/>
    <w:rsid w:val="000B33F2"/>
    <w:rsid w:val="000B3CC7"/>
    <w:rsid w:val="000B401A"/>
    <w:rsid w:val="000B4377"/>
    <w:rsid w:val="000B43C9"/>
    <w:rsid w:val="000B463D"/>
    <w:rsid w:val="000B4A87"/>
    <w:rsid w:val="000B4BDB"/>
    <w:rsid w:val="000B4EB0"/>
    <w:rsid w:val="000B5DD0"/>
    <w:rsid w:val="000B619B"/>
    <w:rsid w:val="000B637D"/>
    <w:rsid w:val="000B6F3D"/>
    <w:rsid w:val="000B71D1"/>
    <w:rsid w:val="000B7C01"/>
    <w:rsid w:val="000B7F42"/>
    <w:rsid w:val="000C07CD"/>
    <w:rsid w:val="000C0A12"/>
    <w:rsid w:val="000C0ADD"/>
    <w:rsid w:val="000C0F06"/>
    <w:rsid w:val="000C120E"/>
    <w:rsid w:val="000C12C0"/>
    <w:rsid w:val="000C17DD"/>
    <w:rsid w:val="000C18EC"/>
    <w:rsid w:val="000C1D11"/>
    <w:rsid w:val="000C2085"/>
    <w:rsid w:val="000C26BD"/>
    <w:rsid w:val="000C2C1B"/>
    <w:rsid w:val="000C2C1E"/>
    <w:rsid w:val="000C2F70"/>
    <w:rsid w:val="000C341E"/>
    <w:rsid w:val="000C3D55"/>
    <w:rsid w:val="000C3F83"/>
    <w:rsid w:val="000C4266"/>
    <w:rsid w:val="000C45B5"/>
    <w:rsid w:val="000C4CD1"/>
    <w:rsid w:val="000C51DE"/>
    <w:rsid w:val="000C5260"/>
    <w:rsid w:val="000C5541"/>
    <w:rsid w:val="000C55B1"/>
    <w:rsid w:val="000C584F"/>
    <w:rsid w:val="000C621D"/>
    <w:rsid w:val="000C6313"/>
    <w:rsid w:val="000C63B1"/>
    <w:rsid w:val="000C6C98"/>
    <w:rsid w:val="000C6CFC"/>
    <w:rsid w:val="000C71C2"/>
    <w:rsid w:val="000C77B6"/>
    <w:rsid w:val="000C799D"/>
    <w:rsid w:val="000C7E72"/>
    <w:rsid w:val="000D0474"/>
    <w:rsid w:val="000D0601"/>
    <w:rsid w:val="000D073D"/>
    <w:rsid w:val="000D08DA"/>
    <w:rsid w:val="000D0C2C"/>
    <w:rsid w:val="000D19F4"/>
    <w:rsid w:val="000D1C2D"/>
    <w:rsid w:val="000D215A"/>
    <w:rsid w:val="000D261B"/>
    <w:rsid w:val="000D2E4D"/>
    <w:rsid w:val="000D2E5F"/>
    <w:rsid w:val="000D2F70"/>
    <w:rsid w:val="000D30E1"/>
    <w:rsid w:val="000D3451"/>
    <w:rsid w:val="000D3877"/>
    <w:rsid w:val="000D38DA"/>
    <w:rsid w:val="000D3E51"/>
    <w:rsid w:val="000D402F"/>
    <w:rsid w:val="000D42C8"/>
    <w:rsid w:val="000D470D"/>
    <w:rsid w:val="000D503E"/>
    <w:rsid w:val="000D504F"/>
    <w:rsid w:val="000D5CB7"/>
    <w:rsid w:val="000D5CC8"/>
    <w:rsid w:val="000D5ECD"/>
    <w:rsid w:val="000D6144"/>
    <w:rsid w:val="000D626F"/>
    <w:rsid w:val="000D69E4"/>
    <w:rsid w:val="000D7C24"/>
    <w:rsid w:val="000D7FC7"/>
    <w:rsid w:val="000E007E"/>
    <w:rsid w:val="000E0AAC"/>
    <w:rsid w:val="000E0B3C"/>
    <w:rsid w:val="000E0B78"/>
    <w:rsid w:val="000E0CB2"/>
    <w:rsid w:val="000E0E99"/>
    <w:rsid w:val="000E0F23"/>
    <w:rsid w:val="000E1180"/>
    <w:rsid w:val="000E1296"/>
    <w:rsid w:val="000E137A"/>
    <w:rsid w:val="000E15DF"/>
    <w:rsid w:val="000E1873"/>
    <w:rsid w:val="000E19F4"/>
    <w:rsid w:val="000E22E0"/>
    <w:rsid w:val="000E247D"/>
    <w:rsid w:val="000E2BC8"/>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31"/>
    <w:rsid w:val="000E6042"/>
    <w:rsid w:val="000E61B5"/>
    <w:rsid w:val="000E651E"/>
    <w:rsid w:val="000E6620"/>
    <w:rsid w:val="000E6F93"/>
    <w:rsid w:val="000E7322"/>
    <w:rsid w:val="000E75F9"/>
    <w:rsid w:val="000E767D"/>
    <w:rsid w:val="000E78BA"/>
    <w:rsid w:val="000E7EFE"/>
    <w:rsid w:val="000F0200"/>
    <w:rsid w:val="000F025C"/>
    <w:rsid w:val="000F0702"/>
    <w:rsid w:val="000F07A4"/>
    <w:rsid w:val="000F083F"/>
    <w:rsid w:val="000F0B4A"/>
    <w:rsid w:val="000F0CB9"/>
    <w:rsid w:val="000F0DCD"/>
    <w:rsid w:val="000F13B2"/>
    <w:rsid w:val="000F1519"/>
    <w:rsid w:val="000F1A1F"/>
    <w:rsid w:val="000F238D"/>
    <w:rsid w:val="000F2982"/>
    <w:rsid w:val="000F31E5"/>
    <w:rsid w:val="000F36B2"/>
    <w:rsid w:val="000F3A26"/>
    <w:rsid w:val="000F3BF0"/>
    <w:rsid w:val="000F3CD5"/>
    <w:rsid w:val="000F3E47"/>
    <w:rsid w:val="000F3E68"/>
    <w:rsid w:val="000F3ED9"/>
    <w:rsid w:val="000F43E3"/>
    <w:rsid w:val="000F564C"/>
    <w:rsid w:val="000F5927"/>
    <w:rsid w:val="000F5B9C"/>
    <w:rsid w:val="000F5C68"/>
    <w:rsid w:val="000F5D40"/>
    <w:rsid w:val="000F6142"/>
    <w:rsid w:val="000F62A4"/>
    <w:rsid w:val="000F62E7"/>
    <w:rsid w:val="000F66AE"/>
    <w:rsid w:val="000F6703"/>
    <w:rsid w:val="000F6820"/>
    <w:rsid w:val="000F6CA1"/>
    <w:rsid w:val="000F6D24"/>
    <w:rsid w:val="000F6E24"/>
    <w:rsid w:val="000F6E5D"/>
    <w:rsid w:val="000F6EDA"/>
    <w:rsid w:val="000F7157"/>
    <w:rsid w:val="000F7163"/>
    <w:rsid w:val="000F7820"/>
    <w:rsid w:val="000F7D6D"/>
    <w:rsid w:val="000F7FFE"/>
    <w:rsid w:val="00100C98"/>
    <w:rsid w:val="00100D1D"/>
    <w:rsid w:val="00100E7C"/>
    <w:rsid w:val="0010108F"/>
    <w:rsid w:val="0010134F"/>
    <w:rsid w:val="00101523"/>
    <w:rsid w:val="00101DC7"/>
    <w:rsid w:val="0010210F"/>
    <w:rsid w:val="00102215"/>
    <w:rsid w:val="001022CF"/>
    <w:rsid w:val="001023BE"/>
    <w:rsid w:val="00102613"/>
    <w:rsid w:val="00102D30"/>
    <w:rsid w:val="00102E37"/>
    <w:rsid w:val="00103325"/>
    <w:rsid w:val="001033FE"/>
    <w:rsid w:val="00103AB6"/>
    <w:rsid w:val="00104598"/>
    <w:rsid w:val="001046FB"/>
    <w:rsid w:val="00104E63"/>
    <w:rsid w:val="0010536E"/>
    <w:rsid w:val="0010561A"/>
    <w:rsid w:val="00105856"/>
    <w:rsid w:val="00105D40"/>
    <w:rsid w:val="00105E22"/>
    <w:rsid w:val="00105F23"/>
    <w:rsid w:val="00106029"/>
    <w:rsid w:val="001068CE"/>
    <w:rsid w:val="00106955"/>
    <w:rsid w:val="00106A90"/>
    <w:rsid w:val="00106F74"/>
    <w:rsid w:val="00107AB7"/>
    <w:rsid w:val="00107B7C"/>
    <w:rsid w:val="001102D1"/>
    <w:rsid w:val="001106D6"/>
    <w:rsid w:val="001107CF"/>
    <w:rsid w:val="001109D8"/>
    <w:rsid w:val="00110E6F"/>
    <w:rsid w:val="001113DD"/>
    <w:rsid w:val="00111429"/>
    <w:rsid w:val="001115BA"/>
    <w:rsid w:val="0011177C"/>
    <w:rsid w:val="001117B5"/>
    <w:rsid w:val="00112498"/>
    <w:rsid w:val="0011277F"/>
    <w:rsid w:val="00112F47"/>
    <w:rsid w:val="00113332"/>
    <w:rsid w:val="0011442F"/>
    <w:rsid w:val="0011467B"/>
    <w:rsid w:val="0011479D"/>
    <w:rsid w:val="0011528F"/>
    <w:rsid w:val="001152DF"/>
    <w:rsid w:val="00115643"/>
    <w:rsid w:val="0011596B"/>
    <w:rsid w:val="00115C8B"/>
    <w:rsid w:val="00115D58"/>
    <w:rsid w:val="0011618F"/>
    <w:rsid w:val="001162D6"/>
    <w:rsid w:val="0011649A"/>
    <w:rsid w:val="00116E57"/>
    <w:rsid w:val="00117014"/>
    <w:rsid w:val="001172E5"/>
    <w:rsid w:val="00117834"/>
    <w:rsid w:val="00117953"/>
    <w:rsid w:val="00117991"/>
    <w:rsid w:val="001179B7"/>
    <w:rsid w:val="00117E15"/>
    <w:rsid w:val="00117EDF"/>
    <w:rsid w:val="00117FDA"/>
    <w:rsid w:val="00120AC2"/>
    <w:rsid w:val="0012101D"/>
    <w:rsid w:val="001211A2"/>
    <w:rsid w:val="0012188D"/>
    <w:rsid w:val="00121C98"/>
    <w:rsid w:val="00121EF9"/>
    <w:rsid w:val="00122031"/>
    <w:rsid w:val="001222ED"/>
    <w:rsid w:val="00122885"/>
    <w:rsid w:val="00122D42"/>
    <w:rsid w:val="00122E13"/>
    <w:rsid w:val="00122EDA"/>
    <w:rsid w:val="00123630"/>
    <w:rsid w:val="0012386C"/>
    <w:rsid w:val="001238AD"/>
    <w:rsid w:val="00123E64"/>
    <w:rsid w:val="00123F30"/>
    <w:rsid w:val="001243AB"/>
    <w:rsid w:val="00124713"/>
    <w:rsid w:val="00124C5D"/>
    <w:rsid w:val="00125055"/>
    <w:rsid w:val="00125A40"/>
    <w:rsid w:val="00125CBC"/>
    <w:rsid w:val="00125DB0"/>
    <w:rsid w:val="001266B3"/>
    <w:rsid w:val="001268BA"/>
    <w:rsid w:val="00126C96"/>
    <w:rsid w:val="00126CAE"/>
    <w:rsid w:val="00127444"/>
    <w:rsid w:val="00127F20"/>
    <w:rsid w:val="001300B4"/>
    <w:rsid w:val="001302BF"/>
    <w:rsid w:val="00130FAB"/>
    <w:rsid w:val="001314E3"/>
    <w:rsid w:val="00131566"/>
    <w:rsid w:val="001316EB"/>
    <w:rsid w:val="0013176B"/>
    <w:rsid w:val="001317CD"/>
    <w:rsid w:val="0013239D"/>
    <w:rsid w:val="001326FA"/>
    <w:rsid w:val="00132CEA"/>
    <w:rsid w:val="0013301C"/>
    <w:rsid w:val="001333C5"/>
    <w:rsid w:val="00133722"/>
    <w:rsid w:val="00133975"/>
    <w:rsid w:val="001339D3"/>
    <w:rsid w:val="00133D56"/>
    <w:rsid w:val="00133EEF"/>
    <w:rsid w:val="00133F0C"/>
    <w:rsid w:val="001341DE"/>
    <w:rsid w:val="00134228"/>
    <w:rsid w:val="00134431"/>
    <w:rsid w:val="0013454A"/>
    <w:rsid w:val="0013468C"/>
    <w:rsid w:val="00134C91"/>
    <w:rsid w:val="00134EA5"/>
    <w:rsid w:val="0013500A"/>
    <w:rsid w:val="00135C7A"/>
    <w:rsid w:val="001366BF"/>
    <w:rsid w:val="00136A1A"/>
    <w:rsid w:val="00136B68"/>
    <w:rsid w:val="001372E6"/>
    <w:rsid w:val="001374D8"/>
    <w:rsid w:val="00137A6A"/>
    <w:rsid w:val="00137E2B"/>
    <w:rsid w:val="00137F57"/>
    <w:rsid w:val="00140242"/>
    <w:rsid w:val="001409B0"/>
    <w:rsid w:val="00141103"/>
    <w:rsid w:val="0014156D"/>
    <w:rsid w:val="001415D7"/>
    <w:rsid w:val="001417F9"/>
    <w:rsid w:val="00141844"/>
    <w:rsid w:val="00141D6F"/>
    <w:rsid w:val="00141E69"/>
    <w:rsid w:val="00141EA5"/>
    <w:rsid w:val="0014200E"/>
    <w:rsid w:val="0014225B"/>
    <w:rsid w:val="00142F01"/>
    <w:rsid w:val="00143882"/>
    <w:rsid w:val="00143A98"/>
    <w:rsid w:val="00143AA5"/>
    <w:rsid w:val="00143FA6"/>
    <w:rsid w:val="00144202"/>
    <w:rsid w:val="001446D6"/>
    <w:rsid w:val="0014478A"/>
    <w:rsid w:val="00144A81"/>
    <w:rsid w:val="00144CE6"/>
    <w:rsid w:val="00144F54"/>
    <w:rsid w:val="00145093"/>
    <w:rsid w:val="001451D6"/>
    <w:rsid w:val="001453E4"/>
    <w:rsid w:val="001459DF"/>
    <w:rsid w:val="00145A2C"/>
    <w:rsid w:val="00145BD1"/>
    <w:rsid w:val="00145E23"/>
    <w:rsid w:val="0014611F"/>
    <w:rsid w:val="0014625A"/>
    <w:rsid w:val="00146827"/>
    <w:rsid w:val="00146D0E"/>
    <w:rsid w:val="00146E9A"/>
    <w:rsid w:val="0014705C"/>
    <w:rsid w:val="00147359"/>
    <w:rsid w:val="00147A0B"/>
    <w:rsid w:val="0015024C"/>
    <w:rsid w:val="00150407"/>
    <w:rsid w:val="00151190"/>
    <w:rsid w:val="00151549"/>
    <w:rsid w:val="00151BC4"/>
    <w:rsid w:val="00151ECD"/>
    <w:rsid w:val="001520CB"/>
    <w:rsid w:val="0015212B"/>
    <w:rsid w:val="0015240A"/>
    <w:rsid w:val="00152BCF"/>
    <w:rsid w:val="00152DB1"/>
    <w:rsid w:val="00152E93"/>
    <w:rsid w:val="00152E96"/>
    <w:rsid w:val="00152EE8"/>
    <w:rsid w:val="0015352F"/>
    <w:rsid w:val="00153893"/>
    <w:rsid w:val="001539A0"/>
    <w:rsid w:val="00153AFC"/>
    <w:rsid w:val="00154219"/>
    <w:rsid w:val="0015448B"/>
    <w:rsid w:val="00154724"/>
    <w:rsid w:val="001549D4"/>
    <w:rsid w:val="00154FEC"/>
    <w:rsid w:val="00155055"/>
    <w:rsid w:val="00155115"/>
    <w:rsid w:val="00156645"/>
    <w:rsid w:val="001567AA"/>
    <w:rsid w:val="001573A8"/>
    <w:rsid w:val="00157723"/>
    <w:rsid w:val="0015776A"/>
    <w:rsid w:val="0015784B"/>
    <w:rsid w:val="00157AA9"/>
    <w:rsid w:val="00157C24"/>
    <w:rsid w:val="00160281"/>
    <w:rsid w:val="001602FE"/>
    <w:rsid w:val="00160EEA"/>
    <w:rsid w:val="00161872"/>
    <w:rsid w:val="00161A77"/>
    <w:rsid w:val="00161A78"/>
    <w:rsid w:val="00161C2F"/>
    <w:rsid w:val="00161E6F"/>
    <w:rsid w:val="001623F3"/>
    <w:rsid w:val="00162E74"/>
    <w:rsid w:val="00163171"/>
    <w:rsid w:val="001633CB"/>
    <w:rsid w:val="00163713"/>
    <w:rsid w:val="00164704"/>
    <w:rsid w:val="0016473C"/>
    <w:rsid w:val="00164EF4"/>
    <w:rsid w:val="00165234"/>
    <w:rsid w:val="00165495"/>
    <w:rsid w:val="0016585A"/>
    <w:rsid w:val="001659A5"/>
    <w:rsid w:val="0016637E"/>
    <w:rsid w:val="00166802"/>
    <w:rsid w:val="00166DD8"/>
    <w:rsid w:val="00166E1E"/>
    <w:rsid w:val="00166E68"/>
    <w:rsid w:val="00167110"/>
    <w:rsid w:val="00167417"/>
    <w:rsid w:val="001679D5"/>
    <w:rsid w:val="0017076A"/>
    <w:rsid w:val="00170850"/>
    <w:rsid w:val="00170997"/>
    <w:rsid w:val="00170F33"/>
    <w:rsid w:val="00171123"/>
    <w:rsid w:val="001719B6"/>
    <w:rsid w:val="00171C3F"/>
    <w:rsid w:val="00171E7D"/>
    <w:rsid w:val="00172794"/>
    <w:rsid w:val="001727EC"/>
    <w:rsid w:val="00173209"/>
    <w:rsid w:val="00173994"/>
    <w:rsid w:val="00173A01"/>
    <w:rsid w:val="00174401"/>
    <w:rsid w:val="001747CC"/>
    <w:rsid w:val="001749FF"/>
    <w:rsid w:val="00174A09"/>
    <w:rsid w:val="00174C05"/>
    <w:rsid w:val="00174D88"/>
    <w:rsid w:val="00174F74"/>
    <w:rsid w:val="00174FB3"/>
    <w:rsid w:val="00175092"/>
    <w:rsid w:val="0017563B"/>
    <w:rsid w:val="00175BF0"/>
    <w:rsid w:val="00175E1C"/>
    <w:rsid w:val="00175FD2"/>
    <w:rsid w:val="001761A1"/>
    <w:rsid w:val="00176BA2"/>
    <w:rsid w:val="00176F13"/>
    <w:rsid w:val="0017724D"/>
    <w:rsid w:val="00177252"/>
    <w:rsid w:val="0017745D"/>
    <w:rsid w:val="001777A1"/>
    <w:rsid w:val="0017785E"/>
    <w:rsid w:val="00177EC3"/>
    <w:rsid w:val="00180839"/>
    <w:rsid w:val="00180CC3"/>
    <w:rsid w:val="00180D36"/>
    <w:rsid w:val="00180D63"/>
    <w:rsid w:val="00180E78"/>
    <w:rsid w:val="00180F75"/>
    <w:rsid w:val="00181293"/>
    <w:rsid w:val="00181412"/>
    <w:rsid w:val="00181669"/>
    <w:rsid w:val="00181F61"/>
    <w:rsid w:val="00181FF1"/>
    <w:rsid w:val="00182879"/>
    <w:rsid w:val="00182EF0"/>
    <w:rsid w:val="00183029"/>
    <w:rsid w:val="00183D53"/>
    <w:rsid w:val="00183D99"/>
    <w:rsid w:val="00184D13"/>
    <w:rsid w:val="00184F84"/>
    <w:rsid w:val="00185C61"/>
    <w:rsid w:val="00186C7F"/>
    <w:rsid w:val="00186F19"/>
    <w:rsid w:val="001872E2"/>
    <w:rsid w:val="001877D3"/>
    <w:rsid w:val="00187F07"/>
    <w:rsid w:val="001917E9"/>
    <w:rsid w:val="00191C6A"/>
    <w:rsid w:val="00191DD9"/>
    <w:rsid w:val="00192421"/>
    <w:rsid w:val="00192AFC"/>
    <w:rsid w:val="00192DD6"/>
    <w:rsid w:val="00193186"/>
    <w:rsid w:val="00193AE6"/>
    <w:rsid w:val="00193D4C"/>
    <w:rsid w:val="00193D7C"/>
    <w:rsid w:val="00193F96"/>
    <w:rsid w:val="001947E1"/>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A0254"/>
    <w:rsid w:val="001A02F4"/>
    <w:rsid w:val="001A0E06"/>
    <w:rsid w:val="001A1822"/>
    <w:rsid w:val="001A190B"/>
    <w:rsid w:val="001A1AB7"/>
    <w:rsid w:val="001A1BCC"/>
    <w:rsid w:val="001A1E9B"/>
    <w:rsid w:val="001A1EBA"/>
    <w:rsid w:val="001A1FD8"/>
    <w:rsid w:val="001A290B"/>
    <w:rsid w:val="001A2DB1"/>
    <w:rsid w:val="001A2E33"/>
    <w:rsid w:val="001A2E57"/>
    <w:rsid w:val="001A2F6C"/>
    <w:rsid w:val="001A3196"/>
    <w:rsid w:val="001A3BA3"/>
    <w:rsid w:val="001A471F"/>
    <w:rsid w:val="001A48D6"/>
    <w:rsid w:val="001A52DB"/>
    <w:rsid w:val="001A53AE"/>
    <w:rsid w:val="001A584E"/>
    <w:rsid w:val="001A59B3"/>
    <w:rsid w:val="001A61D6"/>
    <w:rsid w:val="001A6623"/>
    <w:rsid w:val="001A67CE"/>
    <w:rsid w:val="001A6831"/>
    <w:rsid w:val="001A68C4"/>
    <w:rsid w:val="001A6C26"/>
    <w:rsid w:val="001A6E9B"/>
    <w:rsid w:val="001A7040"/>
    <w:rsid w:val="001A71F0"/>
    <w:rsid w:val="001A7957"/>
    <w:rsid w:val="001A7CD0"/>
    <w:rsid w:val="001A7CF1"/>
    <w:rsid w:val="001A7E3F"/>
    <w:rsid w:val="001B006B"/>
    <w:rsid w:val="001B0A55"/>
    <w:rsid w:val="001B0A5C"/>
    <w:rsid w:val="001B0ADA"/>
    <w:rsid w:val="001B0CAC"/>
    <w:rsid w:val="001B117D"/>
    <w:rsid w:val="001B1C89"/>
    <w:rsid w:val="001B1CFB"/>
    <w:rsid w:val="001B1D57"/>
    <w:rsid w:val="001B1F29"/>
    <w:rsid w:val="001B2246"/>
    <w:rsid w:val="001B2366"/>
    <w:rsid w:val="001B25E9"/>
    <w:rsid w:val="001B2708"/>
    <w:rsid w:val="001B2A24"/>
    <w:rsid w:val="001B326E"/>
    <w:rsid w:val="001B3693"/>
    <w:rsid w:val="001B3B61"/>
    <w:rsid w:val="001B3F0A"/>
    <w:rsid w:val="001B4BA0"/>
    <w:rsid w:val="001B4CEC"/>
    <w:rsid w:val="001B4F71"/>
    <w:rsid w:val="001B5276"/>
    <w:rsid w:val="001B57BF"/>
    <w:rsid w:val="001B5E8A"/>
    <w:rsid w:val="001B606C"/>
    <w:rsid w:val="001B6229"/>
    <w:rsid w:val="001B6435"/>
    <w:rsid w:val="001B69D6"/>
    <w:rsid w:val="001B6BFC"/>
    <w:rsid w:val="001B6C0D"/>
    <w:rsid w:val="001B6C6D"/>
    <w:rsid w:val="001B72FF"/>
    <w:rsid w:val="001B7D33"/>
    <w:rsid w:val="001B7ED6"/>
    <w:rsid w:val="001C0327"/>
    <w:rsid w:val="001C0512"/>
    <w:rsid w:val="001C0649"/>
    <w:rsid w:val="001C0C19"/>
    <w:rsid w:val="001C0CD6"/>
    <w:rsid w:val="001C0DD1"/>
    <w:rsid w:val="001C0E3E"/>
    <w:rsid w:val="001C0EEB"/>
    <w:rsid w:val="001C1100"/>
    <w:rsid w:val="001C11CC"/>
    <w:rsid w:val="001C1921"/>
    <w:rsid w:val="001C193A"/>
    <w:rsid w:val="001C1C0B"/>
    <w:rsid w:val="001C1DB4"/>
    <w:rsid w:val="001C213D"/>
    <w:rsid w:val="001C26CE"/>
    <w:rsid w:val="001C2991"/>
    <w:rsid w:val="001C3727"/>
    <w:rsid w:val="001C39E1"/>
    <w:rsid w:val="001C3A70"/>
    <w:rsid w:val="001C3D35"/>
    <w:rsid w:val="001C3E02"/>
    <w:rsid w:val="001C45D3"/>
    <w:rsid w:val="001C475B"/>
    <w:rsid w:val="001C4F95"/>
    <w:rsid w:val="001C5196"/>
    <w:rsid w:val="001C5D38"/>
    <w:rsid w:val="001C5E4E"/>
    <w:rsid w:val="001C6296"/>
    <w:rsid w:val="001C630F"/>
    <w:rsid w:val="001C69C7"/>
    <w:rsid w:val="001C6A5D"/>
    <w:rsid w:val="001C6ED9"/>
    <w:rsid w:val="001C6EDD"/>
    <w:rsid w:val="001C6EDF"/>
    <w:rsid w:val="001C6EF8"/>
    <w:rsid w:val="001C7AF8"/>
    <w:rsid w:val="001C7EE0"/>
    <w:rsid w:val="001D08D5"/>
    <w:rsid w:val="001D0996"/>
    <w:rsid w:val="001D0BC5"/>
    <w:rsid w:val="001D0D21"/>
    <w:rsid w:val="001D1086"/>
    <w:rsid w:val="001D122D"/>
    <w:rsid w:val="001D1653"/>
    <w:rsid w:val="001D28E3"/>
    <w:rsid w:val="001D2AB1"/>
    <w:rsid w:val="001D2D72"/>
    <w:rsid w:val="001D2DB5"/>
    <w:rsid w:val="001D2FB8"/>
    <w:rsid w:val="001D32AB"/>
    <w:rsid w:val="001D35AD"/>
    <w:rsid w:val="001D3678"/>
    <w:rsid w:val="001D3848"/>
    <w:rsid w:val="001D3D3B"/>
    <w:rsid w:val="001D3F3D"/>
    <w:rsid w:val="001D4092"/>
    <w:rsid w:val="001D4206"/>
    <w:rsid w:val="001D4654"/>
    <w:rsid w:val="001D467E"/>
    <w:rsid w:val="001D4AF4"/>
    <w:rsid w:val="001D4B48"/>
    <w:rsid w:val="001D4BE1"/>
    <w:rsid w:val="001D4EEF"/>
    <w:rsid w:val="001D5024"/>
    <w:rsid w:val="001D5573"/>
    <w:rsid w:val="001D6250"/>
    <w:rsid w:val="001D6387"/>
    <w:rsid w:val="001D64B2"/>
    <w:rsid w:val="001D72E8"/>
    <w:rsid w:val="001D77CC"/>
    <w:rsid w:val="001D7987"/>
    <w:rsid w:val="001D7B64"/>
    <w:rsid w:val="001D7D3A"/>
    <w:rsid w:val="001D7D46"/>
    <w:rsid w:val="001D7E7C"/>
    <w:rsid w:val="001E001D"/>
    <w:rsid w:val="001E06A4"/>
    <w:rsid w:val="001E08B1"/>
    <w:rsid w:val="001E09FC"/>
    <w:rsid w:val="001E1FDE"/>
    <w:rsid w:val="001E230B"/>
    <w:rsid w:val="001E239D"/>
    <w:rsid w:val="001E2C7A"/>
    <w:rsid w:val="001E3135"/>
    <w:rsid w:val="001E343E"/>
    <w:rsid w:val="001E3605"/>
    <w:rsid w:val="001E3F40"/>
    <w:rsid w:val="001E427F"/>
    <w:rsid w:val="001E43A2"/>
    <w:rsid w:val="001E4840"/>
    <w:rsid w:val="001E4D8E"/>
    <w:rsid w:val="001E5393"/>
    <w:rsid w:val="001E5720"/>
    <w:rsid w:val="001E5BD8"/>
    <w:rsid w:val="001E626C"/>
    <w:rsid w:val="001E6703"/>
    <w:rsid w:val="001E6AC2"/>
    <w:rsid w:val="001E6FFA"/>
    <w:rsid w:val="001E751D"/>
    <w:rsid w:val="001E75FD"/>
    <w:rsid w:val="001E7816"/>
    <w:rsid w:val="001E7B74"/>
    <w:rsid w:val="001E7B9F"/>
    <w:rsid w:val="001E7CCB"/>
    <w:rsid w:val="001F15D5"/>
    <w:rsid w:val="001F1AF1"/>
    <w:rsid w:val="001F1FAB"/>
    <w:rsid w:val="001F3C64"/>
    <w:rsid w:val="001F3D96"/>
    <w:rsid w:val="001F3F1D"/>
    <w:rsid w:val="001F4627"/>
    <w:rsid w:val="001F46C4"/>
    <w:rsid w:val="001F4CD2"/>
    <w:rsid w:val="001F4FD6"/>
    <w:rsid w:val="001F51E5"/>
    <w:rsid w:val="001F53E1"/>
    <w:rsid w:val="001F544D"/>
    <w:rsid w:val="001F56F6"/>
    <w:rsid w:val="001F5A05"/>
    <w:rsid w:val="001F62EC"/>
    <w:rsid w:val="001F64A9"/>
    <w:rsid w:val="001F6725"/>
    <w:rsid w:val="001F67A0"/>
    <w:rsid w:val="001F6B7F"/>
    <w:rsid w:val="001F7087"/>
    <w:rsid w:val="001F71F2"/>
    <w:rsid w:val="001F7257"/>
    <w:rsid w:val="001F72EB"/>
    <w:rsid w:val="001F741D"/>
    <w:rsid w:val="001F7580"/>
    <w:rsid w:val="001F7B24"/>
    <w:rsid w:val="001F7B2F"/>
    <w:rsid w:val="00200217"/>
    <w:rsid w:val="002005DB"/>
    <w:rsid w:val="00200F8F"/>
    <w:rsid w:val="00201000"/>
    <w:rsid w:val="002016CB"/>
    <w:rsid w:val="002018A9"/>
    <w:rsid w:val="002018B8"/>
    <w:rsid w:val="002018E5"/>
    <w:rsid w:val="00201D76"/>
    <w:rsid w:val="00202582"/>
    <w:rsid w:val="00202595"/>
    <w:rsid w:val="00202946"/>
    <w:rsid w:val="00202B61"/>
    <w:rsid w:val="00202F49"/>
    <w:rsid w:val="00203100"/>
    <w:rsid w:val="00203443"/>
    <w:rsid w:val="00203B3D"/>
    <w:rsid w:val="00204129"/>
    <w:rsid w:val="002053F8"/>
    <w:rsid w:val="00205410"/>
    <w:rsid w:val="0020587B"/>
    <w:rsid w:val="00205BB9"/>
    <w:rsid w:val="00205E91"/>
    <w:rsid w:val="00206194"/>
    <w:rsid w:val="002062E7"/>
    <w:rsid w:val="0020672B"/>
    <w:rsid w:val="00206758"/>
    <w:rsid w:val="00206A2F"/>
    <w:rsid w:val="00206DCD"/>
    <w:rsid w:val="00206E0A"/>
    <w:rsid w:val="00206F9F"/>
    <w:rsid w:val="0020747E"/>
    <w:rsid w:val="00207532"/>
    <w:rsid w:val="0020781D"/>
    <w:rsid w:val="00207BB5"/>
    <w:rsid w:val="00207BFE"/>
    <w:rsid w:val="00210213"/>
    <w:rsid w:val="00210833"/>
    <w:rsid w:val="002109C6"/>
    <w:rsid w:val="00210D09"/>
    <w:rsid w:val="0021104F"/>
    <w:rsid w:val="002111AA"/>
    <w:rsid w:val="00211571"/>
    <w:rsid w:val="00211B66"/>
    <w:rsid w:val="00211D62"/>
    <w:rsid w:val="00211DAC"/>
    <w:rsid w:val="00211E1B"/>
    <w:rsid w:val="00211EC8"/>
    <w:rsid w:val="00212739"/>
    <w:rsid w:val="00212750"/>
    <w:rsid w:val="00212965"/>
    <w:rsid w:val="00213857"/>
    <w:rsid w:val="002139F9"/>
    <w:rsid w:val="00213BBB"/>
    <w:rsid w:val="0021425A"/>
    <w:rsid w:val="002144EC"/>
    <w:rsid w:val="002150CA"/>
    <w:rsid w:val="00215153"/>
    <w:rsid w:val="0021525D"/>
    <w:rsid w:val="00215CF8"/>
    <w:rsid w:val="00215DF8"/>
    <w:rsid w:val="00216170"/>
    <w:rsid w:val="00216210"/>
    <w:rsid w:val="00216746"/>
    <w:rsid w:val="002168B9"/>
    <w:rsid w:val="00216F99"/>
    <w:rsid w:val="0021789D"/>
    <w:rsid w:val="002179F8"/>
    <w:rsid w:val="00217B5F"/>
    <w:rsid w:val="00217EA8"/>
    <w:rsid w:val="00220026"/>
    <w:rsid w:val="00220336"/>
    <w:rsid w:val="0022047F"/>
    <w:rsid w:val="002207F6"/>
    <w:rsid w:val="00220D0A"/>
    <w:rsid w:val="0022100D"/>
    <w:rsid w:val="002212B8"/>
    <w:rsid w:val="002217EE"/>
    <w:rsid w:val="00221D48"/>
    <w:rsid w:val="002228F1"/>
    <w:rsid w:val="00222A70"/>
    <w:rsid w:val="002234A7"/>
    <w:rsid w:val="002237AB"/>
    <w:rsid w:val="002237E6"/>
    <w:rsid w:val="00223E3E"/>
    <w:rsid w:val="00224209"/>
    <w:rsid w:val="0022426A"/>
    <w:rsid w:val="002245B3"/>
    <w:rsid w:val="0022507A"/>
    <w:rsid w:val="002263A1"/>
    <w:rsid w:val="00226593"/>
    <w:rsid w:val="0022674C"/>
    <w:rsid w:val="00226E37"/>
    <w:rsid w:val="00226EFD"/>
    <w:rsid w:val="0022769E"/>
    <w:rsid w:val="002277B6"/>
    <w:rsid w:val="00227A16"/>
    <w:rsid w:val="00227A30"/>
    <w:rsid w:val="00227E1D"/>
    <w:rsid w:val="00227FC4"/>
    <w:rsid w:val="00230496"/>
    <w:rsid w:val="00230667"/>
    <w:rsid w:val="00230B13"/>
    <w:rsid w:val="002311BD"/>
    <w:rsid w:val="00231D60"/>
    <w:rsid w:val="00232401"/>
    <w:rsid w:val="002326EC"/>
    <w:rsid w:val="00232853"/>
    <w:rsid w:val="002330EC"/>
    <w:rsid w:val="00233224"/>
    <w:rsid w:val="002335A2"/>
    <w:rsid w:val="0023365D"/>
    <w:rsid w:val="002336C0"/>
    <w:rsid w:val="002337BF"/>
    <w:rsid w:val="00233BCF"/>
    <w:rsid w:val="00233C9D"/>
    <w:rsid w:val="002347E5"/>
    <w:rsid w:val="00234EB8"/>
    <w:rsid w:val="0023508B"/>
    <w:rsid w:val="00235251"/>
    <w:rsid w:val="0023533A"/>
    <w:rsid w:val="002353EF"/>
    <w:rsid w:val="00235F73"/>
    <w:rsid w:val="0023640F"/>
    <w:rsid w:val="00236939"/>
    <w:rsid w:val="00236A1E"/>
    <w:rsid w:val="00236C00"/>
    <w:rsid w:val="00236C03"/>
    <w:rsid w:val="00236C86"/>
    <w:rsid w:val="002370B2"/>
    <w:rsid w:val="002372C7"/>
    <w:rsid w:val="0023732E"/>
    <w:rsid w:val="0023767C"/>
    <w:rsid w:val="00237CD7"/>
    <w:rsid w:val="00237E82"/>
    <w:rsid w:val="00240004"/>
    <w:rsid w:val="00240020"/>
    <w:rsid w:val="00240779"/>
    <w:rsid w:val="00240921"/>
    <w:rsid w:val="002409A2"/>
    <w:rsid w:val="00240A24"/>
    <w:rsid w:val="00240B4A"/>
    <w:rsid w:val="00240D52"/>
    <w:rsid w:val="00240EDB"/>
    <w:rsid w:val="00241567"/>
    <w:rsid w:val="0024192D"/>
    <w:rsid w:val="002419C4"/>
    <w:rsid w:val="00241A46"/>
    <w:rsid w:val="00241CB7"/>
    <w:rsid w:val="00242980"/>
    <w:rsid w:val="00242990"/>
    <w:rsid w:val="00242A77"/>
    <w:rsid w:val="00242DE8"/>
    <w:rsid w:val="00243397"/>
    <w:rsid w:val="0024346E"/>
    <w:rsid w:val="00244677"/>
    <w:rsid w:val="00244C75"/>
    <w:rsid w:val="00244CC7"/>
    <w:rsid w:val="00244F1E"/>
    <w:rsid w:val="002450C2"/>
    <w:rsid w:val="0024524B"/>
    <w:rsid w:val="00245504"/>
    <w:rsid w:val="002455AF"/>
    <w:rsid w:val="002456F2"/>
    <w:rsid w:val="00245D11"/>
    <w:rsid w:val="00245F31"/>
    <w:rsid w:val="00246191"/>
    <w:rsid w:val="0024620D"/>
    <w:rsid w:val="0024662A"/>
    <w:rsid w:val="0024662D"/>
    <w:rsid w:val="0024691E"/>
    <w:rsid w:val="002470AB"/>
    <w:rsid w:val="0024796F"/>
    <w:rsid w:val="00247D5B"/>
    <w:rsid w:val="00247D97"/>
    <w:rsid w:val="00247FDA"/>
    <w:rsid w:val="00247FDC"/>
    <w:rsid w:val="00250392"/>
    <w:rsid w:val="00250605"/>
    <w:rsid w:val="0025066F"/>
    <w:rsid w:val="00250B02"/>
    <w:rsid w:val="00250D5C"/>
    <w:rsid w:val="00250E38"/>
    <w:rsid w:val="002511D3"/>
    <w:rsid w:val="0025128B"/>
    <w:rsid w:val="00251834"/>
    <w:rsid w:val="0025184B"/>
    <w:rsid w:val="002518AC"/>
    <w:rsid w:val="00251903"/>
    <w:rsid w:val="00251BD1"/>
    <w:rsid w:val="00251D63"/>
    <w:rsid w:val="00251FC9"/>
    <w:rsid w:val="002523B7"/>
    <w:rsid w:val="002526AE"/>
    <w:rsid w:val="0025325E"/>
    <w:rsid w:val="0025370A"/>
    <w:rsid w:val="00253B74"/>
    <w:rsid w:val="00254A54"/>
    <w:rsid w:val="00254CA7"/>
    <w:rsid w:val="00254DAC"/>
    <w:rsid w:val="00254DC8"/>
    <w:rsid w:val="00254E8D"/>
    <w:rsid w:val="002550E9"/>
    <w:rsid w:val="002555EA"/>
    <w:rsid w:val="00255856"/>
    <w:rsid w:val="00255A6C"/>
    <w:rsid w:val="0025632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60081"/>
    <w:rsid w:val="00260311"/>
    <w:rsid w:val="002605A8"/>
    <w:rsid w:val="0026068B"/>
    <w:rsid w:val="00260691"/>
    <w:rsid w:val="002606DB"/>
    <w:rsid w:val="00261AC1"/>
    <w:rsid w:val="0026208A"/>
    <w:rsid w:val="002622C7"/>
    <w:rsid w:val="0026234E"/>
    <w:rsid w:val="002624C0"/>
    <w:rsid w:val="002625E3"/>
    <w:rsid w:val="0026265A"/>
    <w:rsid w:val="0026293B"/>
    <w:rsid w:val="002636B5"/>
    <w:rsid w:val="0026378F"/>
    <w:rsid w:val="00263A58"/>
    <w:rsid w:val="00263DFD"/>
    <w:rsid w:val="00264094"/>
    <w:rsid w:val="00264E79"/>
    <w:rsid w:val="00265259"/>
    <w:rsid w:val="002656C0"/>
    <w:rsid w:val="00265B9E"/>
    <w:rsid w:val="00265E08"/>
    <w:rsid w:val="00265F35"/>
    <w:rsid w:val="0026628E"/>
    <w:rsid w:val="0026653B"/>
    <w:rsid w:val="002668DC"/>
    <w:rsid w:val="002672FB"/>
    <w:rsid w:val="00267775"/>
    <w:rsid w:val="00267903"/>
    <w:rsid w:val="00267A7D"/>
    <w:rsid w:val="00270174"/>
    <w:rsid w:val="002703CA"/>
    <w:rsid w:val="002703CD"/>
    <w:rsid w:val="00270D91"/>
    <w:rsid w:val="00270F64"/>
    <w:rsid w:val="00271315"/>
    <w:rsid w:val="002723F1"/>
    <w:rsid w:val="0027289E"/>
    <w:rsid w:val="00272C16"/>
    <w:rsid w:val="00273359"/>
    <w:rsid w:val="0027336B"/>
    <w:rsid w:val="00273417"/>
    <w:rsid w:val="00273445"/>
    <w:rsid w:val="002734D3"/>
    <w:rsid w:val="002735DC"/>
    <w:rsid w:val="0027375A"/>
    <w:rsid w:val="00273F56"/>
    <w:rsid w:val="0027406D"/>
    <w:rsid w:val="002740B8"/>
    <w:rsid w:val="00274279"/>
    <w:rsid w:val="00274307"/>
    <w:rsid w:val="0027447D"/>
    <w:rsid w:val="00274490"/>
    <w:rsid w:val="00274972"/>
    <w:rsid w:val="00275146"/>
    <w:rsid w:val="0027523D"/>
    <w:rsid w:val="00275943"/>
    <w:rsid w:val="00276140"/>
    <w:rsid w:val="00276143"/>
    <w:rsid w:val="00276424"/>
    <w:rsid w:val="00276790"/>
    <w:rsid w:val="002767A4"/>
    <w:rsid w:val="00276F32"/>
    <w:rsid w:val="002774DE"/>
    <w:rsid w:val="00277571"/>
    <w:rsid w:val="002779E7"/>
    <w:rsid w:val="00277AB2"/>
    <w:rsid w:val="00277AC5"/>
    <w:rsid w:val="00277DF0"/>
    <w:rsid w:val="00277ED4"/>
    <w:rsid w:val="0028008B"/>
    <w:rsid w:val="002802A8"/>
    <w:rsid w:val="00280997"/>
    <w:rsid w:val="00281530"/>
    <w:rsid w:val="002815BC"/>
    <w:rsid w:val="002815C9"/>
    <w:rsid w:val="00281CEB"/>
    <w:rsid w:val="00281D78"/>
    <w:rsid w:val="00281E9C"/>
    <w:rsid w:val="00282560"/>
    <w:rsid w:val="002828B8"/>
    <w:rsid w:val="0028307A"/>
    <w:rsid w:val="00283921"/>
    <w:rsid w:val="00283CE6"/>
    <w:rsid w:val="002846F8"/>
    <w:rsid w:val="00284A3C"/>
    <w:rsid w:val="00284D0A"/>
    <w:rsid w:val="002857BA"/>
    <w:rsid w:val="00285CAF"/>
    <w:rsid w:val="00285D81"/>
    <w:rsid w:val="00286050"/>
    <w:rsid w:val="002867BE"/>
    <w:rsid w:val="0028686F"/>
    <w:rsid w:val="0028713D"/>
    <w:rsid w:val="00287462"/>
    <w:rsid w:val="00287883"/>
    <w:rsid w:val="00287B0D"/>
    <w:rsid w:val="00287B25"/>
    <w:rsid w:val="00287CC3"/>
    <w:rsid w:val="0029028C"/>
    <w:rsid w:val="0029043A"/>
    <w:rsid w:val="00290C27"/>
    <w:rsid w:val="00291246"/>
    <w:rsid w:val="002912A4"/>
    <w:rsid w:val="00291565"/>
    <w:rsid w:val="00291E80"/>
    <w:rsid w:val="0029206E"/>
    <w:rsid w:val="00292127"/>
    <w:rsid w:val="00293499"/>
    <w:rsid w:val="00293CBA"/>
    <w:rsid w:val="0029405B"/>
    <w:rsid w:val="002940C6"/>
    <w:rsid w:val="002940DE"/>
    <w:rsid w:val="002941D2"/>
    <w:rsid w:val="0029440C"/>
    <w:rsid w:val="00294EC7"/>
    <w:rsid w:val="00294F5D"/>
    <w:rsid w:val="00295114"/>
    <w:rsid w:val="002952A0"/>
    <w:rsid w:val="00295687"/>
    <w:rsid w:val="00295D7F"/>
    <w:rsid w:val="00295E1C"/>
    <w:rsid w:val="00296240"/>
    <w:rsid w:val="0029645B"/>
    <w:rsid w:val="0029645F"/>
    <w:rsid w:val="002965A5"/>
    <w:rsid w:val="00296666"/>
    <w:rsid w:val="0029691A"/>
    <w:rsid w:val="002971B9"/>
    <w:rsid w:val="00297513"/>
    <w:rsid w:val="00297810"/>
    <w:rsid w:val="00297ACD"/>
    <w:rsid w:val="002A0384"/>
    <w:rsid w:val="002A094B"/>
    <w:rsid w:val="002A0ACD"/>
    <w:rsid w:val="002A0E07"/>
    <w:rsid w:val="002A1463"/>
    <w:rsid w:val="002A1522"/>
    <w:rsid w:val="002A179B"/>
    <w:rsid w:val="002A17FD"/>
    <w:rsid w:val="002A1C27"/>
    <w:rsid w:val="002A21B4"/>
    <w:rsid w:val="002A231B"/>
    <w:rsid w:val="002A288F"/>
    <w:rsid w:val="002A2F6D"/>
    <w:rsid w:val="002A31AD"/>
    <w:rsid w:val="002A31C0"/>
    <w:rsid w:val="002A39C5"/>
    <w:rsid w:val="002A3ED6"/>
    <w:rsid w:val="002A4151"/>
    <w:rsid w:val="002A47E9"/>
    <w:rsid w:val="002A4D2B"/>
    <w:rsid w:val="002A4F5E"/>
    <w:rsid w:val="002A5222"/>
    <w:rsid w:val="002A52D8"/>
    <w:rsid w:val="002A5D6A"/>
    <w:rsid w:val="002A5EFF"/>
    <w:rsid w:val="002A6271"/>
    <w:rsid w:val="002A670B"/>
    <w:rsid w:val="002A67C5"/>
    <w:rsid w:val="002A6813"/>
    <w:rsid w:val="002A68F5"/>
    <w:rsid w:val="002A6B4D"/>
    <w:rsid w:val="002A6E15"/>
    <w:rsid w:val="002A718F"/>
    <w:rsid w:val="002A73F9"/>
    <w:rsid w:val="002A7903"/>
    <w:rsid w:val="002B003A"/>
    <w:rsid w:val="002B04E4"/>
    <w:rsid w:val="002B0767"/>
    <w:rsid w:val="002B13FA"/>
    <w:rsid w:val="002B1CB4"/>
    <w:rsid w:val="002B2263"/>
    <w:rsid w:val="002B22B7"/>
    <w:rsid w:val="002B254D"/>
    <w:rsid w:val="002B2A87"/>
    <w:rsid w:val="002B308B"/>
    <w:rsid w:val="002B3212"/>
    <w:rsid w:val="002B32F4"/>
    <w:rsid w:val="002B337F"/>
    <w:rsid w:val="002B34A8"/>
    <w:rsid w:val="002B39B4"/>
    <w:rsid w:val="002B4080"/>
    <w:rsid w:val="002B4397"/>
    <w:rsid w:val="002B4A5C"/>
    <w:rsid w:val="002B4B37"/>
    <w:rsid w:val="002B4D53"/>
    <w:rsid w:val="002B52C9"/>
    <w:rsid w:val="002B55C5"/>
    <w:rsid w:val="002B5711"/>
    <w:rsid w:val="002B5780"/>
    <w:rsid w:val="002B5CDC"/>
    <w:rsid w:val="002B5EAB"/>
    <w:rsid w:val="002B5EF1"/>
    <w:rsid w:val="002B62AD"/>
    <w:rsid w:val="002B6308"/>
    <w:rsid w:val="002B647B"/>
    <w:rsid w:val="002B67D8"/>
    <w:rsid w:val="002B709A"/>
    <w:rsid w:val="002B7103"/>
    <w:rsid w:val="002B7980"/>
    <w:rsid w:val="002C0562"/>
    <w:rsid w:val="002C0BCC"/>
    <w:rsid w:val="002C0D4D"/>
    <w:rsid w:val="002C0FF0"/>
    <w:rsid w:val="002C15C2"/>
    <w:rsid w:val="002C1683"/>
    <w:rsid w:val="002C16EE"/>
    <w:rsid w:val="002C272F"/>
    <w:rsid w:val="002C2961"/>
    <w:rsid w:val="002C2CCF"/>
    <w:rsid w:val="002C2F53"/>
    <w:rsid w:val="002C3093"/>
    <w:rsid w:val="002C34E1"/>
    <w:rsid w:val="002C353F"/>
    <w:rsid w:val="002C3888"/>
    <w:rsid w:val="002C39F4"/>
    <w:rsid w:val="002C3BEF"/>
    <w:rsid w:val="002C3DB0"/>
    <w:rsid w:val="002C3DFB"/>
    <w:rsid w:val="002C413B"/>
    <w:rsid w:val="002C48B2"/>
    <w:rsid w:val="002C5B81"/>
    <w:rsid w:val="002C5BA4"/>
    <w:rsid w:val="002C6566"/>
    <w:rsid w:val="002C66C7"/>
    <w:rsid w:val="002C6CD5"/>
    <w:rsid w:val="002C7128"/>
    <w:rsid w:val="002C77D0"/>
    <w:rsid w:val="002D0179"/>
    <w:rsid w:val="002D0444"/>
    <w:rsid w:val="002D0489"/>
    <w:rsid w:val="002D04F1"/>
    <w:rsid w:val="002D103F"/>
    <w:rsid w:val="002D10E1"/>
    <w:rsid w:val="002D19C2"/>
    <w:rsid w:val="002D1F61"/>
    <w:rsid w:val="002D20A0"/>
    <w:rsid w:val="002D270A"/>
    <w:rsid w:val="002D27A1"/>
    <w:rsid w:val="002D27B2"/>
    <w:rsid w:val="002D2CE8"/>
    <w:rsid w:val="002D32DC"/>
    <w:rsid w:val="002D39F9"/>
    <w:rsid w:val="002D3CE5"/>
    <w:rsid w:val="002D44DB"/>
    <w:rsid w:val="002D4A66"/>
    <w:rsid w:val="002D4A89"/>
    <w:rsid w:val="002D5053"/>
    <w:rsid w:val="002D52F5"/>
    <w:rsid w:val="002D55BF"/>
    <w:rsid w:val="002D577D"/>
    <w:rsid w:val="002D639F"/>
    <w:rsid w:val="002D6854"/>
    <w:rsid w:val="002D6CC8"/>
    <w:rsid w:val="002D6FEE"/>
    <w:rsid w:val="002D7493"/>
    <w:rsid w:val="002D7698"/>
    <w:rsid w:val="002D7770"/>
    <w:rsid w:val="002E019E"/>
    <w:rsid w:val="002E0621"/>
    <w:rsid w:val="002E0F36"/>
    <w:rsid w:val="002E0F9A"/>
    <w:rsid w:val="002E12CB"/>
    <w:rsid w:val="002E1C44"/>
    <w:rsid w:val="002E1CD1"/>
    <w:rsid w:val="002E1FF0"/>
    <w:rsid w:val="002E234D"/>
    <w:rsid w:val="002E25CB"/>
    <w:rsid w:val="002E25F2"/>
    <w:rsid w:val="002E2F07"/>
    <w:rsid w:val="002E3339"/>
    <w:rsid w:val="002E3491"/>
    <w:rsid w:val="002E3499"/>
    <w:rsid w:val="002E38B7"/>
    <w:rsid w:val="002E44C6"/>
    <w:rsid w:val="002E47B2"/>
    <w:rsid w:val="002E523D"/>
    <w:rsid w:val="002E5360"/>
    <w:rsid w:val="002E55AF"/>
    <w:rsid w:val="002E5BDF"/>
    <w:rsid w:val="002E5D2B"/>
    <w:rsid w:val="002E5F18"/>
    <w:rsid w:val="002E62D2"/>
    <w:rsid w:val="002E6500"/>
    <w:rsid w:val="002E6733"/>
    <w:rsid w:val="002E679E"/>
    <w:rsid w:val="002E690D"/>
    <w:rsid w:val="002E6BA1"/>
    <w:rsid w:val="002E6D80"/>
    <w:rsid w:val="002E7075"/>
    <w:rsid w:val="002E75D4"/>
    <w:rsid w:val="002E75ED"/>
    <w:rsid w:val="002E7AEC"/>
    <w:rsid w:val="002F02DA"/>
    <w:rsid w:val="002F0669"/>
    <w:rsid w:val="002F09A5"/>
    <w:rsid w:val="002F0D1D"/>
    <w:rsid w:val="002F1040"/>
    <w:rsid w:val="002F17FA"/>
    <w:rsid w:val="002F1989"/>
    <w:rsid w:val="002F1C8D"/>
    <w:rsid w:val="002F2B76"/>
    <w:rsid w:val="002F2DE3"/>
    <w:rsid w:val="002F3829"/>
    <w:rsid w:val="002F3969"/>
    <w:rsid w:val="002F3F37"/>
    <w:rsid w:val="002F4125"/>
    <w:rsid w:val="002F41B6"/>
    <w:rsid w:val="002F503B"/>
    <w:rsid w:val="002F51EB"/>
    <w:rsid w:val="002F5E8A"/>
    <w:rsid w:val="002F62EF"/>
    <w:rsid w:val="002F642C"/>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C1"/>
    <w:rsid w:val="00300F2C"/>
    <w:rsid w:val="00301153"/>
    <w:rsid w:val="003013AD"/>
    <w:rsid w:val="00301BE6"/>
    <w:rsid w:val="003022C9"/>
    <w:rsid w:val="00302709"/>
    <w:rsid w:val="003027B9"/>
    <w:rsid w:val="00302B06"/>
    <w:rsid w:val="00302D39"/>
    <w:rsid w:val="00302F3D"/>
    <w:rsid w:val="003038DF"/>
    <w:rsid w:val="0030393F"/>
    <w:rsid w:val="003039E9"/>
    <w:rsid w:val="0030418D"/>
    <w:rsid w:val="00304913"/>
    <w:rsid w:val="00304E31"/>
    <w:rsid w:val="00304FB5"/>
    <w:rsid w:val="0030511C"/>
    <w:rsid w:val="00305177"/>
    <w:rsid w:val="00305548"/>
    <w:rsid w:val="0030593C"/>
    <w:rsid w:val="00306524"/>
    <w:rsid w:val="00306814"/>
    <w:rsid w:val="00307233"/>
    <w:rsid w:val="003076F3"/>
    <w:rsid w:val="00307AF5"/>
    <w:rsid w:val="00307B08"/>
    <w:rsid w:val="003105E6"/>
    <w:rsid w:val="00310686"/>
    <w:rsid w:val="00310944"/>
    <w:rsid w:val="00310EB6"/>
    <w:rsid w:val="00311485"/>
    <w:rsid w:val="0031179B"/>
    <w:rsid w:val="0031191B"/>
    <w:rsid w:val="00311A9D"/>
    <w:rsid w:val="00311AEB"/>
    <w:rsid w:val="00311D9F"/>
    <w:rsid w:val="00312439"/>
    <w:rsid w:val="0031254E"/>
    <w:rsid w:val="00312E75"/>
    <w:rsid w:val="003138D8"/>
    <w:rsid w:val="00313D63"/>
    <w:rsid w:val="00313F17"/>
    <w:rsid w:val="0031465D"/>
    <w:rsid w:val="003149DE"/>
    <w:rsid w:val="00315840"/>
    <w:rsid w:val="00315890"/>
    <w:rsid w:val="00315D8B"/>
    <w:rsid w:val="003161AB"/>
    <w:rsid w:val="0031651C"/>
    <w:rsid w:val="0031675F"/>
    <w:rsid w:val="00316C90"/>
    <w:rsid w:val="00316D74"/>
    <w:rsid w:val="003173B8"/>
    <w:rsid w:val="00317429"/>
    <w:rsid w:val="00317782"/>
    <w:rsid w:val="003179FB"/>
    <w:rsid w:val="00317C62"/>
    <w:rsid w:val="00317F98"/>
    <w:rsid w:val="003205C5"/>
    <w:rsid w:val="003206F7"/>
    <w:rsid w:val="0032076F"/>
    <w:rsid w:val="00320AB8"/>
    <w:rsid w:val="00320E93"/>
    <w:rsid w:val="003210CB"/>
    <w:rsid w:val="00321347"/>
    <w:rsid w:val="003219FC"/>
    <w:rsid w:val="00321A50"/>
    <w:rsid w:val="00321BD0"/>
    <w:rsid w:val="003224EA"/>
    <w:rsid w:val="00322647"/>
    <w:rsid w:val="00322D21"/>
    <w:rsid w:val="003233E4"/>
    <w:rsid w:val="00323581"/>
    <w:rsid w:val="00323F04"/>
    <w:rsid w:val="00324172"/>
    <w:rsid w:val="0032444F"/>
    <w:rsid w:val="00324455"/>
    <w:rsid w:val="00324F04"/>
    <w:rsid w:val="00325424"/>
    <w:rsid w:val="00325651"/>
    <w:rsid w:val="00325D35"/>
    <w:rsid w:val="00326529"/>
    <w:rsid w:val="003269BA"/>
    <w:rsid w:val="00327034"/>
    <w:rsid w:val="0032738C"/>
    <w:rsid w:val="0032750B"/>
    <w:rsid w:val="0032757C"/>
    <w:rsid w:val="0032758F"/>
    <w:rsid w:val="00327CBC"/>
    <w:rsid w:val="00327E39"/>
    <w:rsid w:val="00327E8D"/>
    <w:rsid w:val="00327EA5"/>
    <w:rsid w:val="003300BA"/>
    <w:rsid w:val="003300E9"/>
    <w:rsid w:val="003303AA"/>
    <w:rsid w:val="00330593"/>
    <w:rsid w:val="003309D9"/>
    <w:rsid w:val="00330AC2"/>
    <w:rsid w:val="00330C17"/>
    <w:rsid w:val="0033113A"/>
    <w:rsid w:val="003311EE"/>
    <w:rsid w:val="003314BE"/>
    <w:rsid w:val="0033159D"/>
    <w:rsid w:val="003318C1"/>
    <w:rsid w:val="00331B75"/>
    <w:rsid w:val="00332330"/>
    <w:rsid w:val="0033248D"/>
    <w:rsid w:val="00332800"/>
    <w:rsid w:val="0033298F"/>
    <w:rsid w:val="00332D70"/>
    <w:rsid w:val="00332DAB"/>
    <w:rsid w:val="0033338A"/>
    <w:rsid w:val="00333408"/>
    <w:rsid w:val="00333453"/>
    <w:rsid w:val="003336B3"/>
    <w:rsid w:val="00333B1D"/>
    <w:rsid w:val="003344DB"/>
    <w:rsid w:val="003346EF"/>
    <w:rsid w:val="00334841"/>
    <w:rsid w:val="00334B7F"/>
    <w:rsid w:val="0033579C"/>
    <w:rsid w:val="003357F7"/>
    <w:rsid w:val="003358E8"/>
    <w:rsid w:val="00335A69"/>
    <w:rsid w:val="0033625D"/>
    <w:rsid w:val="0033669A"/>
    <w:rsid w:val="003366BC"/>
    <w:rsid w:val="00336AC2"/>
    <w:rsid w:val="00337229"/>
    <w:rsid w:val="003379CC"/>
    <w:rsid w:val="00337C73"/>
    <w:rsid w:val="00337CEF"/>
    <w:rsid w:val="00340109"/>
    <w:rsid w:val="003401B2"/>
    <w:rsid w:val="00340F05"/>
    <w:rsid w:val="00340FA6"/>
    <w:rsid w:val="00341592"/>
    <w:rsid w:val="00341D78"/>
    <w:rsid w:val="00342234"/>
    <w:rsid w:val="00342688"/>
    <w:rsid w:val="003426D9"/>
    <w:rsid w:val="00342751"/>
    <w:rsid w:val="00342CBD"/>
    <w:rsid w:val="00342CDC"/>
    <w:rsid w:val="00342FDA"/>
    <w:rsid w:val="00343084"/>
    <w:rsid w:val="003434E8"/>
    <w:rsid w:val="0034366E"/>
    <w:rsid w:val="00343A18"/>
    <w:rsid w:val="00344045"/>
    <w:rsid w:val="003444C1"/>
    <w:rsid w:val="003445BF"/>
    <w:rsid w:val="003448E9"/>
    <w:rsid w:val="0034491F"/>
    <w:rsid w:val="0034498D"/>
    <w:rsid w:val="00344AB1"/>
    <w:rsid w:val="00344D01"/>
    <w:rsid w:val="00344DC5"/>
    <w:rsid w:val="00344FF1"/>
    <w:rsid w:val="00345211"/>
    <w:rsid w:val="00345409"/>
    <w:rsid w:val="003458A9"/>
    <w:rsid w:val="0034591B"/>
    <w:rsid w:val="00345AE1"/>
    <w:rsid w:val="00346066"/>
    <w:rsid w:val="0034653D"/>
    <w:rsid w:val="0034696C"/>
    <w:rsid w:val="00346F33"/>
    <w:rsid w:val="00347068"/>
    <w:rsid w:val="0034723B"/>
    <w:rsid w:val="003474E2"/>
    <w:rsid w:val="00347A4E"/>
    <w:rsid w:val="00347F2F"/>
    <w:rsid w:val="003504FB"/>
    <w:rsid w:val="00350A95"/>
    <w:rsid w:val="00350F69"/>
    <w:rsid w:val="00351034"/>
    <w:rsid w:val="00351238"/>
    <w:rsid w:val="003512E5"/>
    <w:rsid w:val="003513F0"/>
    <w:rsid w:val="0035179E"/>
    <w:rsid w:val="00351B20"/>
    <w:rsid w:val="003526C2"/>
    <w:rsid w:val="003527B3"/>
    <w:rsid w:val="00352E38"/>
    <w:rsid w:val="003534D4"/>
    <w:rsid w:val="003539F1"/>
    <w:rsid w:val="00353CB8"/>
    <w:rsid w:val="00353E97"/>
    <w:rsid w:val="00353FE8"/>
    <w:rsid w:val="003540E3"/>
    <w:rsid w:val="0035470C"/>
    <w:rsid w:val="00354BA0"/>
    <w:rsid w:val="003550A2"/>
    <w:rsid w:val="003552A9"/>
    <w:rsid w:val="003557AC"/>
    <w:rsid w:val="003557D5"/>
    <w:rsid w:val="003559BC"/>
    <w:rsid w:val="00356279"/>
    <w:rsid w:val="003565BA"/>
    <w:rsid w:val="00356784"/>
    <w:rsid w:val="0035737D"/>
    <w:rsid w:val="003574E8"/>
    <w:rsid w:val="00357502"/>
    <w:rsid w:val="00357F01"/>
    <w:rsid w:val="00360291"/>
    <w:rsid w:val="00360310"/>
    <w:rsid w:val="00360619"/>
    <w:rsid w:val="0036088D"/>
    <w:rsid w:val="00360958"/>
    <w:rsid w:val="0036098A"/>
    <w:rsid w:val="00360AC9"/>
    <w:rsid w:val="00360D81"/>
    <w:rsid w:val="00361449"/>
    <w:rsid w:val="00361521"/>
    <w:rsid w:val="003617AC"/>
    <w:rsid w:val="003625D8"/>
    <w:rsid w:val="003627AD"/>
    <w:rsid w:val="0036290E"/>
    <w:rsid w:val="00362DF3"/>
    <w:rsid w:val="00363104"/>
    <w:rsid w:val="00363631"/>
    <w:rsid w:val="003636FA"/>
    <w:rsid w:val="00363863"/>
    <w:rsid w:val="00363D5A"/>
    <w:rsid w:val="00365252"/>
    <w:rsid w:val="00365284"/>
    <w:rsid w:val="003657FE"/>
    <w:rsid w:val="00366BAC"/>
    <w:rsid w:val="00366D7A"/>
    <w:rsid w:val="00367143"/>
    <w:rsid w:val="0036727D"/>
    <w:rsid w:val="0036742F"/>
    <w:rsid w:val="003677FB"/>
    <w:rsid w:val="00367943"/>
    <w:rsid w:val="00367C85"/>
    <w:rsid w:val="0037019C"/>
    <w:rsid w:val="003701FA"/>
    <w:rsid w:val="003703D8"/>
    <w:rsid w:val="00370429"/>
    <w:rsid w:val="003704A8"/>
    <w:rsid w:val="00370F6A"/>
    <w:rsid w:val="00371181"/>
    <w:rsid w:val="003714E6"/>
    <w:rsid w:val="003719D6"/>
    <w:rsid w:val="00371CD2"/>
    <w:rsid w:val="0037270E"/>
    <w:rsid w:val="00372C42"/>
    <w:rsid w:val="00373064"/>
    <w:rsid w:val="003731BB"/>
    <w:rsid w:val="003732A8"/>
    <w:rsid w:val="003733FA"/>
    <w:rsid w:val="00373538"/>
    <w:rsid w:val="003739C3"/>
    <w:rsid w:val="00373BA4"/>
    <w:rsid w:val="00373BAB"/>
    <w:rsid w:val="00373F23"/>
    <w:rsid w:val="003744A8"/>
    <w:rsid w:val="0037540B"/>
    <w:rsid w:val="003763E4"/>
    <w:rsid w:val="003766A3"/>
    <w:rsid w:val="00376887"/>
    <w:rsid w:val="00376D04"/>
    <w:rsid w:val="0037722D"/>
    <w:rsid w:val="00377419"/>
    <w:rsid w:val="0038001A"/>
    <w:rsid w:val="00380061"/>
    <w:rsid w:val="00380B12"/>
    <w:rsid w:val="00380D75"/>
    <w:rsid w:val="003810E3"/>
    <w:rsid w:val="0038131D"/>
    <w:rsid w:val="00381986"/>
    <w:rsid w:val="00381C9D"/>
    <w:rsid w:val="00381DE8"/>
    <w:rsid w:val="00381F30"/>
    <w:rsid w:val="00382213"/>
    <w:rsid w:val="00382306"/>
    <w:rsid w:val="00382597"/>
    <w:rsid w:val="0038269C"/>
    <w:rsid w:val="00382704"/>
    <w:rsid w:val="0038290C"/>
    <w:rsid w:val="00382B7E"/>
    <w:rsid w:val="00382C1D"/>
    <w:rsid w:val="00382D6F"/>
    <w:rsid w:val="00383451"/>
    <w:rsid w:val="00383540"/>
    <w:rsid w:val="00383A31"/>
    <w:rsid w:val="00384478"/>
    <w:rsid w:val="003844EF"/>
    <w:rsid w:val="00384530"/>
    <w:rsid w:val="003845F6"/>
    <w:rsid w:val="0038474A"/>
    <w:rsid w:val="00384FA4"/>
    <w:rsid w:val="0038532E"/>
    <w:rsid w:val="00385664"/>
    <w:rsid w:val="003861C6"/>
    <w:rsid w:val="0038697E"/>
    <w:rsid w:val="00386AF5"/>
    <w:rsid w:val="00386C31"/>
    <w:rsid w:val="00386D2C"/>
    <w:rsid w:val="00386E2D"/>
    <w:rsid w:val="00386F24"/>
    <w:rsid w:val="00386F94"/>
    <w:rsid w:val="00387117"/>
    <w:rsid w:val="0038711F"/>
    <w:rsid w:val="00387DD0"/>
    <w:rsid w:val="00390456"/>
    <w:rsid w:val="003905FB"/>
    <w:rsid w:val="00390917"/>
    <w:rsid w:val="00390DD1"/>
    <w:rsid w:val="00390E2D"/>
    <w:rsid w:val="0039171C"/>
    <w:rsid w:val="0039176D"/>
    <w:rsid w:val="003919EB"/>
    <w:rsid w:val="0039208A"/>
    <w:rsid w:val="003921C7"/>
    <w:rsid w:val="00392348"/>
    <w:rsid w:val="00392802"/>
    <w:rsid w:val="00392B41"/>
    <w:rsid w:val="00392B86"/>
    <w:rsid w:val="00392CB8"/>
    <w:rsid w:val="00392F37"/>
    <w:rsid w:val="00393231"/>
    <w:rsid w:val="00393C15"/>
    <w:rsid w:val="003943CA"/>
    <w:rsid w:val="00394571"/>
    <w:rsid w:val="00394577"/>
    <w:rsid w:val="00394E10"/>
    <w:rsid w:val="003953CF"/>
    <w:rsid w:val="003955DC"/>
    <w:rsid w:val="00395618"/>
    <w:rsid w:val="003957A8"/>
    <w:rsid w:val="00395AD3"/>
    <w:rsid w:val="003960B6"/>
    <w:rsid w:val="0039630E"/>
    <w:rsid w:val="00396B7F"/>
    <w:rsid w:val="00396DC9"/>
    <w:rsid w:val="00396F7B"/>
    <w:rsid w:val="00397349"/>
    <w:rsid w:val="00397373"/>
    <w:rsid w:val="0039762D"/>
    <w:rsid w:val="00397970"/>
    <w:rsid w:val="003A01F9"/>
    <w:rsid w:val="003A0484"/>
    <w:rsid w:val="003A0E35"/>
    <w:rsid w:val="003A1A45"/>
    <w:rsid w:val="003A1B17"/>
    <w:rsid w:val="003A1DE8"/>
    <w:rsid w:val="003A1F30"/>
    <w:rsid w:val="003A2855"/>
    <w:rsid w:val="003A2BF0"/>
    <w:rsid w:val="003A36AF"/>
    <w:rsid w:val="003A3B8E"/>
    <w:rsid w:val="003A4101"/>
    <w:rsid w:val="003A439C"/>
    <w:rsid w:val="003A48C3"/>
    <w:rsid w:val="003A553F"/>
    <w:rsid w:val="003A6552"/>
    <w:rsid w:val="003A6E08"/>
    <w:rsid w:val="003A6E47"/>
    <w:rsid w:val="003A7018"/>
    <w:rsid w:val="003A701B"/>
    <w:rsid w:val="003A7115"/>
    <w:rsid w:val="003A769B"/>
    <w:rsid w:val="003A7FE5"/>
    <w:rsid w:val="003B051A"/>
    <w:rsid w:val="003B087E"/>
    <w:rsid w:val="003B0EFF"/>
    <w:rsid w:val="003B1132"/>
    <w:rsid w:val="003B1ED2"/>
    <w:rsid w:val="003B1EF4"/>
    <w:rsid w:val="003B2457"/>
    <w:rsid w:val="003B249B"/>
    <w:rsid w:val="003B3843"/>
    <w:rsid w:val="003B43ED"/>
    <w:rsid w:val="003B4563"/>
    <w:rsid w:val="003B47BF"/>
    <w:rsid w:val="003B4A93"/>
    <w:rsid w:val="003B50E8"/>
    <w:rsid w:val="003B50ED"/>
    <w:rsid w:val="003B567B"/>
    <w:rsid w:val="003B573C"/>
    <w:rsid w:val="003B5AB6"/>
    <w:rsid w:val="003B5D09"/>
    <w:rsid w:val="003B6028"/>
    <w:rsid w:val="003B68B3"/>
    <w:rsid w:val="003B6A0B"/>
    <w:rsid w:val="003B7024"/>
    <w:rsid w:val="003B7113"/>
    <w:rsid w:val="003B715F"/>
    <w:rsid w:val="003B74D3"/>
    <w:rsid w:val="003B789C"/>
    <w:rsid w:val="003B7BBB"/>
    <w:rsid w:val="003C0025"/>
    <w:rsid w:val="003C0107"/>
    <w:rsid w:val="003C0263"/>
    <w:rsid w:val="003C0B77"/>
    <w:rsid w:val="003C10C9"/>
    <w:rsid w:val="003C15A5"/>
    <w:rsid w:val="003C196E"/>
    <w:rsid w:val="003C2534"/>
    <w:rsid w:val="003C2816"/>
    <w:rsid w:val="003C33E9"/>
    <w:rsid w:val="003C3416"/>
    <w:rsid w:val="003C384E"/>
    <w:rsid w:val="003C3888"/>
    <w:rsid w:val="003C3A00"/>
    <w:rsid w:val="003C3A3C"/>
    <w:rsid w:val="003C3F44"/>
    <w:rsid w:val="003C3F4D"/>
    <w:rsid w:val="003C4672"/>
    <w:rsid w:val="003C499B"/>
    <w:rsid w:val="003C570F"/>
    <w:rsid w:val="003C5771"/>
    <w:rsid w:val="003C645C"/>
    <w:rsid w:val="003C64C0"/>
    <w:rsid w:val="003C6914"/>
    <w:rsid w:val="003C6DAC"/>
    <w:rsid w:val="003C715C"/>
    <w:rsid w:val="003C7404"/>
    <w:rsid w:val="003C7649"/>
    <w:rsid w:val="003C7FFB"/>
    <w:rsid w:val="003D090F"/>
    <w:rsid w:val="003D0A88"/>
    <w:rsid w:val="003D1392"/>
    <w:rsid w:val="003D1F41"/>
    <w:rsid w:val="003D2177"/>
    <w:rsid w:val="003D23E1"/>
    <w:rsid w:val="003D2439"/>
    <w:rsid w:val="003D28D9"/>
    <w:rsid w:val="003D28F6"/>
    <w:rsid w:val="003D298F"/>
    <w:rsid w:val="003D2A03"/>
    <w:rsid w:val="003D2CDB"/>
    <w:rsid w:val="003D2E17"/>
    <w:rsid w:val="003D2F99"/>
    <w:rsid w:val="003D3409"/>
    <w:rsid w:val="003D37B2"/>
    <w:rsid w:val="003D3C96"/>
    <w:rsid w:val="003D3F19"/>
    <w:rsid w:val="003D4090"/>
    <w:rsid w:val="003D40E1"/>
    <w:rsid w:val="003D4335"/>
    <w:rsid w:val="003D48B1"/>
    <w:rsid w:val="003D5061"/>
    <w:rsid w:val="003D54D5"/>
    <w:rsid w:val="003D55D1"/>
    <w:rsid w:val="003D5735"/>
    <w:rsid w:val="003D5846"/>
    <w:rsid w:val="003D59B6"/>
    <w:rsid w:val="003D5D5E"/>
    <w:rsid w:val="003D6256"/>
    <w:rsid w:val="003D6443"/>
    <w:rsid w:val="003D6508"/>
    <w:rsid w:val="003D6804"/>
    <w:rsid w:val="003D6D3F"/>
    <w:rsid w:val="003D7033"/>
    <w:rsid w:val="003D706A"/>
    <w:rsid w:val="003D70B8"/>
    <w:rsid w:val="003D7142"/>
    <w:rsid w:val="003D75D0"/>
    <w:rsid w:val="003D7927"/>
    <w:rsid w:val="003E06EA"/>
    <w:rsid w:val="003E12D8"/>
    <w:rsid w:val="003E166F"/>
    <w:rsid w:val="003E1EFD"/>
    <w:rsid w:val="003E252A"/>
    <w:rsid w:val="003E25B6"/>
    <w:rsid w:val="003E295A"/>
    <w:rsid w:val="003E2A6F"/>
    <w:rsid w:val="003E2AB4"/>
    <w:rsid w:val="003E2CD4"/>
    <w:rsid w:val="003E31DD"/>
    <w:rsid w:val="003E3534"/>
    <w:rsid w:val="003E39B2"/>
    <w:rsid w:val="003E39C0"/>
    <w:rsid w:val="003E3C9C"/>
    <w:rsid w:val="003E4352"/>
    <w:rsid w:val="003E4754"/>
    <w:rsid w:val="003E4F88"/>
    <w:rsid w:val="003E530C"/>
    <w:rsid w:val="003E57DC"/>
    <w:rsid w:val="003E59C7"/>
    <w:rsid w:val="003E60DF"/>
    <w:rsid w:val="003E63C2"/>
    <w:rsid w:val="003E63C8"/>
    <w:rsid w:val="003E649C"/>
    <w:rsid w:val="003E64FE"/>
    <w:rsid w:val="003E6B06"/>
    <w:rsid w:val="003E6D49"/>
    <w:rsid w:val="003E6E07"/>
    <w:rsid w:val="003E70FF"/>
    <w:rsid w:val="003E7429"/>
    <w:rsid w:val="003E757D"/>
    <w:rsid w:val="003E7E7C"/>
    <w:rsid w:val="003F003A"/>
    <w:rsid w:val="003F0094"/>
    <w:rsid w:val="003F1149"/>
    <w:rsid w:val="003F1811"/>
    <w:rsid w:val="003F1C60"/>
    <w:rsid w:val="003F1C83"/>
    <w:rsid w:val="003F1F4A"/>
    <w:rsid w:val="003F246A"/>
    <w:rsid w:val="003F25E4"/>
    <w:rsid w:val="003F28F4"/>
    <w:rsid w:val="003F2927"/>
    <w:rsid w:val="003F295A"/>
    <w:rsid w:val="003F29ED"/>
    <w:rsid w:val="003F2C80"/>
    <w:rsid w:val="003F3367"/>
    <w:rsid w:val="003F342A"/>
    <w:rsid w:val="003F397B"/>
    <w:rsid w:val="003F3A0A"/>
    <w:rsid w:val="003F3A8F"/>
    <w:rsid w:val="003F3C9B"/>
    <w:rsid w:val="003F3E90"/>
    <w:rsid w:val="003F40B3"/>
    <w:rsid w:val="003F430C"/>
    <w:rsid w:val="003F43A7"/>
    <w:rsid w:val="003F4438"/>
    <w:rsid w:val="003F4458"/>
    <w:rsid w:val="003F4CB7"/>
    <w:rsid w:val="003F4EA9"/>
    <w:rsid w:val="003F4F45"/>
    <w:rsid w:val="003F5205"/>
    <w:rsid w:val="003F56B7"/>
    <w:rsid w:val="003F5997"/>
    <w:rsid w:val="003F5BA3"/>
    <w:rsid w:val="003F5F1F"/>
    <w:rsid w:val="003F6017"/>
    <w:rsid w:val="003F6055"/>
    <w:rsid w:val="003F6216"/>
    <w:rsid w:val="003F6770"/>
    <w:rsid w:val="003F68D1"/>
    <w:rsid w:val="003F74EC"/>
    <w:rsid w:val="003F7D2C"/>
    <w:rsid w:val="004000FD"/>
    <w:rsid w:val="00400354"/>
    <w:rsid w:val="00400445"/>
    <w:rsid w:val="004008EF"/>
    <w:rsid w:val="00400C5D"/>
    <w:rsid w:val="00400E26"/>
    <w:rsid w:val="00400EBD"/>
    <w:rsid w:val="00400F3F"/>
    <w:rsid w:val="00400F4B"/>
    <w:rsid w:val="00400F6B"/>
    <w:rsid w:val="0040123C"/>
    <w:rsid w:val="004013AE"/>
    <w:rsid w:val="004015A6"/>
    <w:rsid w:val="004017BD"/>
    <w:rsid w:val="00401A43"/>
    <w:rsid w:val="00401BBE"/>
    <w:rsid w:val="00402486"/>
    <w:rsid w:val="004024B1"/>
    <w:rsid w:val="004024E8"/>
    <w:rsid w:val="004025CF"/>
    <w:rsid w:val="00402988"/>
    <w:rsid w:val="004029EB"/>
    <w:rsid w:val="004029F1"/>
    <w:rsid w:val="00403177"/>
    <w:rsid w:val="004033AC"/>
    <w:rsid w:val="00403808"/>
    <w:rsid w:val="00403F18"/>
    <w:rsid w:val="00403F4B"/>
    <w:rsid w:val="00404685"/>
    <w:rsid w:val="00404726"/>
    <w:rsid w:val="0040482B"/>
    <w:rsid w:val="0040535D"/>
    <w:rsid w:val="00405501"/>
    <w:rsid w:val="004057D2"/>
    <w:rsid w:val="00405879"/>
    <w:rsid w:val="004058F6"/>
    <w:rsid w:val="00405991"/>
    <w:rsid w:val="00405B58"/>
    <w:rsid w:val="00406156"/>
    <w:rsid w:val="0040643D"/>
    <w:rsid w:val="00406733"/>
    <w:rsid w:val="004068C9"/>
    <w:rsid w:val="00406AC9"/>
    <w:rsid w:val="0040723F"/>
    <w:rsid w:val="0040738B"/>
    <w:rsid w:val="00407BC2"/>
    <w:rsid w:val="00410751"/>
    <w:rsid w:val="00410F84"/>
    <w:rsid w:val="0041134D"/>
    <w:rsid w:val="00411964"/>
    <w:rsid w:val="00411A32"/>
    <w:rsid w:val="00411D2F"/>
    <w:rsid w:val="00411F1F"/>
    <w:rsid w:val="00411F4C"/>
    <w:rsid w:val="00412311"/>
    <w:rsid w:val="00412330"/>
    <w:rsid w:val="004123A5"/>
    <w:rsid w:val="004123BD"/>
    <w:rsid w:val="00412A27"/>
    <w:rsid w:val="0041327A"/>
    <w:rsid w:val="00413AB5"/>
    <w:rsid w:val="00413BA3"/>
    <w:rsid w:val="00413C50"/>
    <w:rsid w:val="00413D53"/>
    <w:rsid w:val="004145ED"/>
    <w:rsid w:val="004147A9"/>
    <w:rsid w:val="0041484E"/>
    <w:rsid w:val="00414B46"/>
    <w:rsid w:val="00414C49"/>
    <w:rsid w:val="00414D43"/>
    <w:rsid w:val="004151F8"/>
    <w:rsid w:val="00415A7A"/>
    <w:rsid w:val="00415C96"/>
    <w:rsid w:val="004160AF"/>
    <w:rsid w:val="0041613B"/>
    <w:rsid w:val="00416389"/>
    <w:rsid w:val="00416430"/>
    <w:rsid w:val="00416436"/>
    <w:rsid w:val="00416811"/>
    <w:rsid w:val="00416D1F"/>
    <w:rsid w:val="00416F80"/>
    <w:rsid w:val="004176BF"/>
    <w:rsid w:val="00417B05"/>
    <w:rsid w:val="00417F32"/>
    <w:rsid w:val="00417FE8"/>
    <w:rsid w:val="004201BF"/>
    <w:rsid w:val="00420B27"/>
    <w:rsid w:val="00420DBC"/>
    <w:rsid w:val="00421310"/>
    <w:rsid w:val="004217FC"/>
    <w:rsid w:val="0042190F"/>
    <w:rsid w:val="00421A45"/>
    <w:rsid w:val="00421A75"/>
    <w:rsid w:val="00421B53"/>
    <w:rsid w:val="00421D86"/>
    <w:rsid w:val="00422213"/>
    <w:rsid w:val="004222B1"/>
    <w:rsid w:val="004225F4"/>
    <w:rsid w:val="00422833"/>
    <w:rsid w:val="00422E61"/>
    <w:rsid w:val="004230A0"/>
    <w:rsid w:val="00423604"/>
    <w:rsid w:val="00423D3C"/>
    <w:rsid w:val="00423D57"/>
    <w:rsid w:val="00424295"/>
    <w:rsid w:val="00424309"/>
    <w:rsid w:val="004246FF"/>
    <w:rsid w:val="00424A99"/>
    <w:rsid w:val="0042583C"/>
    <w:rsid w:val="00425AF1"/>
    <w:rsid w:val="00425C22"/>
    <w:rsid w:val="00425C33"/>
    <w:rsid w:val="004269BB"/>
    <w:rsid w:val="00426B9F"/>
    <w:rsid w:val="004272DF"/>
    <w:rsid w:val="004275AA"/>
    <w:rsid w:val="00427932"/>
    <w:rsid w:val="00430DB7"/>
    <w:rsid w:val="0043106C"/>
    <w:rsid w:val="00431409"/>
    <w:rsid w:val="004315F1"/>
    <w:rsid w:val="004316B6"/>
    <w:rsid w:val="0043182F"/>
    <w:rsid w:val="004318C1"/>
    <w:rsid w:val="00432742"/>
    <w:rsid w:val="00432C9D"/>
    <w:rsid w:val="0043306D"/>
    <w:rsid w:val="004333B0"/>
    <w:rsid w:val="00433B62"/>
    <w:rsid w:val="00433B84"/>
    <w:rsid w:val="00433F75"/>
    <w:rsid w:val="00433FC3"/>
    <w:rsid w:val="004340AF"/>
    <w:rsid w:val="00434600"/>
    <w:rsid w:val="00434DD3"/>
    <w:rsid w:val="0043513E"/>
    <w:rsid w:val="00435214"/>
    <w:rsid w:val="0043552F"/>
    <w:rsid w:val="00435727"/>
    <w:rsid w:val="00435A28"/>
    <w:rsid w:val="0043623D"/>
    <w:rsid w:val="00436D3D"/>
    <w:rsid w:val="00436EE8"/>
    <w:rsid w:val="00437168"/>
    <w:rsid w:val="0044019C"/>
    <w:rsid w:val="00440254"/>
    <w:rsid w:val="004405E6"/>
    <w:rsid w:val="004406A4"/>
    <w:rsid w:val="00440E97"/>
    <w:rsid w:val="0044151C"/>
    <w:rsid w:val="00441B69"/>
    <w:rsid w:val="00442A80"/>
    <w:rsid w:val="00442C91"/>
    <w:rsid w:val="004430B4"/>
    <w:rsid w:val="00443C01"/>
    <w:rsid w:val="00443FCA"/>
    <w:rsid w:val="00444307"/>
    <w:rsid w:val="00444495"/>
    <w:rsid w:val="00444C36"/>
    <w:rsid w:val="00444D16"/>
    <w:rsid w:val="00444EFA"/>
    <w:rsid w:val="00445714"/>
    <w:rsid w:val="0044578D"/>
    <w:rsid w:val="00445D05"/>
    <w:rsid w:val="00446245"/>
    <w:rsid w:val="00446256"/>
    <w:rsid w:val="0044678B"/>
    <w:rsid w:val="00446A9A"/>
    <w:rsid w:val="00446F64"/>
    <w:rsid w:val="004471D8"/>
    <w:rsid w:val="004473B4"/>
    <w:rsid w:val="004501B4"/>
    <w:rsid w:val="00450565"/>
    <w:rsid w:val="004506DF"/>
    <w:rsid w:val="00450744"/>
    <w:rsid w:val="004508F5"/>
    <w:rsid w:val="00450CB7"/>
    <w:rsid w:val="00450F48"/>
    <w:rsid w:val="004512BA"/>
    <w:rsid w:val="004515E8"/>
    <w:rsid w:val="00451832"/>
    <w:rsid w:val="00451B9F"/>
    <w:rsid w:val="00451D5F"/>
    <w:rsid w:val="0045225D"/>
    <w:rsid w:val="0045227C"/>
    <w:rsid w:val="004522FB"/>
    <w:rsid w:val="0045241F"/>
    <w:rsid w:val="004525BB"/>
    <w:rsid w:val="004526D2"/>
    <w:rsid w:val="00452AAA"/>
    <w:rsid w:val="0045322E"/>
    <w:rsid w:val="004539CF"/>
    <w:rsid w:val="00453AE2"/>
    <w:rsid w:val="00453B10"/>
    <w:rsid w:val="00453E14"/>
    <w:rsid w:val="004540FD"/>
    <w:rsid w:val="00454167"/>
    <w:rsid w:val="004544F8"/>
    <w:rsid w:val="0045460D"/>
    <w:rsid w:val="0045465B"/>
    <w:rsid w:val="00454A0B"/>
    <w:rsid w:val="00454D0A"/>
    <w:rsid w:val="004555D5"/>
    <w:rsid w:val="00455A38"/>
    <w:rsid w:val="00455CAF"/>
    <w:rsid w:val="0045617A"/>
    <w:rsid w:val="004563FC"/>
    <w:rsid w:val="00456445"/>
    <w:rsid w:val="00456A4D"/>
    <w:rsid w:val="00456D85"/>
    <w:rsid w:val="004573D0"/>
    <w:rsid w:val="004577FB"/>
    <w:rsid w:val="00457814"/>
    <w:rsid w:val="00457956"/>
    <w:rsid w:val="00457AAD"/>
    <w:rsid w:val="00457AF9"/>
    <w:rsid w:val="00457B09"/>
    <w:rsid w:val="00457C74"/>
    <w:rsid w:val="00457FE5"/>
    <w:rsid w:val="00460A3D"/>
    <w:rsid w:val="00461CDA"/>
    <w:rsid w:val="00462664"/>
    <w:rsid w:val="00462A7C"/>
    <w:rsid w:val="00462C49"/>
    <w:rsid w:val="00463182"/>
    <w:rsid w:val="004631BF"/>
    <w:rsid w:val="004633DD"/>
    <w:rsid w:val="0046348F"/>
    <w:rsid w:val="00463598"/>
    <w:rsid w:val="00463B1C"/>
    <w:rsid w:val="004647C7"/>
    <w:rsid w:val="00464B14"/>
    <w:rsid w:val="00464ECC"/>
    <w:rsid w:val="004650A5"/>
    <w:rsid w:val="0046513A"/>
    <w:rsid w:val="00465658"/>
    <w:rsid w:val="00465B49"/>
    <w:rsid w:val="00465EFC"/>
    <w:rsid w:val="0046631D"/>
    <w:rsid w:val="0046636A"/>
    <w:rsid w:val="004668E8"/>
    <w:rsid w:val="00466BBA"/>
    <w:rsid w:val="00466E11"/>
    <w:rsid w:val="00467639"/>
    <w:rsid w:val="0046783F"/>
    <w:rsid w:val="00467FF5"/>
    <w:rsid w:val="00470977"/>
    <w:rsid w:val="00470DD9"/>
    <w:rsid w:val="00470F04"/>
    <w:rsid w:val="00471057"/>
    <w:rsid w:val="0047105C"/>
    <w:rsid w:val="0047115A"/>
    <w:rsid w:val="004716E5"/>
    <w:rsid w:val="0047211E"/>
    <w:rsid w:val="004721E1"/>
    <w:rsid w:val="0047242D"/>
    <w:rsid w:val="00472552"/>
    <w:rsid w:val="0047264E"/>
    <w:rsid w:val="0047289B"/>
    <w:rsid w:val="004729DB"/>
    <w:rsid w:val="00472A5C"/>
    <w:rsid w:val="00472E35"/>
    <w:rsid w:val="004730A8"/>
    <w:rsid w:val="00473358"/>
    <w:rsid w:val="004735FA"/>
    <w:rsid w:val="00473822"/>
    <w:rsid w:val="00473B72"/>
    <w:rsid w:val="00473C26"/>
    <w:rsid w:val="0047418F"/>
    <w:rsid w:val="00474360"/>
    <w:rsid w:val="00474429"/>
    <w:rsid w:val="00474509"/>
    <w:rsid w:val="004746D1"/>
    <w:rsid w:val="0047545F"/>
    <w:rsid w:val="00475987"/>
    <w:rsid w:val="00475AEC"/>
    <w:rsid w:val="004761BB"/>
    <w:rsid w:val="00476A20"/>
    <w:rsid w:val="00476B9B"/>
    <w:rsid w:val="00476E71"/>
    <w:rsid w:val="00476FB9"/>
    <w:rsid w:val="004772B6"/>
    <w:rsid w:val="004772F5"/>
    <w:rsid w:val="00477429"/>
    <w:rsid w:val="004776C6"/>
    <w:rsid w:val="00477C40"/>
    <w:rsid w:val="0048005E"/>
    <w:rsid w:val="0048016A"/>
    <w:rsid w:val="0048059A"/>
    <w:rsid w:val="00480BC1"/>
    <w:rsid w:val="00481643"/>
    <w:rsid w:val="004818FC"/>
    <w:rsid w:val="00481BF8"/>
    <w:rsid w:val="00481CA9"/>
    <w:rsid w:val="00481DE6"/>
    <w:rsid w:val="0048233C"/>
    <w:rsid w:val="00482682"/>
    <w:rsid w:val="004829D5"/>
    <w:rsid w:val="004830DA"/>
    <w:rsid w:val="0048398B"/>
    <w:rsid w:val="004839E7"/>
    <w:rsid w:val="00483A0D"/>
    <w:rsid w:val="00483DE4"/>
    <w:rsid w:val="004840FA"/>
    <w:rsid w:val="00484AF1"/>
    <w:rsid w:val="00485E0C"/>
    <w:rsid w:val="00485FC4"/>
    <w:rsid w:val="0048613C"/>
    <w:rsid w:val="00486B05"/>
    <w:rsid w:val="00486B3C"/>
    <w:rsid w:val="00486EF2"/>
    <w:rsid w:val="00486F84"/>
    <w:rsid w:val="004872BB"/>
    <w:rsid w:val="00487884"/>
    <w:rsid w:val="00487E7A"/>
    <w:rsid w:val="00490293"/>
    <w:rsid w:val="0049030A"/>
    <w:rsid w:val="0049086E"/>
    <w:rsid w:val="004908FA"/>
    <w:rsid w:val="00490A0E"/>
    <w:rsid w:val="00490CB9"/>
    <w:rsid w:val="00491029"/>
    <w:rsid w:val="0049116A"/>
    <w:rsid w:val="00491765"/>
    <w:rsid w:val="004917ED"/>
    <w:rsid w:val="00491BE1"/>
    <w:rsid w:val="00491ECD"/>
    <w:rsid w:val="00491F86"/>
    <w:rsid w:val="004923E4"/>
    <w:rsid w:val="0049256C"/>
    <w:rsid w:val="0049271B"/>
    <w:rsid w:val="0049316C"/>
    <w:rsid w:val="00493434"/>
    <w:rsid w:val="00493BC3"/>
    <w:rsid w:val="0049403A"/>
    <w:rsid w:val="00494205"/>
    <w:rsid w:val="004943A2"/>
    <w:rsid w:val="00494C46"/>
    <w:rsid w:val="00494DB2"/>
    <w:rsid w:val="00495589"/>
    <w:rsid w:val="0049599E"/>
    <w:rsid w:val="00496171"/>
    <w:rsid w:val="00496A07"/>
    <w:rsid w:val="00496E8A"/>
    <w:rsid w:val="004977B0"/>
    <w:rsid w:val="004979BA"/>
    <w:rsid w:val="00497F45"/>
    <w:rsid w:val="004A04E3"/>
    <w:rsid w:val="004A0ECD"/>
    <w:rsid w:val="004A11BC"/>
    <w:rsid w:val="004A12DC"/>
    <w:rsid w:val="004A1BAF"/>
    <w:rsid w:val="004A28B9"/>
    <w:rsid w:val="004A290F"/>
    <w:rsid w:val="004A29B4"/>
    <w:rsid w:val="004A2BC8"/>
    <w:rsid w:val="004A31BF"/>
    <w:rsid w:val="004A3353"/>
    <w:rsid w:val="004A34C7"/>
    <w:rsid w:val="004A3B0E"/>
    <w:rsid w:val="004A3E39"/>
    <w:rsid w:val="004A48E0"/>
    <w:rsid w:val="004A5735"/>
    <w:rsid w:val="004A5A11"/>
    <w:rsid w:val="004A5B10"/>
    <w:rsid w:val="004A613C"/>
    <w:rsid w:val="004A66BF"/>
    <w:rsid w:val="004A66C5"/>
    <w:rsid w:val="004A67D0"/>
    <w:rsid w:val="004A698C"/>
    <w:rsid w:val="004A7149"/>
    <w:rsid w:val="004A771A"/>
    <w:rsid w:val="004A7A88"/>
    <w:rsid w:val="004B0613"/>
    <w:rsid w:val="004B066A"/>
    <w:rsid w:val="004B144B"/>
    <w:rsid w:val="004B1692"/>
    <w:rsid w:val="004B1F4F"/>
    <w:rsid w:val="004B21DD"/>
    <w:rsid w:val="004B2585"/>
    <w:rsid w:val="004B2B34"/>
    <w:rsid w:val="004B2B88"/>
    <w:rsid w:val="004B2ECB"/>
    <w:rsid w:val="004B3049"/>
    <w:rsid w:val="004B31EF"/>
    <w:rsid w:val="004B3F4B"/>
    <w:rsid w:val="004B4A40"/>
    <w:rsid w:val="004B5010"/>
    <w:rsid w:val="004B50D0"/>
    <w:rsid w:val="004B56FF"/>
    <w:rsid w:val="004B5809"/>
    <w:rsid w:val="004B5830"/>
    <w:rsid w:val="004B58F6"/>
    <w:rsid w:val="004B5FAD"/>
    <w:rsid w:val="004B5FC3"/>
    <w:rsid w:val="004B65F0"/>
    <w:rsid w:val="004B65F9"/>
    <w:rsid w:val="004B6749"/>
    <w:rsid w:val="004B67E2"/>
    <w:rsid w:val="004B6A27"/>
    <w:rsid w:val="004B6BBA"/>
    <w:rsid w:val="004B6CA4"/>
    <w:rsid w:val="004B6D34"/>
    <w:rsid w:val="004B744C"/>
    <w:rsid w:val="004B744D"/>
    <w:rsid w:val="004B7CF7"/>
    <w:rsid w:val="004B7D65"/>
    <w:rsid w:val="004C00A2"/>
    <w:rsid w:val="004C079D"/>
    <w:rsid w:val="004C0876"/>
    <w:rsid w:val="004C0CE0"/>
    <w:rsid w:val="004C12AA"/>
    <w:rsid w:val="004C12AC"/>
    <w:rsid w:val="004C12E5"/>
    <w:rsid w:val="004C1ED1"/>
    <w:rsid w:val="004C1ED8"/>
    <w:rsid w:val="004C1F62"/>
    <w:rsid w:val="004C1FD5"/>
    <w:rsid w:val="004C203D"/>
    <w:rsid w:val="004C2263"/>
    <w:rsid w:val="004C27A9"/>
    <w:rsid w:val="004C2892"/>
    <w:rsid w:val="004C304C"/>
    <w:rsid w:val="004C373B"/>
    <w:rsid w:val="004C38A8"/>
    <w:rsid w:val="004C3B98"/>
    <w:rsid w:val="004C42D9"/>
    <w:rsid w:val="004C45E4"/>
    <w:rsid w:val="004C51B4"/>
    <w:rsid w:val="004C52FF"/>
    <w:rsid w:val="004C5470"/>
    <w:rsid w:val="004C57EB"/>
    <w:rsid w:val="004C59CC"/>
    <w:rsid w:val="004C5CD1"/>
    <w:rsid w:val="004C5DC2"/>
    <w:rsid w:val="004C66D9"/>
    <w:rsid w:val="004C6E0E"/>
    <w:rsid w:val="004C6E1A"/>
    <w:rsid w:val="004C79C2"/>
    <w:rsid w:val="004C7F9A"/>
    <w:rsid w:val="004D0165"/>
    <w:rsid w:val="004D03D5"/>
    <w:rsid w:val="004D08B1"/>
    <w:rsid w:val="004D126E"/>
    <w:rsid w:val="004D136E"/>
    <w:rsid w:val="004D1683"/>
    <w:rsid w:val="004D1CF4"/>
    <w:rsid w:val="004D247C"/>
    <w:rsid w:val="004D26CA"/>
    <w:rsid w:val="004D2AFB"/>
    <w:rsid w:val="004D2DE4"/>
    <w:rsid w:val="004D31EC"/>
    <w:rsid w:val="004D3652"/>
    <w:rsid w:val="004D37B8"/>
    <w:rsid w:val="004D3837"/>
    <w:rsid w:val="004D3994"/>
    <w:rsid w:val="004D40BE"/>
    <w:rsid w:val="004D4260"/>
    <w:rsid w:val="004D4545"/>
    <w:rsid w:val="004D45E0"/>
    <w:rsid w:val="004D4B46"/>
    <w:rsid w:val="004D4EC9"/>
    <w:rsid w:val="004D5335"/>
    <w:rsid w:val="004D5AC0"/>
    <w:rsid w:val="004D5FA5"/>
    <w:rsid w:val="004D617E"/>
    <w:rsid w:val="004D64C0"/>
    <w:rsid w:val="004D660D"/>
    <w:rsid w:val="004D6782"/>
    <w:rsid w:val="004D68C6"/>
    <w:rsid w:val="004D707E"/>
    <w:rsid w:val="004D7300"/>
    <w:rsid w:val="004D7861"/>
    <w:rsid w:val="004D7C96"/>
    <w:rsid w:val="004D7D58"/>
    <w:rsid w:val="004E00A6"/>
    <w:rsid w:val="004E0C39"/>
    <w:rsid w:val="004E0E81"/>
    <w:rsid w:val="004E1630"/>
    <w:rsid w:val="004E1919"/>
    <w:rsid w:val="004E1D69"/>
    <w:rsid w:val="004E1E40"/>
    <w:rsid w:val="004E1E66"/>
    <w:rsid w:val="004E2199"/>
    <w:rsid w:val="004E247F"/>
    <w:rsid w:val="004E24F5"/>
    <w:rsid w:val="004E25C9"/>
    <w:rsid w:val="004E25E8"/>
    <w:rsid w:val="004E25EB"/>
    <w:rsid w:val="004E36A3"/>
    <w:rsid w:val="004E3E1B"/>
    <w:rsid w:val="004E411E"/>
    <w:rsid w:val="004E42EE"/>
    <w:rsid w:val="004E4CB2"/>
    <w:rsid w:val="004E5334"/>
    <w:rsid w:val="004E5562"/>
    <w:rsid w:val="004E55B3"/>
    <w:rsid w:val="004E5BD4"/>
    <w:rsid w:val="004E5E85"/>
    <w:rsid w:val="004E5F51"/>
    <w:rsid w:val="004E60D2"/>
    <w:rsid w:val="004E6470"/>
    <w:rsid w:val="004E67E2"/>
    <w:rsid w:val="004E6D0A"/>
    <w:rsid w:val="004E6E66"/>
    <w:rsid w:val="004E6F23"/>
    <w:rsid w:val="004E751B"/>
    <w:rsid w:val="004E75BE"/>
    <w:rsid w:val="004E785E"/>
    <w:rsid w:val="004E79C5"/>
    <w:rsid w:val="004E7B98"/>
    <w:rsid w:val="004F072F"/>
    <w:rsid w:val="004F0874"/>
    <w:rsid w:val="004F08A4"/>
    <w:rsid w:val="004F1352"/>
    <w:rsid w:val="004F1752"/>
    <w:rsid w:val="004F1A26"/>
    <w:rsid w:val="004F1DDE"/>
    <w:rsid w:val="004F20A0"/>
    <w:rsid w:val="004F20E1"/>
    <w:rsid w:val="004F2305"/>
    <w:rsid w:val="004F2691"/>
    <w:rsid w:val="004F2FB7"/>
    <w:rsid w:val="004F340A"/>
    <w:rsid w:val="004F4360"/>
    <w:rsid w:val="004F594D"/>
    <w:rsid w:val="004F6223"/>
    <w:rsid w:val="004F6C79"/>
    <w:rsid w:val="004F74F5"/>
    <w:rsid w:val="004F7809"/>
    <w:rsid w:val="004F7B84"/>
    <w:rsid w:val="005004B1"/>
    <w:rsid w:val="00500549"/>
    <w:rsid w:val="005006B6"/>
    <w:rsid w:val="005009FF"/>
    <w:rsid w:val="00500B59"/>
    <w:rsid w:val="00500F4F"/>
    <w:rsid w:val="005012D8"/>
    <w:rsid w:val="00501757"/>
    <w:rsid w:val="00501B35"/>
    <w:rsid w:val="00502183"/>
    <w:rsid w:val="005021E3"/>
    <w:rsid w:val="0050245D"/>
    <w:rsid w:val="0050251C"/>
    <w:rsid w:val="00502682"/>
    <w:rsid w:val="0050280D"/>
    <w:rsid w:val="00502B40"/>
    <w:rsid w:val="00502EA9"/>
    <w:rsid w:val="005030CF"/>
    <w:rsid w:val="0050324C"/>
    <w:rsid w:val="00503462"/>
    <w:rsid w:val="00503842"/>
    <w:rsid w:val="00503C68"/>
    <w:rsid w:val="00503C7A"/>
    <w:rsid w:val="00503FBF"/>
    <w:rsid w:val="00504003"/>
    <w:rsid w:val="00504371"/>
    <w:rsid w:val="00504A6F"/>
    <w:rsid w:val="00504C2F"/>
    <w:rsid w:val="00504C64"/>
    <w:rsid w:val="00504C80"/>
    <w:rsid w:val="00504D35"/>
    <w:rsid w:val="00504EF8"/>
    <w:rsid w:val="00504FFF"/>
    <w:rsid w:val="005053A3"/>
    <w:rsid w:val="005055E2"/>
    <w:rsid w:val="005057DB"/>
    <w:rsid w:val="0050584C"/>
    <w:rsid w:val="0050587B"/>
    <w:rsid w:val="0050597B"/>
    <w:rsid w:val="00505A15"/>
    <w:rsid w:val="00505B79"/>
    <w:rsid w:val="00505BA7"/>
    <w:rsid w:val="00506741"/>
    <w:rsid w:val="0050688B"/>
    <w:rsid w:val="005069D7"/>
    <w:rsid w:val="00506A28"/>
    <w:rsid w:val="0050711C"/>
    <w:rsid w:val="00507256"/>
    <w:rsid w:val="005078CF"/>
    <w:rsid w:val="005078DA"/>
    <w:rsid w:val="00507C2D"/>
    <w:rsid w:val="00507FFC"/>
    <w:rsid w:val="00510287"/>
    <w:rsid w:val="005102EE"/>
    <w:rsid w:val="00510A6D"/>
    <w:rsid w:val="00510B9A"/>
    <w:rsid w:val="00511022"/>
    <w:rsid w:val="0051124C"/>
    <w:rsid w:val="005115D9"/>
    <w:rsid w:val="00511B87"/>
    <w:rsid w:val="00512191"/>
    <w:rsid w:val="0051231A"/>
    <w:rsid w:val="0051253E"/>
    <w:rsid w:val="005129C8"/>
    <w:rsid w:val="00512E9D"/>
    <w:rsid w:val="00512F31"/>
    <w:rsid w:val="0051356C"/>
    <w:rsid w:val="0051376D"/>
    <w:rsid w:val="00513987"/>
    <w:rsid w:val="00513CB6"/>
    <w:rsid w:val="00513E3F"/>
    <w:rsid w:val="00513FDB"/>
    <w:rsid w:val="0051481E"/>
    <w:rsid w:val="00514FB1"/>
    <w:rsid w:val="00515F30"/>
    <w:rsid w:val="00516442"/>
    <w:rsid w:val="0051676F"/>
    <w:rsid w:val="00516850"/>
    <w:rsid w:val="00516AA6"/>
    <w:rsid w:val="00516D94"/>
    <w:rsid w:val="005177FF"/>
    <w:rsid w:val="00520137"/>
    <w:rsid w:val="0052014A"/>
    <w:rsid w:val="0052043C"/>
    <w:rsid w:val="0052045A"/>
    <w:rsid w:val="005207C0"/>
    <w:rsid w:val="00520BE5"/>
    <w:rsid w:val="00520EE0"/>
    <w:rsid w:val="0052158E"/>
    <w:rsid w:val="005225B5"/>
    <w:rsid w:val="00522931"/>
    <w:rsid w:val="00522A6D"/>
    <w:rsid w:val="00522C34"/>
    <w:rsid w:val="00523214"/>
    <w:rsid w:val="00523505"/>
    <w:rsid w:val="00523BF7"/>
    <w:rsid w:val="00523C85"/>
    <w:rsid w:val="00523CC6"/>
    <w:rsid w:val="005241A0"/>
    <w:rsid w:val="00524361"/>
    <w:rsid w:val="00524BF4"/>
    <w:rsid w:val="00524EE4"/>
    <w:rsid w:val="0052548A"/>
    <w:rsid w:val="00525671"/>
    <w:rsid w:val="00526069"/>
    <w:rsid w:val="005261BC"/>
    <w:rsid w:val="00526323"/>
    <w:rsid w:val="00526711"/>
    <w:rsid w:val="0052698D"/>
    <w:rsid w:val="00526C1A"/>
    <w:rsid w:val="00527155"/>
    <w:rsid w:val="0052725D"/>
    <w:rsid w:val="00527373"/>
    <w:rsid w:val="005273AF"/>
    <w:rsid w:val="005274EA"/>
    <w:rsid w:val="005275C9"/>
    <w:rsid w:val="00527BDC"/>
    <w:rsid w:val="00527BF5"/>
    <w:rsid w:val="00527D3B"/>
    <w:rsid w:val="00527DB8"/>
    <w:rsid w:val="00530097"/>
    <w:rsid w:val="005300B2"/>
    <w:rsid w:val="005301E2"/>
    <w:rsid w:val="00530518"/>
    <w:rsid w:val="0053066B"/>
    <w:rsid w:val="0053085E"/>
    <w:rsid w:val="00530954"/>
    <w:rsid w:val="00530C38"/>
    <w:rsid w:val="00530CEF"/>
    <w:rsid w:val="00530D23"/>
    <w:rsid w:val="00530F8C"/>
    <w:rsid w:val="00530FF6"/>
    <w:rsid w:val="005310EE"/>
    <w:rsid w:val="00531D74"/>
    <w:rsid w:val="00531E61"/>
    <w:rsid w:val="00531E7B"/>
    <w:rsid w:val="00532090"/>
    <w:rsid w:val="00532509"/>
    <w:rsid w:val="00532625"/>
    <w:rsid w:val="005328F0"/>
    <w:rsid w:val="00532D72"/>
    <w:rsid w:val="00532DAC"/>
    <w:rsid w:val="00533801"/>
    <w:rsid w:val="005339F2"/>
    <w:rsid w:val="00533B21"/>
    <w:rsid w:val="00533DA4"/>
    <w:rsid w:val="005343ED"/>
    <w:rsid w:val="005347FB"/>
    <w:rsid w:val="0053516D"/>
    <w:rsid w:val="005355A9"/>
    <w:rsid w:val="005357B3"/>
    <w:rsid w:val="0053618A"/>
    <w:rsid w:val="00536233"/>
    <w:rsid w:val="005366F4"/>
    <w:rsid w:val="005367A6"/>
    <w:rsid w:val="00536923"/>
    <w:rsid w:val="00536E78"/>
    <w:rsid w:val="005375A2"/>
    <w:rsid w:val="00537A31"/>
    <w:rsid w:val="00537BBF"/>
    <w:rsid w:val="00540034"/>
    <w:rsid w:val="0054038C"/>
    <w:rsid w:val="005407A0"/>
    <w:rsid w:val="00540A44"/>
    <w:rsid w:val="00540FEE"/>
    <w:rsid w:val="0054109F"/>
    <w:rsid w:val="005413F5"/>
    <w:rsid w:val="005414C1"/>
    <w:rsid w:val="00541504"/>
    <w:rsid w:val="005416CC"/>
    <w:rsid w:val="005421D8"/>
    <w:rsid w:val="00542416"/>
    <w:rsid w:val="0054259B"/>
    <w:rsid w:val="00542C3E"/>
    <w:rsid w:val="00542DE3"/>
    <w:rsid w:val="005432FA"/>
    <w:rsid w:val="00543860"/>
    <w:rsid w:val="00543D60"/>
    <w:rsid w:val="005441BA"/>
    <w:rsid w:val="005445C1"/>
    <w:rsid w:val="00544B40"/>
    <w:rsid w:val="0054517D"/>
    <w:rsid w:val="00545239"/>
    <w:rsid w:val="00545707"/>
    <w:rsid w:val="00545867"/>
    <w:rsid w:val="00545ADF"/>
    <w:rsid w:val="00545D32"/>
    <w:rsid w:val="00545D99"/>
    <w:rsid w:val="0054600F"/>
    <w:rsid w:val="005464B3"/>
    <w:rsid w:val="00546665"/>
    <w:rsid w:val="0054670D"/>
    <w:rsid w:val="00546A63"/>
    <w:rsid w:val="00546B31"/>
    <w:rsid w:val="00547123"/>
    <w:rsid w:val="005474C2"/>
    <w:rsid w:val="005475EA"/>
    <w:rsid w:val="0054768C"/>
    <w:rsid w:val="00547898"/>
    <w:rsid w:val="005478A8"/>
    <w:rsid w:val="005478EE"/>
    <w:rsid w:val="005501E9"/>
    <w:rsid w:val="0055032E"/>
    <w:rsid w:val="00550A27"/>
    <w:rsid w:val="00550BF9"/>
    <w:rsid w:val="00550E5C"/>
    <w:rsid w:val="0055124F"/>
    <w:rsid w:val="005512A5"/>
    <w:rsid w:val="00551A26"/>
    <w:rsid w:val="00551AB7"/>
    <w:rsid w:val="0055266E"/>
    <w:rsid w:val="00553025"/>
    <w:rsid w:val="00553305"/>
    <w:rsid w:val="005534AE"/>
    <w:rsid w:val="0055356A"/>
    <w:rsid w:val="00553656"/>
    <w:rsid w:val="005537BC"/>
    <w:rsid w:val="00553CD0"/>
    <w:rsid w:val="00554071"/>
    <w:rsid w:val="005546B2"/>
    <w:rsid w:val="0055473B"/>
    <w:rsid w:val="00554B27"/>
    <w:rsid w:val="005550FF"/>
    <w:rsid w:val="0055517A"/>
    <w:rsid w:val="0055547C"/>
    <w:rsid w:val="005555AB"/>
    <w:rsid w:val="005559E5"/>
    <w:rsid w:val="00555A7C"/>
    <w:rsid w:val="00556183"/>
    <w:rsid w:val="005562D8"/>
    <w:rsid w:val="00556B2F"/>
    <w:rsid w:val="00556BCA"/>
    <w:rsid w:val="00556CF9"/>
    <w:rsid w:val="00556D76"/>
    <w:rsid w:val="00556E47"/>
    <w:rsid w:val="00556E9D"/>
    <w:rsid w:val="00556F18"/>
    <w:rsid w:val="00557810"/>
    <w:rsid w:val="005602D4"/>
    <w:rsid w:val="00560558"/>
    <w:rsid w:val="0056066F"/>
    <w:rsid w:val="00560A1B"/>
    <w:rsid w:val="00560C26"/>
    <w:rsid w:val="00560F89"/>
    <w:rsid w:val="0056108A"/>
    <w:rsid w:val="005610FD"/>
    <w:rsid w:val="0056156E"/>
    <w:rsid w:val="005615A4"/>
    <w:rsid w:val="00561702"/>
    <w:rsid w:val="00561D1E"/>
    <w:rsid w:val="0056221A"/>
    <w:rsid w:val="005623AD"/>
    <w:rsid w:val="005625E1"/>
    <w:rsid w:val="00563737"/>
    <w:rsid w:val="005639AE"/>
    <w:rsid w:val="00563B56"/>
    <w:rsid w:val="00563DFC"/>
    <w:rsid w:val="0056408E"/>
    <w:rsid w:val="005642F9"/>
    <w:rsid w:val="00564553"/>
    <w:rsid w:val="005646C3"/>
    <w:rsid w:val="00564CDF"/>
    <w:rsid w:val="005652EE"/>
    <w:rsid w:val="00565447"/>
    <w:rsid w:val="00565574"/>
    <w:rsid w:val="00565684"/>
    <w:rsid w:val="005666EC"/>
    <w:rsid w:val="00566E19"/>
    <w:rsid w:val="00566EFB"/>
    <w:rsid w:val="00567025"/>
    <w:rsid w:val="00567064"/>
    <w:rsid w:val="00567597"/>
    <w:rsid w:val="005676A9"/>
    <w:rsid w:val="0056772F"/>
    <w:rsid w:val="00567852"/>
    <w:rsid w:val="005679C1"/>
    <w:rsid w:val="00567A07"/>
    <w:rsid w:val="00567E71"/>
    <w:rsid w:val="00567E89"/>
    <w:rsid w:val="005701AE"/>
    <w:rsid w:val="00570664"/>
    <w:rsid w:val="0057078B"/>
    <w:rsid w:val="00570C00"/>
    <w:rsid w:val="00571085"/>
    <w:rsid w:val="0057128C"/>
    <w:rsid w:val="005712E4"/>
    <w:rsid w:val="005713D9"/>
    <w:rsid w:val="005717BB"/>
    <w:rsid w:val="00571EC4"/>
    <w:rsid w:val="00571FBE"/>
    <w:rsid w:val="0057209A"/>
    <w:rsid w:val="0057247D"/>
    <w:rsid w:val="00572877"/>
    <w:rsid w:val="00572A22"/>
    <w:rsid w:val="005731CB"/>
    <w:rsid w:val="00573690"/>
    <w:rsid w:val="00573B42"/>
    <w:rsid w:val="00573EB7"/>
    <w:rsid w:val="00573FC9"/>
    <w:rsid w:val="0057400A"/>
    <w:rsid w:val="005741E7"/>
    <w:rsid w:val="0057453C"/>
    <w:rsid w:val="0057462D"/>
    <w:rsid w:val="00575812"/>
    <w:rsid w:val="00575894"/>
    <w:rsid w:val="00575BFC"/>
    <w:rsid w:val="00575DE0"/>
    <w:rsid w:val="00575EB3"/>
    <w:rsid w:val="00575FF3"/>
    <w:rsid w:val="00576317"/>
    <w:rsid w:val="00576DBF"/>
    <w:rsid w:val="00576DC6"/>
    <w:rsid w:val="00576FFF"/>
    <w:rsid w:val="00577292"/>
    <w:rsid w:val="00577805"/>
    <w:rsid w:val="005778A6"/>
    <w:rsid w:val="00577905"/>
    <w:rsid w:val="00577E1C"/>
    <w:rsid w:val="00580364"/>
    <w:rsid w:val="00580576"/>
    <w:rsid w:val="00580751"/>
    <w:rsid w:val="00580B97"/>
    <w:rsid w:val="005810BC"/>
    <w:rsid w:val="00581792"/>
    <w:rsid w:val="005817A6"/>
    <w:rsid w:val="00581BA4"/>
    <w:rsid w:val="00581C79"/>
    <w:rsid w:val="0058258A"/>
    <w:rsid w:val="005826DB"/>
    <w:rsid w:val="00582863"/>
    <w:rsid w:val="00582CD3"/>
    <w:rsid w:val="005837E3"/>
    <w:rsid w:val="005838C0"/>
    <w:rsid w:val="00583ABA"/>
    <w:rsid w:val="00583E21"/>
    <w:rsid w:val="00584017"/>
    <w:rsid w:val="00584507"/>
    <w:rsid w:val="00584645"/>
    <w:rsid w:val="00584987"/>
    <w:rsid w:val="00584B1C"/>
    <w:rsid w:val="00584B39"/>
    <w:rsid w:val="00585516"/>
    <w:rsid w:val="00585C62"/>
    <w:rsid w:val="00585CE1"/>
    <w:rsid w:val="005868FC"/>
    <w:rsid w:val="005868FE"/>
    <w:rsid w:val="00586A2D"/>
    <w:rsid w:val="00586D9F"/>
    <w:rsid w:val="0058715B"/>
    <w:rsid w:val="005874C3"/>
    <w:rsid w:val="005875E7"/>
    <w:rsid w:val="00587799"/>
    <w:rsid w:val="00587979"/>
    <w:rsid w:val="00587A8B"/>
    <w:rsid w:val="00587BE5"/>
    <w:rsid w:val="00587C90"/>
    <w:rsid w:val="00590478"/>
    <w:rsid w:val="00590A1B"/>
    <w:rsid w:val="00590AC1"/>
    <w:rsid w:val="00590E6B"/>
    <w:rsid w:val="00590EF3"/>
    <w:rsid w:val="00591220"/>
    <w:rsid w:val="00591517"/>
    <w:rsid w:val="00591637"/>
    <w:rsid w:val="0059163E"/>
    <w:rsid w:val="00591A44"/>
    <w:rsid w:val="00591D43"/>
    <w:rsid w:val="00592590"/>
    <w:rsid w:val="005927C3"/>
    <w:rsid w:val="005927E9"/>
    <w:rsid w:val="00592B45"/>
    <w:rsid w:val="00592CEA"/>
    <w:rsid w:val="00592D5F"/>
    <w:rsid w:val="00592ED8"/>
    <w:rsid w:val="0059316E"/>
    <w:rsid w:val="005932E6"/>
    <w:rsid w:val="00593743"/>
    <w:rsid w:val="005938B1"/>
    <w:rsid w:val="00593B84"/>
    <w:rsid w:val="00593F41"/>
    <w:rsid w:val="00593FFA"/>
    <w:rsid w:val="00594143"/>
    <w:rsid w:val="0059441B"/>
    <w:rsid w:val="005953A8"/>
    <w:rsid w:val="00595BE2"/>
    <w:rsid w:val="00595ED6"/>
    <w:rsid w:val="0059616A"/>
    <w:rsid w:val="00596789"/>
    <w:rsid w:val="00596ABD"/>
    <w:rsid w:val="00596AF3"/>
    <w:rsid w:val="00596F47"/>
    <w:rsid w:val="0059753A"/>
    <w:rsid w:val="00597E69"/>
    <w:rsid w:val="005A06B6"/>
    <w:rsid w:val="005A071B"/>
    <w:rsid w:val="005A086D"/>
    <w:rsid w:val="005A0B91"/>
    <w:rsid w:val="005A0C00"/>
    <w:rsid w:val="005A1673"/>
    <w:rsid w:val="005A17EA"/>
    <w:rsid w:val="005A18DD"/>
    <w:rsid w:val="005A1A9D"/>
    <w:rsid w:val="005A1EA6"/>
    <w:rsid w:val="005A2138"/>
    <w:rsid w:val="005A23D7"/>
    <w:rsid w:val="005A2590"/>
    <w:rsid w:val="005A2599"/>
    <w:rsid w:val="005A2636"/>
    <w:rsid w:val="005A294C"/>
    <w:rsid w:val="005A2BCF"/>
    <w:rsid w:val="005A2C11"/>
    <w:rsid w:val="005A2C28"/>
    <w:rsid w:val="005A3188"/>
    <w:rsid w:val="005A337F"/>
    <w:rsid w:val="005A356E"/>
    <w:rsid w:val="005A36F8"/>
    <w:rsid w:val="005A373C"/>
    <w:rsid w:val="005A391D"/>
    <w:rsid w:val="005A3CEC"/>
    <w:rsid w:val="005A3F9E"/>
    <w:rsid w:val="005A4217"/>
    <w:rsid w:val="005A449F"/>
    <w:rsid w:val="005A4A1A"/>
    <w:rsid w:val="005A4D40"/>
    <w:rsid w:val="005A4D53"/>
    <w:rsid w:val="005A4DD0"/>
    <w:rsid w:val="005A4F85"/>
    <w:rsid w:val="005A50FE"/>
    <w:rsid w:val="005A547B"/>
    <w:rsid w:val="005A573E"/>
    <w:rsid w:val="005A6FD7"/>
    <w:rsid w:val="005A712A"/>
    <w:rsid w:val="005A72E9"/>
    <w:rsid w:val="005A73BD"/>
    <w:rsid w:val="005A74BC"/>
    <w:rsid w:val="005A74F3"/>
    <w:rsid w:val="005A7D51"/>
    <w:rsid w:val="005B0608"/>
    <w:rsid w:val="005B08BD"/>
    <w:rsid w:val="005B13D8"/>
    <w:rsid w:val="005B1841"/>
    <w:rsid w:val="005B18BB"/>
    <w:rsid w:val="005B1F19"/>
    <w:rsid w:val="005B1FE0"/>
    <w:rsid w:val="005B2540"/>
    <w:rsid w:val="005B258D"/>
    <w:rsid w:val="005B295B"/>
    <w:rsid w:val="005B30F4"/>
    <w:rsid w:val="005B33AC"/>
    <w:rsid w:val="005B3671"/>
    <w:rsid w:val="005B36EC"/>
    <w:rsid w:val="005B3772"/>
    <w:rsid w:val="005B3D3B"/>
    <w:rsid w:val="005B413E"/>
    <w:rsid w:val="005B43B1"/>
    <w:rsid w:val="005B4E6A"/>
    <w:rsid w:val="005B5629"/>
    <w:rsid w:val="005B56C3"/>
    <w:rsid w:val="005B5D77"/>
    <w:rsid w:val="005B614B"/>
    <w:rsid w:val="005B61CE"/>
    <w:rsid w:val="005B6ADC"/>
    <w:rsid w:val="005B6FBE"/>
    <w:rsid w:val="005B7005"/>
    <w:rsid w:val="005B7195"/>
    <w:rsid w:val="005B786E"/>
    <w:rsid w:val="005B7C25"/>
    <w:rsid w:val="005B7D81"/>
    <w:rsid w:val="005C0AAD"/>
    <w:rsid w:val="005C0AEE"/>
    <w:rsid w:val="005C12ED"/>
    <w:rsid w:val="005C1856"/>
    <w:rsid w:val="005C18C1"/>
    <w:rsid w:val="005C19CD"/>
    <w:rsid w:val="005C1E55"/>
    <w:rsid w:val="005C2300"/>
    <w:rsid w:val="005C2450"/>
    <w:rsid w:val="005C2663"/>
    <w:rsid w:val="005C269F"/>
    <w:rsid w:val="005C2922"/>
    <w:rsid w:val="005C3365"/>
    <w:rsid w:val="005C3C70"/>
    <w:rsid w:val="005C3E21"/>
    <w:rsid w:val="005C4076"/>
    <w:rsid w:val="005C40FB"/>
    <w:rsid w:val="005C47CE"/>
    <w:rsid w:val="005C4D3E"/>
    <w:rsid w:val="005C5164"/>
    <w:rsid w:val="005C51C3"/>
    <w:rsid w:val="005C5453"/>
    <w:rsid w:val="005C57F2"/>
    <w:rsid w:val="005C5CC2"/>
    <w:rsid w:val="005C5DD6"/>
    <w:rsid w:val="005C5E64"/>
    <w:rsid w:val="005C65F3"/>
    <w:rsid w:val="005C6A74"/>
    <w:rsid w:val="005C6D5E"/>
    <w:rsid w:val="005C7349"/>
    <w:rsid w:val="005C7CD4"/>
    <w:rsid w:val="005C7F1A"/>
    <w:rsid w:val="005D06CA"/>
    <w:rsid w:val="005D0D36"/>
    <w:rsid w:val="005D0D8B"/>
    <w:rsid w:val="005D0E59"/>
    <w:rsid w:val="005D17D1"/>
    <w:rsid w:val="005D1984"/>
    <w:rsid w:val="005D1ACD"/>
    <w:rsid w:val="005D1C86"/>
    <w:rsid w:val="005D1F7C"/>
    <w:rsid w:val="005D27F5"/>
    <w:rsid w:val="005D29BD"/>
    <w:rsid w:val="005D2C8E"/>
    <w:rsid w:val="005D37B8"/>
    <w:rsid w:val="005D391F"/>
    <w:rsid w:val="005D3A3A"/>
    <w:rsid w:val="005D3F1F"/>
    <w:rsid w:val="005D434A"/>
    <w:rsid w:val="005D4760"/>
    <w:rsid w:val="005D49C1"/>
    <w:rsid w:val="005D4E5B"/>
    <w:rsid w:val="005D595D"/>
    <w:rsid w:val="005D5C7F"/>
    <w:rsid w:val="005D5DFD"/>
    <w:rsid w:val="005D5ED6"/>
    <w:rsid w:val="005D6105"/>
    <w:rsid w:val="005D7A0E"/>
    <w:rsid w:val="005D7A6F"/>
    <w:rsid w:val="005D7CAA"/>
    <w:rsid w:val="005E00E8"/>
    <w:rsid w:val="005E01F7"/>
    <w:rsid w:val="005E02C3"/>
    <w:rsid w:val="005E04C0"/>
    <w:rsid w:val="005E07F5"/>
    <w:rsid w:val="005E082F"/>
    <w:rsid w:val="005E0A6C"/>
    <w:rsid w:val="005E11B7"/>
    <w:rsid w:val="005E11ED"/>
    <w:rsid w:val="005E12F7"/>
    <w:rsid w:val="005E150E"/>
    <w:rsid w:val="005E1E8F"/>
    <w:rsid w:val="005E2310"/>
    <w:rsid w:val="005E3703"/>
    <w:rsid w:val="005E3722"/>
    <w:rsid w:val="005E3AB8"/>
    <w:rsid w:val="005E3AFB"/>
    <w:rsid w:val="005E44FF"/>
    <w:rsid w:val="005E45FC"/>
    <w:rsid w:val="005E499B"/>
    <w:rsid w:val="005E4CB8"/>
    <w:rsid w:val="005E4E3E"/>
    <w:rsid w:val="005E50B0"/>
    <w:rsid w:val="005E5906"/>
    <w:rsid w:val="005E5A60"/>
    <w:rsid w:val="005E61A6"/>
    <w:rsid w:val="005E6326"/>
    <w:rsid w:val="005E6410"/>
    <w:rsid w:val="005E6769"/>
    <w:rsid w:val="005E68AB"/>
    <w:rsid w:val="005E6A79"/>
    <w:rsid w:val="005E6FA9"/>
    <w:rsid w:val="005E71C7"/>
    <w:rsid w:val="005E75D1"/>
    <w:rsid w:val="005F04BD"/>
    <w:rsid w:val="005F0668"/>
    <w:rsid w:val="005F068D"/>
    <w:rsid w:val="005F13D8"/>
    <w:rsid w:val="005F1597"/>
    <w:rsid w:val="005F15C6"/>
    <w:rsid w:val="005F1C69"/>
    <w:rsid w:val="005F1D90"/>
    <w:rsid w:val="005F22EA"/>
    <w:rsid w:val="005F29BD"/>
    <w:rsid w:val="005F29C2"/>
    <w:rsid w:val="005F29FF"/>
    <w:rsid w:val="005F2A14"/>
    <w:rsid w:val="005F2B8A"/>
    <w:rsid w:val="005F3722"/>
    <w:rsid w:val="005F3A77"/>
    <w:rsid w:val="005F3AF5"/>
    <w:rsid w:val="005F3CF8"/>
    <w:rsid w:val="005F3D92"/>
    <w:rsid w:val="005F3E03"/>
    <w:rsid w:val="005F3F47"/>
    <w:rsid w:val="005F402D"/>
    <w:rsid w:val="005F406B"/>
    <w:rsid w:val="005F4A96"/>
    <w:rsid w:val="005F4C15"/>
    <w:rsid w:val="005F4EF4"/>
    <w:rsid w:val="005F54E8"/>
    <w:rsid w:val="005F5537"/>
    <w:rsid w:val="005F5623"/>
    <w:rsid w:val="005F59BA"/>
    <w:rsid w:val="005F64C5"/>
    <w:rsid w:val="005F66F1"/>
    <w:rsid w:val="005F69A8"/>
    <w:rsid w:val="005F6A37"/>
    <w:rsid w:val="005F6B2E"/>
    <w:rsid w:val="005F6D1A"/>
    <w:rsid w:val="005F6D89"/>
    <w:rsid w:val="005F6FA6"/>
    <w:rsid w:val="005F7876"/>
    <w:rsid w:val="005F7D2E"/>
    <w:rsid w:val="0060014C"/>
    <w:rsid w:val="00600296"/>
    <w:rsid w:val="00600329"/>
    <w:rsid w:val="006006F2"/>
    <w:rsid w:val="00600709"/>
    <w:rsid w:val="00600954"/>
    <w:rsid w:val="00601047"/>
    <w:rsid w:val="006017B6"/>
    <w:rsid w:val="0060194C"/>
    <w:rsid w:val="00601A5F"/>
    <w:rsid w:val="00601B38"/>
    <w:rsid w:val="006021BA"/>
    <w:rsid w:val="00602219"/>
    <w:rsid w:val="006032FE"/>
    <w:rsid w:val="0060334F"/>
    <w:rsid w:val="00603650"/>
    <w:rsid w:val="006037C1"/>
    <w:rsid w:val="0060393D"/>
    <w:rsid w:val="00603B26"/>
    <w:rsid w:val="00603BD8"/>
    <w:rsid w:val="00603F9D"/>
    <w:rsid w:val="006041B4"/>
    <w:rsid w:val="00604376"/>
    <w:rsid w:val="00604C15"/>
    <w:rsid w:val="006050DD"/>
    <w:rsid w:val="00605A1A"/>
    <w:rsid w:val="00605D0B"/>
    <w:rsid w:val="006062D1"/>
    <w:rsid w:val="00606502"/>
    <w:rsid w:val="006069AB"/>
    <w:rsid w:val="00606D0E"/>
    <w:rsid w:val="006070A5"/>
    <w:rsid w:val="0060721F"/>
    <w:rsid w:val="0060724D"/>
    <w:rsid w:val="006074DE"/>
    <w:rsid w:val="00607870"/>
    <w:rsid w:val="00607AE0"/>
    <w:rsid w:val="006101B7"/>
    <w:rsid w:val="0061026A"/>
    <w:rsid w:val="0061057B"/>
    <w:rsid w:val="00610A4A"/>
    <w:rsid w:val="00610BCA"/>
    <w:rsid w:val="00610DA0"/>
    <w:rsid w:val="0061112A"/>
    <w:rsid w:val="0061115D"/>
    <w:rsid w:val="0061136C"/>
    <w:rsid w:val="00611B57"/>
    <w:rsid w:val="00611C64"/>
    <w:rsid w:val="00612046"/>
    <w:rsid w:val="0061233B"/>
    <w:rsid w:val="006124BF"/>
    <w:rsid w:val="0061255F"/>
    <w:rsid w:val="006126E0"/>
    <w:rsid w:val="00612811"/>
    <w:rsid w:val="00612ADA"/>
    <w:rsid w:val="00612BFE"/>
    <w:rsid w:val="00612D6B"/>
    <w:rsid w:val="00612E6F"/>
    <w:rsid w:val="00613414"/>
    <w:rsid w:val="006135B8"/>
    <w:rsid w:val="00613651"/>
    <w:rsid w:val="00613654"/>
    <w:rsid w:val="00613901"/>
    <w:rsid w:val="00613A17"/>
    <w:rsid w:val="00613F2C"/>
    <w:rsid w:val="00614201"/>
    <w:rsid w:val="00614264"/>
    <w:rsid w:val="0061465D"/>
    <w:rsid w:val="00615221"/>
    <w:rsid w:val="00615CC1"/>
    <w:rsid w:val="00615D3D"/>
    <w:rsid w:val="006166EC"/>
    <w:rsid w:val="006169A8"/>
    <w:rsid w:val="00616E93"/>
    <w:rsid w:val="006176A2"/>
    <w:rsid w:val="00617BFF"/>
    <w:rsid w:val="00617D19"/>
    <w:rsid w:val="0062048D"/>
    <w:rsid w:val="006204E1"/>
    <w:rsid w:val="006208F9"/>
    <w:rsid w:val="00620B4D"/>
    <w:rsid w:val="0062142C"/>
    <w:rsid w:val="00621617"/>
    <w:rsid w:val="006218BE"/>
    <w:rsid w:val="006219CB"/>
    <w:rsid w:val="00621A4F"/>
    <w:rsid w:val="00621ACC"/>
    <w:rsid w:val="0062218C"/>
    <w:rsid w:val="0062240F"/>
    <w:rsid w:val="00622822"/>
    <w:rsid w:val="006229FF"/>
    <w:rsid w:val="00622A10"/>
    <w:rsid w:val="0062354F"/>
    <w:rsid w:val="006235D4"/>
    <w:rsid w:val="0062369D"/>
    <w:rsid w:val="00623805"/>
    <w:rsid w:val="00623910"/>
    <w:rsid w:val="00623A39"/>
    <w:rsid w:val="00623B0B"/>
    <w:rsid w:val="00623F45"/>
    <w:rsid w:val="006240A1"/>
    <w:rsid w:val="006244A3"/>
    <w:rsid w:val="006249F9"/>
    <w:rsid w:val="00624F23"/>
    <w:rsid w:val="00625C39"/>
    <w:rsid w:val="00625CF3"/>
    <w:rsid w:val="00625D87"/>
    <w:rsid w:val="00626184"/>
    <w:rsid w:val="00626902"/>
    <w:rsid w:val="00626910"/>
    <w:rsid w:val="00627134"/>
    <w:rsid w:val="006275D2"/>
    <w:rsid w:val="00630509"/>
    <w:rsid w:val="00631157"/>
    <w:rsid w:val="00631FEC"/>
    <w:rsid w:val="00632337"/>
    <w:rsid w:val="006323EF"/>
    <w:rsid w:val="00632787"/>
    <w:rsid w:val="00632B36"/>
    <w:rsid w:val="00632BD9"/>
    <w:rsid w:val="00632F8D"/>
    <w:rsid w:val="00633093"/>
    <w:rsid w:val="006333BB"/>
    <w:rsid w:val="00633544"/>
    <w:rsid w:val="00634018"/>
    <w:rsid w:val="006341C4"/>
    <w:rsid w:val="006343A0"/>
    <w:rsid w:val="00634509"/>
    <w:rsid w:val="00634B95"/>
    <w:rsid w:val="00634FDB"/>
    <w:rsid w:val="00635006"/>
    <w:rsid w:val="006354E7"/>
    <w:rsid w:val="00635615"/>
    <w:rsid w:val="00635D7E"/>
    <w:rsid w:val="006362C8"/>
    <w:rsid w:val="0063702C"/>
    <w:rsid w:val="006371EE"/>
    <w:rsid w:val="006373CF"/>
    <w:rsid w:val="006374E5"/>
    <w:rsid w:val="00637672"/>
    <w:rsid w:val="00637F0C"/>
    <w:rsid w:val="00637F7B"/>
    <w:rsid w:val="0064047A"/>
    <w:rsid w:val="00640534"/>
    <w:rsid w:val="0064062B"/>
    <w:rsid w:val="0064101D"/>
    <w:rsid w:val="00641850"/>
    <w:rsid w:val="00641C2F"/>
    <w:rsid w:val="00641CFE"/>
    <w:rsid w:val="00641F82"/>
    <w:rsid w:val="0064236B"/>
    <w:rsid w:val="00642C1B"/>
    <w:rsid w:val="0064338C"/>
    <w:rsid w:val="00643905"/>
    <w:rsid w:val="00643C71"/>
    <w:rsid w:val="00643CBE"/>
    <w:rsid w:val="00643F16"/>
    <w:rsid w:val="0064456E"/>
    <w:rsid w:val="00645205"/>
    <w:rsid w:val="006458BB"/>
    <w:rsid w:val="00645B21"/>
    <w:rsid w:val="00645B39"/>
    <w:rsid w:val="0064633E"/>
    <w:rsid w:val="00646A96"/>
    <w:rsid w:val="00646CB8"/>
    <w:rsid w:val="00646D7C"/>
    <w:rsid w:val="006472E8"/>
    <w:rsid w:val="0064749C"/>
    <w:rsid w:val="00647A06"/>
    <w:rsid w:val="00647BE1"/>
    <w:rsid w:val="00647C55"/>
    <w:rsid w:val="00650450"/>
    <w:rsid w:val="00650D8F"/>
    <w:rsid w:val="00650DF0"/>
    <w:rsid w:val="00651624"/>
    <w:rsid w:val="00651638"/>
    <w:rsid w:val="00651A80"/>
    <w:rsid w:val="00651F55"/>
    <w:rsid w:val="00651F7C"/>
    <w:rsid w:val="006523A9"/>
    <w:rsid w:val="0065253B"/>
    <w:rsid w:val="00652559"/>
    <w:rsid w:val="006529CE"/>
    <w:rsid w:val="00652B69"/>
    <w:rsid w:val="00652E78"/>
    <w:rsid w:val="00653132"/>
    <w:rsid w:val="00653639"/>
    <w:rsid w:val="00653A43"/>
    <w:rsid w:val="00653A70"/>
    <w:rsid w:val="00654053"/>
    <w:rsid w:val="006542CC"/>
    <w:rsid w:val="006542CE"/>
    <w:rsid w:val="00654504"/>
    <w:rsid w:val="00654871"/>
    <w:rsid w:val="006549DD"/>
    <w:rsid w:val="00654E02"/>
    <w:rsid w:val="006551E6"/>
    <w:rsid w:val="0065533B"/>
    <w:rsid w:val="00655382"/>
    <w:rsid w:val="006563E3"/>
    <w:rsid w:val="00656436"/>
    <w:rsid w:val="0065659D"/>
    <w:rsid w:val="00656941"/>
    <w:rsid w:val="006569F5"/>
    <w:rsid w:val="00656DD5"/>
    <w:rsid w:val="00657024"/>
    <w:rsid w:val="006570A7"/>
    <w:rsid w:val="00657314"/>
    <w:rsid w:val="006576FB"/>
    <w:rsid w:val="00660179"/>
    <w:rsid w:val="006608EF"/>
    <w:rsid w:val="00660A60"/>
    <w:rsid w:val="00660F6E"/>
    <w:rsid w:val="00661213"/>
    <w:rsid w:val="006614D5"/>
    <w:rsid w:val="00661780"/>
    <w:rsid w:val="00661930"/>
    <w:rsid w:val="0066210C"/>
    <w:rsid w:val="00662113"/>
    <w:rsid w:val="00662273"/>
    <w:rsid w:val="00662A87"/>
    <w:rsid w:val="00662F85"/>
    <w:rsid w:val="0066335B"/>
    <w:rsid w:val="00663A1D"/>
    <w:rsid w:val="00663C85"/>
    <w:rsid w:val="00663FA9"/>
    <w:rsid w:val="006641A7"/>
    <w:rsid w:val="00664903"/>
    <w:rsid w:val="00664CFA"/>
    <w:rsid w:val="00665027"/>
    <w:rsid w:val="006654A3"/>
    <w:rsid w:val="00665CE3"/>
    <w:rsid w:val="00665D26"/>
    <w:rsid w:val="00665F7A"/>
    <w:rsid w:val="00666074"/>
    <w:rsid w:val="00666723"/>
    <w:rsid w:val="006669AE"/>
    <w:rsid w:val="00666AFD"/>
    <w:rsid w:val="0066711A"/>
    <w:rsid w:val="006673E1"/>
    <w:rsid w:val="00667573"/>
    <w:rsid w:val="0066760B"/>
    <w:rsid w:val="00667DEC"/>
    <w:rsid w:val="00667EA7"/>
    <w:rsid w:val="00670464"/>
    <w:rsid w:val="00670673"/>
    <w:rsid w:val="00670DE3"/>
    <w:rsid w:val="00671CA4"/>
    <w:rsid w:val="00671CB9"/>
    <w:rsid w:val="00671DDD"/>
    <w:rsid w:val="00671F7E"/>
    <w:rsid w:val="00672097"/>
    <w:rsid w:val="006720D5"/>
    <w:rsid w:val="0067213B"/>
    <w:rsid w:val="0067217E"/>
    <w:rsid w:val="00672262"/>
    <w:rsid w:val="00672503"/>
    <w:rsid w:val="0067321F"/>
    <w:rsid w:val="00673BE0"/>
    <w:rsid w:val="00673E1C"/>
    <w:rsid w:val="00674479"/>
    <w:rsid w:val="0067463B"/>
    <w:rsid w:val="00675098"/>
    <w:rsid w:val="006754D9"/>
    <w:rsid w:val="006759BA"/>
    <w:rsid w:val="00675B13"/>
    <w:rsid w:val="00675E47"/>
    <w:rsid w:val="00676333"/>
    <w:rsid w:val="00676357"/>
    <w:rsid w:val="00676E41"/>
    <w:rsid w:val="00677101"/>
    <w:rsid w:val="00677344"/>
    <w:rsid w:val="00677DCC"/>
    <w:rsid w:val="00680085"/>
    <w:rsid w:val="006806F6"/>
    <w:rsid w:val="006808CB"/>
    <w:rsid w:val="00680C28"/>
    <w:rsid w:val="00680D79"/>
    <w:rsid w:val="00680DBF"/>
    <w:rsid w:val="00681046"/>
    <w:rsid w:val="0068123C"/>
    <w:rsid w:val="00681409"/>
    <w:rsid w:val="00681744"/>
    <w:rsid w:val="00681BA3"/>
    <w:rsid w:val="006821C0"/>
    <w:rsid w:val="006826B5"/>
    <w:rsid w:val="00682833"/>
    <w:rsid w:val="00682D37"/>
    <w:rsid w:val="00683172"/>
    <w:rsid w:val="00683504"/>
    <w:rsid w:val="00683736"/>
    <w:rsid w:val="00683765"/>
    <w:rsid w:val="00683E54"/>
    <w:rsid w:val="006842A3"/>
    <w:rsid w:val="00684472"/>
    <w:rsid w:val="0068455A"/>
    <w:rsid w:val="00684718"/>
    <w:rsid w:val="00684A81"/>
    <w:rsid w:val="00684CA9"/>
    <w:rsid w:val="00684CC5"/>
    <w:rsid w:val="00684F08"/>
    <w:rsid w:val="0068532D"/>
    <w:rsid w:val="00685506"/>
    <w:rsid w:val="00685CA1"/>
    <w:rsid w:val="00685D47"/>
    <w:rsid w:val="00686541"/>
    <w:rsid w:val="00686AF5"/>
    <w:rsid w:val="00686B53"/>
    <w:rsid w:val="00686C12"/>
    <w:rsid w:val="00686E83"/>
    <w:rsid w:val="00687154"/>
    <w:rsid w:val="006877E7"/>
    <w:rsid w:val="00687F9C"/>
    <w:rsid w:val="00690103"/>
    <w:rsid w:val="006901B0"/>
    <w:rsid w:val="006902CE"/>
    <w:rsid w:val="00690BFF"/>
    <w:rsid w:val="006911BA"/>
    <w:rsid w:val="00691249"/>
    <w:rsid w:val="00691A36"/>
    <w:rsid w:val="00691C30"/>
    <w:rsid w:val="00691F50"/>
    <w:rsid w:val="006921DC"/>
    <w:rsid w:val="006921F0"/>
    <w:rsid w:val="00692368"/>
    <w:rsid w:val="00692515"/>
    <w:rsid w:val="00692FE6"/>
    <w:rsid w:val="0069312A"/>
    <w:rsid w:val="006935EB"/>
    <w:rsid w:val="00693B2F"/>
    <w:rsid w:val="00693DD6"/>
    <w:rsid w:val="00694A23"/>
    <w:rsid w:val="00694C9B"/>
    <w:rsid w:val="00694CB1"/>
    <w:rsid w:val="00694E39"/>
    <w:rsid w:val="00695026"/>
    <w:rsid w:val="00695467"/>
    <w:rsid w:val="00695640"/>
    <w:rsid w:val="0069579C"/>
    <w:rsid w:val="00695A02"/>
    <w:rsid w:val="00695B32"/>
    <w:rsid w:val="00695E5F"/>
    <w:rsid w:val="00695F25"/>
    <w:rsid w:val="0069608B"/>
    <w:rsid w:val="006970BD"/>
    <w:rsid w:val="00697979"/>
    <w:rsid w:val="00697A36"/>
    <w:rsid w:val="00697BE9"/>
    <w:rsid w:val="006A0091"/>
    <w:rsid w:val="006A00B9"/>
    <w:rsid w:val="006A00F8"/>
    <w:rsid w:val="006A01CD"/>
    <w:rsid w:val="006A0A51"/>
    <w:rsid w:val="006A0E7E"/>
    <w:rsid w:val="006A1861"/>
    <w:rsid w:val="006A187E"/>
    <w:rsid w:val="006A1917"/>
    <w:rsid w:val="006A1C8D"/>
    <w:rsid w:val="006A1CF2"/>
    <w:rsid w:val="006A22AC"/>
    <w:rsid w:val="006A27AB"/>
    <w:rsid w:val="006A2A2B"/>
    <w:rsid w:val="006A2D6D"/>
    <w:rsid w:val="006A2EE1"/>
    <w:rsid w:val="006A2F5A"/>
    <w:rsid w:val="006A304A"/>
    <w:rsid w:val="006A3AAE"/>
    <w:rsid w:val="006A3CB7"/>
    <w:rsid w:val="006A3CEB"/>
    <w:rsid w:val="006A3F3C"/>
    <w:rsid w:val="006A449A"/>
    <w:rsid w:val="006A493D"/>
    <w:rsid w:val="006A4FDE"/>
    <w:rsid w:val="006A51D1"/>
    <w:rsid w:val="006A5388"/>
    <w:rsid w:val="006A5E1A"/>
    <w:rsid w:val="006A66B9"/>
    <w:rsid w:val="006A6780"/>
    <w:rsid w:val="006A6B87"/>
    <w:rsid w:val="006A6C93"/>
    <w:rsid w:val="006A6F18"/>
    <w:rsid w:val="006A6F69"/>
    <w:rsid w:val="006A7262"/>
    <w:rsid w:val="006A7355"/>
    <w:rsid w:val="006A75B7"/>
    <w:rsid w:val="006A7678"/>
    <w:rsid w:val="006A7814"/>
    <w:rsid w:val="006B0C1E"/>
    <w:rsid w:val="006B0F9C"/>
    <w:rsid w:val="006B15FA"/>
    <w:rsid w:val="006B1672"/>
    <w:rsid w:val="006B171B"/>
    <w:rsid w:val="006B1ABD"/>
    <w:rsid w:val="006B1ED4"/>
    <w:rsid w:val="006B256C"/>
    <w:rsid w:val="006B2AF4"/>
    <w:rsid w:val="006B3099"/>
    <w:rsid w:val="006B3204"/>
    <w:rsid w:val="006B3D35"/>
    <w:rsid w:val="006B4794"/>
    <w:rsid w:val="006B4C48"/>
    <w:rsid w:val="006B4D26"/>
    <w:rsid w:val="006B4FA5"/>
    <w:rsid w:val="006B5390"/>
    <w:rsid w:val="006B53FF"/>
    <w:rsid w:val="006B5E42"/>
    <w:rsid w:val="006B6B74"/>
    <w:rsid w:val="006B6E01"/>
    <w:rsid w:val="006B6FD6"/>
    <w:rsid w:val="006B712F"/>
    <w:rsid w:val="006B721F"/>
    <w:rsid w:val="006B729A"/>
    <w:rsid w:val="006B7D3C"/>
    <w:rsid w:val="006B7DB6"/>
    <w:rsid w:val="006B7F3B"/>
    <w:rsid w:val="006B7FB3"/>
    <w:rsid w:val="006C09B5"/>
    <w:rsid w:val="006C0B79"/>
    <w:rsid w:val="006C0E97"/>
    <w:rsid w:val="006C1011"/>
    <w:rsid w:val="006C1370"/>
    <w:rsid w:val="006C1ADB"/>
    <w:rsid w:val="006C1D9A"/>
    <w:rsid w:val="006C1FB7"/>
    <w:rsid w:val="006C2078"/>
    <w:rsid w:val="006C2CE3"/>
    <w:rsid w:val="006C3DFA"/>
    <w:rsid w:val="006C3F36"/>
    <w:rsid w:val="006C448D"/>
    <w:rsid w:val="006C4FA6"/>
    <w:rsid w:val="006C58B2"/>
    <w:rsid w:val="006C62D9"/>
    <w:rsid w:val="006C658C"/>
    <w:rsid w:val="006C683B"/>
    <w:rsid w:val="006C7448"/>
    <w:rsid w:val="006C75E4"/>
    <w:rsid w:val="006C76B5"/>
    <w:rsid w:val="006C77F3"/>
    <w:rsid w:val="006D0A37"/>
    <w:rsid w:val="006D0A61"/>
    <w:rsid w:val="006D0D73"/>
    <w:rsid w:val="006D0EDD"/>
    <w:rsid w:val="006D0EFF"/>
    <w:rsid w:val="006D1287"/>
    <w:rsid w:val="006D1697"/>
    <w:rsid w:val="006D17B7"/>
    <w:rsid w:val="006D1B11"/>
    <w:rsid w:val="006D1C89"/>
    <w:rsid w:val="006D1D70"/>
    <w:rsid w:val="006D2500"/>
    <w:rsid w:val="006D2697"/>
    <w:rsid w:val="006D2A7E"/>
    <w:rsid w:val="006D2C74"/>
    <w:rsid w:val="006D2FE2"/>
    <w:rsid w:val="006D3055"/>
    <w:rsid w:val="006D3192"/>
    <w:rsid w:val="006D338D"/>
    <w:rsid w:val="006D34C9"/>
    <w:rsid w:val="006D3B39"/>
    <w:rsid w:val="006D4959"/>
    <w:rsid w:val="006D498F"/>
    <w:rsid w:val="006D4A0C"/>
    <w:rsid w:val="006D4CB3"/>
    <w:rsid w:val="006D4D28"/>
    <w:rsid w:val="006D4F10"/>
    <w:rsid w:val="006D579A"/>
    <w:rsid w:val="006D5F98"/>
    <w:rsid w:val="006D6042"/>
    <w:rsid w:val="006D60F4"/>
    <w:rsid w:val="006D6526"/>
    <w:rsid w:val="006D65C4"/>
    <w:rsid w:val="006D6BD5"/>
    <w:rsid w:val="006D6C7C"/>
    <w:rsid w:val="006D6DBB"/>
    <w:rsid w:val="006D6FAB"/>
    <w:rsid w:val="006D704D"/>
    <w:rsid w:val="006D71CE"/>
    <w:rsid w:val="006D74C8"/>
    <w:rsid w:val="006D7A0A"/>
    <w:rsid w:val="006D7A33"/>
    <w:rsid w:val="006E07EE"/>
    <w:rsid w:val="006E0CA9"/>
    <w:rsid w:val="006E0D4A"/>
    <w:rsid w:val="006E1789"/>
    <w:rsid w:val="006E194B"/>
    <w:rsid w:val="006E1CA4"/>
    <w:rsid w:val="006E283A"/>
    <w:rsid w:val="006E2C1E"/>
    <w:rsid w:val="006E2C95"/>
    <w:rsid w:val="006E3604"/>
    <w:rsid w:val="006E38EC"/>
    <w:rsid w:val="006E3DE3"/>
    <w:rsid w:val="006E3E12"/>
    <w:rsid w:val="006E45CC"/>
    <w:rsid w:val="006E4A51"/>
    <w:rsid w:val="006E4CEB"/>
    <w:rsid w:val="006E4E63"/>
    <w:rsid w:val="006E51B0"/>
    <w:rsid w:val="006E5581"/>
    <w:rsid w:val="006E566D"/>
    <w:rsid w:val="006E5918"/>
    <w:rsid w:val="006E6270"/>
    <w:rsid w:val="006E681D"/>
    <w:rsid w:val="006E6AB9"/>
    <w:rsid w:val="006E70EE"/>
    <w:rsid w:val="006E712F"/>
    <w:rsid w:val="006F0AA8"/>
    <w:rsid w:val="006F0D39"/>
    <w:rsid w:val="006F0E96"/>
    <w:rsid w:val="006F1956"/>
    <w:rsid w:val="006F1A96"/>
    <w:rsid w:val="006F1DC6"/>
    <w:rsid w:val="006F1F57"/>
    <w:rsid w:val="006F28D1"/>
    <w:rsid w:val="006F2FC7"/>
    <w:rsid w:val="006F2FEA"/>
    <w:rsid w:val="006F3370"/>
    <w:rsid w:val="006F3BD8"/>
    <w:rsid w:val="006F3DE7"/>
    <w:rsid w:val="006F48C6"/>
    <w:rsid w:val="006F4BAB"/>
    <w:rsid w:val="006F4D5D"/>
    <w:rsid w:val="006F5E15"/>
    <w:rsid w:val="006F5F33"/>
    <w:rsid w:val="006F5F7F"/>
    <w:rsid w:val="006F6040"/>
    <w:rsid w:val="006F6112"/>
    <w:rsid w:val="006F61EF"/>
    <w:rsid w:val="006F6201"/>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338"/>
    <w:rsid w:val="00701F73"/>
    <w:rsid w:val="00703208"/>
    <w:rsid w:val="00703EE4"/>
    <w:rsid w:val="00704311"/>
    <w:rsid w:val="00704E03"/>
    <w:rsid w:val="0070501F"/>
    <w:rsid w:val="0070505A"/>
    <w:rsid w:val="007051D4"/>
    <w:rsid w:val="00705871"/>
    <w:rsid w:val="0070590E"/>
    <w:rsid w:val="00705A62"/>
    <w:rsid w:val="007063BC"/>
    <w:rsid w:val="00706E06"/>
    <w:rsid w:val="00706E5D"/>
    <w:rsid w:val="00707037"/>
    <w:rsid w:val="007070CB"/>
    <w:rsid w:val="00707569"/>
    <w:rsid w:val="00707F43"/>
    <w:rsid w:val="007100A6"/>
    <w:rsid w:val="007103DC"/>
    <w:rsid w:val="00710438"/>
    <w:rsid w:val="007107CF"/>
    <w:rsid w:val="00710804"/>
    <w:rsid w:val="00710875"/>
    <w:rsid w:val="00710AC7"/>
    <w:rsid w:val="007114D3"/>
    <w:rsid w:val="00711989"/>
    <w:rsid w:val="0071198C"/>
    <w:rsid w:val="00711B9A"/>
    <w:rsid w:val="00712268"/>
    <w:rsid w:val="00712436"/>
    <w:rsid w:val="007128DF"/>
    <w:rsid w:val="00712956"/>
    <w:rsid w:val="00712CA2"/>
    <w:rsid w:val="00712CFD"/>
    <w:rsid w:val="00713071"/>
    <w:rsid w:val="007130AC"/>
    <w:rsid w:val="007133F4"/>
    <w:rsid w:val="0071344F"/>
    <w:rsid w:val="00713499"/>
    <w:rsid w:val="007135F9"/>
    <w:rsid w:val="007136F4"/>
    <w:rsid w:val="007138E3"/>
    <w:rsid w:val="007139AD"/>
    <w:rsid w:val="00713E29"/>
    <w:rsid w:val="00714150"/>
    <w:rsid w:val="007142F7"/>
    <w:rsid w:val="0071434C"/>
    <w:rsid w:val="00714A0C"/>
    <w:rsid w:val="00714C2F"/>
    <w:rsid w:val="00714E63"/>
    <w:rsid w:val="007153F8"/>
    <w:rsid w:val="007154A3"/>
    <w:rsid w:val="007154BD"/>
    <w:rsid w:val="00715A9F"/>
    <w:rsid w:val="00715BCC"/>
    <w:rsid w:val="00716B02"/>
    <w:rsid w:val="00716B3D"/>
    <w:rsid w:val="00716B6B"/>
    <w:rsid w:val="00716CE5"/>
    <w:rsid w:val="00716D8F"/>
    <w:rsid w:val="00717459"/>
    <w:rsid w:val="00717483"/>
    <w:rsid w:val="007175B3"/>
    <w:rsid w:val="0071780F"/>
    <w:rsid w:val="00717932"/>
    <w:rsid w:val="00717A02"/>
    <w:rsid w:val="00720410"/>
    <w:rsid w:val="00720543"/>
    <w:rsid w:val="00720AFE"/>
    <w:rsid w:val="00720BCD"/>
    <w:rsid w:val="00720CCD"/>
    <w:rsid w:val="00721AA4"/>
    <w:rsid w:val="00722120"/>
    <w:rsid w:val="00723E11"/>
    <w:rsid w:val="007240FE"/>
    <w:rsid w:val="007242EA"/>
    <w:rsid w:val="0072434E"/>
    <w:rsid w:val="00724551"/>
    <w:rsid w:val="0072455E"/>
    <w:rsid w:val="007247C0"/>
    <w:rsid w:val="007248E3"/>
    <w:rsid w:val="00725060"/>
    <w:rsid w:val="0072525E"/>
    <w:rsid w:val="0072526A"/>
    <w:rsid w:val="00725AC1"/>
    <w:rsid w:val="00725B0F"/>
    <w:rsid w:val="00725DFE"/>
    <w:rsid w:val="0072603F"/>
    <w:rsid w:val="007262AD"/>
    <w:rsid w:val="00726931"/>
    <w:rsid w:val="00726BCA"/>
    <w:rsid w:val="00726E1B"/>
    <w:rsid w:val="0073057D"/>
    <w:rsid w:val="00730E9B"/>
    <w:rsid w:val="0073143D"/>
    <w:rsid w:val="0073167F"/>
    <w:rsid w:val="0073169C"/>
    <w:rsid w:val="00731EBF"/>
    <w:rsid w:val="007320BE"/>
    <w:rsid w:val="00732519"/>
    <w:rsid w:val="007325B8"/>
    <w:rsid w:val="00732822"/>
    <w:rsid w:val="00733263"/>
    <w:rsid w:val="007340E8"/>
    <w:rsid w:val="007349D4"/>
    <w:rsid w:val="00735C5F"/>
    <w:rsid w:val="0073615C"/>
    <w:rsid w:val="00736201"/>
    <w:rsid w:val="0073621F"/>
    <w:rsid w:val="007367F9"/>
    <w:rsid w:val="00736828"/>
    <w:rsid w:val="00736D51"/>
    <w:rsid w:val="007372D0"/>
    <w:rsid w:val="0073747C"/>
    <w:rsid w:val="00737ADC"/>
    <w:rsid w:val="00737B33"/>
    <w:rsid w:val="00737D0C"/>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26"/>
    <w:rsid w:val="00742956"/>
    <w:rsid w:val="007438DC"/>
    <w:rsid w:val="00743A79"/>
    <w:rsid w:val="0074487E"/>
    <w:rsid w:val="00744D59"/>
    <w:rsid w:val="00744FF5"/>
    <w:rsid w:val="007450F1"/>
    <w:rsid w:val="00745238"/>
    <w:rsid w:val="00745568"/>
    <w:rsid w:val="0074569D"/>
    <w:rsid w:val="00746CBC"/>
    <w:rsid w:val="0074712B"/>
    <w:rsid w:val="00747312"/>
    <w:rsid w:val="00750115"/>
    <w:rsid w:val="007503B7"/>
    <w:rsid w:val="007510E3"/>
    <w:rsid w:val="007511A0"/>
    <w:rsid w:val="0075127B"/>
    <w:rsid w:val="0075181C"/>
    <w:rsid w:val="0075190E"/>
    <w:rsid w:val="0075193C"/>
    <w:rsid w:val="007519C2"/>
    <w:rsid w:val="00751DE7"/>
    <w:rsid w:val="00752539"/>
    <w:rsid w:val="00752587"/>
    <w:rsid w:val="00752F22"/>
    <w:rsid w:val="007530FC"/>
    <w:rsid w:val="007531D5"/>
    <w:rsid w:val="007532CD"/>
    <w:rsid w:val="0075425B"/>
    <w:rsid w:val="007543A5"/>
    <w:rsid w:val="00754924"/>
    <w:rsid w:val="00754B50"/>
    <w:rsid w:val="00754F87"/>
    <w:rsid w:val="00755001"/>
    <w:rsid w:val="007552DE"/>
    <w:rsid w:val="007555CB"/>
    <w:rsid w:val="00755DF0"/>
    <w:rsid w:val="00755E2A"/>
    <w:rsid w:val="00756021"/>
    <w:rsid w:val="0075640C"/>
    <w:rsid w:val="0075660C"/>
    <w:rsid w:val="00756774"/>
    <w:rsid w:val="00756B6B"/>
    <w:rsid w:val="00757162"/>
    <w:rsid w:val="0075717E"/>
    <w:rsid w:val="00757188"/>
    <w:rsid w:val="007571AC"/>
    <w:rsid w:val="007571B8"/>
    <w:rsid w:val="007571E8"/>
    <w:rsid w:val="00757297"/>
    <w:rsid w:val="007572A5"/>
    <w:rsid w:val="007574CD"/>
    <w:rsid w:val="00760345"/>
    <w:rsid w:val="0076035D"/>
    <w:rsid w:val="00760F90"/>
    <w:rsid w:val="00760FDA"/>
    <w:rsid w:val="00761072"/>
    <w:rsid w:val="007610F3"/>
    <w:rsid w:val="007615AE"/>
    <w:rsid w:val="007616F9"/>
    <w:rsid w:val="0076175A"/>
    <w:rsid w:val="00761BC4"/>
    <w:rsid w:val="00761FCB"/>
    <w:rsid w:val="0076211D"/>
    <w:rsid w:val="007622DF"/>
    <w:rsid w:val="00762466"/>
    <w:rsid w:val="0076289E"/>
    <w:rsid w:val="00762A23"/>
    <w:rsid w:val="00762C41"/>
    <w:rsid w:val="00763373"/>
    <w:rsid w:val="0076374D"/>
    <w:rsid w:val="007637B9"/>
    <w:rsid w:val="007639FD"/>
    <w:rsid w:val="00763C22"/>
    <w:rsid w:val="00763FE7"/>
    <w:rsid w:val="007646A5"/>
    <w:rsid w:val="0076474C"/>
    <w:rsid w:val="00764BFC"/>
    <w:rsid w:val="00765329"/>
    <w:rsid w:val="0076552F"/>
    <w:rsid w:val="007658BA"/>
    <w:rsid w:val="00765981"/>
    <w:rsid w:val="00765A04"/>
    <w:rsid w:val="00765AC4"/>
    <w:rsid w:val="00765D9B"/>
    <w:rsid w:val="00765F12"/>
    <w:rsid w:val="00765F90"/>
    <w:rsid w:val="00765FFA"/>
    <w:rsid w:val="0076683F"/>
    <w:rsid w:val="00766868"/>
    <w:rsid w:val="00766952"/>
    <w:rsid w:val="00766957"/>
    <w:rsid w:val="00766B24"/>
    <w:rsid w:val="00766CB3"/>
    <w:rsid w:val="0076709F"/>
    <w:rsid w:val="007673BE"/>
    <w:rsid w:val="00767401"/>
    <w:rsid w:val="0076753A"/>
    <w:rsid w:val="007675DC"/>
    <w:rsid w:val="00767626"/>
    <w:rsid w:val="007702A8"/>
    <w:rsid w:val="00770480"/>
    <w:rsid w:val="0077053A"/>
    <w:rsid w:val="00770617"/>
    <w:rsid w:val="007706A4"/>
    <w:rsid w:val="00770704"/>
    <w:rsid w:val="00770D6D"/>
    <w:rsid w:val="00770E39"/>
    <w:rsid w:val="007710D2"/>
    <w:rsid w:val="007712F1"/>
    <w:rsid w:val="007716C2"/>
    <w:rsid w:val="00771D0D"/>
    <w:rsid w:val="00771E8B"/>
    <w:rsid w:val="00772248"/>
    <w:rsid w:val="00772254"/>
    <w:rsid w:val="00773007"/>
    <w:rsid w:val="00773228"/>
    <w:rsid w:val="00774526"/>
    <w:rsid w:val="00774690"/>
    <w:rsid w:val="00774A6A"/>
    <w:rsid w:val="00774BF7"/>
    <w:rsid w:val="0077536A"/>
    <w:rsid w:val="007757FB"/>
    <w:rsid w:val="00775917"/>
    <w:rsid w:val="00775A84"/>
    <w:rsid w:val="007764AA"/>
    <w:rsid w:val="007764BD"/>
    <w:rsid w:val="007767C6"/>
    <w:rsid w:val="0077729D"/>
    <w:rsid w:val="00777D42"/>
    <w:rsid w:val="00777FFD"/>
    <w:rsid w:val="00780492"/>
    <w:rsid w:val="007811DA"/>
    <w:rsid w:val="007813E0"/>
    <w:rsid w:val="007817D4"/>
    <w:rsid w:val="00781A9C"/>
    <w:rsid w:val="00781FB7"/>
    <w:rsid w:val="0078214E"/>
    <w:rsid w:val="0078220B"/>
    <w:rsid w:val="007822A9"/>
    <w:rsid w:val="007822AE"/>
    <w:rsid w:val="007824CD"/>
    <w:rsid w:val="00782538"/>
    <w:rsid w:val="0078253F"/>
    <w:rsid w:val="00782998"/>
    <w:rsid w:val="00782C45"/>
    <w:rsid w:val="007830CE"/>
    <w:rsid w:val="007832C1"/>
    <w:rsid w:val="0078344B"/>
    <w:rsid w:val="00783A10"/>
    <w:rsid w:val="00783DBC"/>
    <w:rsid w:val="00783ED3"/>
    <w:rsid w:val="0078429D"/>
    <w:rsid w:val="007844B3"/>
    <w:rsid w:val="00784898"/>
    <w:rsid w:val="00784B1C"/>
    <w:rsid w:val="00784F41"/>
    <w:rsid w:val="00785349"/>
    <w:rsid w:val="007854EB"/>
    <w:rsid w:val="00785A68"/>
    <w:rsid w:val="00785A87"/>
    <w:rsid w:val="00785BBA"/>
    <w:rsid w:val="00785C58"/>
    <w:rsid w:val="00785D38"/>
    <w:rsid w:val="00785F9A"/>
    <w:rsid w:val="007860B8"/>
    <w:rsid w:val="00786932"/>
    <w:rsid w:val="00786B38"/>
    <w:rsid w:val="00786BDA"/>
    <w:rsid w:val="007872C7"/>
    <w:rsid w:val="0078791B"/>
    <w:rsid w:val="00787E89"/>
    <w:rsid w:val="0079019F"/>
    <w:rsid w:val="00790A15"/>
    <w:rsid w:val="00790A24"/>
    <w:rsid w:val="00790A84"/>
    <w:rsid w:val="00790D8F"/>
    <w:rsid w:val="00790ED0"/>
    <w:rsid w:val="00791070"/>
    <w:rsid w:val="00791134"/>
    <w:rsid w:val="0079124B"/>
    <w:rsid w:val="007912CA"/>
    <w:rsid w:val="00791653"/>
    <w:rsid w:val="00791773"/>
    <w:rsid w:val="00791C97"/>
    <w:rsid w:val="00791E03"/>
    <w:rsid w:val="007920CD"/>
    <w:rsid w:val="007923C9"/>
    <w:rsid w:val="0079253F"/>
    <w:rsid w:val="00792B8B"/>
    <w:rsid w:val="00792DB1"/>
    <w:rsid w:val="00792E07"/>
    <w:rsid w:val="0079328C"/>
    <w:rsid w:val="007932A3"/>
    <w:rsid w:val="00793757"/>
    <w:rsid w:val="007938BC"/>
    <w:rsid w:val="00793DB3"/>
    <w:rsid w:val="007947AF"/>
    <w:rsid w:val="00794CC1"/>
    <w:rsid w:val="00794FC1"/>
    <w:rsid w:val="007951CF"/>
    <w:rsid w:val="007954EB"/>
    <w:rsid w:val="0079551B"/>
    <w:rsid w:val="0079597A"/>
    <w:rsid w:val="00795DA8"/>
    <w:rsid w:val="00795ED0"/>
    <w:rsid w:val="0079621B"/>
    <w:rsid w:val="007965C1"/>
    <w:rsid w:val="007967FA"/>
    <w:rsid w:val="00797C78"/>
    <w:rsid w:val="00797CF3"/>
    <w:rsid w:val="007A0246"/>
    <w:rsid w:val="007A032C"/>
    <w:rsid w:val="007A051B"/>
    <w:rsid w:val="007A09AD"/>
    <w:rsid w:val="007A1305"/>
    <w:rsid w:val="007A1317"/>
    <w:rsid w:val="007A15A2"/>
    <w:rsid w:val="007A179F"/>
    <w:rsid w:val="007A1896"/>
    <w:rsid w:val="007A1CA0"/>
    <w:rsid w:val="007A1FA7"/>
    <w:rsid w:val="007A2254"/>
    <w:rsid w:val="007A238A"/>
    <w:rsid w:val="007A2C48"/>
    <w:rsid w:val="007A2F95"/>
    <w:rsid w:val="007A3582"/>
    <w:rsid w:val="007A4195"/>
    <w:rsid w:val="007A46E9"/>
    <w:rsid w:val="007A51DC"/>
    <w:rsid w:val="007A578A"/>
    <w:rsid w:val="007A57DB"/>
    <w:rsid w:val="007A59D8"/>
    <w:rsid w:val="007A5A6E"/>
    <w:rsid w:val="007A5C91"/>
    <w:rsid w:val="007A5CBD"/>
    <w:rsid w:val="007A5F30"/>
    <w:rsid w:val="007A5F3C"/>
    <w:rsid w:val="007A5FF5"/>
    <w:rsid w:val="007A6423"/>
    <w:rsid w:val="007A644B"/>
    <w:rsid w:val="007A6984"/>
    <w:rsid w:val="007A6C25"/>
    <w:rsid w:val="007A6D2E"/>
    <w:rsid w:val="007A71F7"/>
    <w:rsid w:val="007A7729"/>
    <w:rsid w:val="007A7CD5"/>
    <w:rsid w:val="007A7DCF"/>
    <w:rsid w:val="007B018B"/>
    <w:rsid w:val="007B01D6"/>
    <w:rsid w:val="007B070F"/>
    <w:rsid w:val="007B07D1"/>
    <w:rsid w:val="007B0C56"/>
    <w:rsid w:val="007B0FEE"/>
    <w:rsid w:val="007B0FF2"/>
    <w:rsid w:val="007B1184"/>
    <w:rsid w:val="007B13F0"/>
    <w:rsid w:val="007B17AE"/>
    <w:rsid w:val="007B1877"/>
    <w:rsid w:val="007B188C"/>
    <w:rsid w:val="007B18E5"/>
    <w:rsid w:val="007B1DB8"/>
    <w:rsid w:val="007B27FE"/>
    <w:rsid w:val="007B3113"/>
    <w:rsid w:val="007B3190"/>
    <w:rsid w:val="007B36E5"/>
    <w:rsid w:val="007B3763"/>
    <w:rsid w:val="007B3823"/>
    <w:rsid w:val="007B3A31"/>
    <w:rsid w:val="007B3AEC"/>
    <w:rsid w:val="007B3F7B"/>
    <w:rsid w:val="007B4057"/>
    <w:rsid w:val="007B46D4"/>
    <w:rsid w:val="007B5058"/>
    <w:rsid w:val="007B5117"/>
    <w:rsid w:val="007B59D6"/>
    <w:rsid w:val="007B5B29"/>
    <w:rsid w:val="007B5BBF"/>
    <w:rsid w:val="007B5C91"/>
    <w:rsid w:val="007B5EB9"/>
    <w:rsid w:val="007B6252"/>
    <w:rsid w:val="007B6531"/>
    <w:rsid w:val="007B6946"/>
    <w:rsid w:val="007B6B30"/>
    <w:rsid w:val="007B6CEA"/>
    <w:rsid w:val="007B74A1"/>
    <w:rsid w:val="007B7B47"/>
    <w:rsid w:val="007C024A"/>
    <w:rsid w:val="007C0283"/>
    <w:rsid w:val="007C0507"/>
    <w:rsid w:val="007C0B99"/>
    <w:rsid w:val="007C0F8B"/>
    <w:rsid w:val="007C1078"/>
    <w:rsid w:val="007C1391"/>
    <w:rsid w:val="007C147B"/>
    <w:rsid w:val="007C1F00"/>
    <w:rsid w:val="007C2050"/>
    <w:rsid w:val="007C2256"/>
    <w:rsid w:val="007C2258"/>
    <w:rsid w:val="007C2D01"/>
    <w:rsid w:val="007C2F79"/>
    <w:rsid w:val="007C37B6"/>
    <w:rsid w:val="007C3803"/>
    <w:rsid w:val="007C392B"/>
    <w:rsid w:val="007C3D53"/>
    <w:rsid w:val="007C4164"/>
    <w:rsid w:val="007C4320"/>
    <w:rsid w:val="007C4634"/>
    <w:rsid w:val="007C4ADB"/>
    <w:rsid w:val="007C4E2E"/>
    <w:rsid w:val="007C4F0C"/>
    <w:rsid w:val="007C4FC8"/>
    <w:rsid w:val="007C51B7"/>
    <w:rsid w:val="007C520E"/>
    <w:rsid w:val="007C522E"/>
    <w:rsid w:val="007C56B1"/>
    <w:rsid w:val="007C5B8C"/>
    <w:rsid w:val="007C5F52"/>
    <w:rsid w:val="007C60DF"/>
    <w:rsid w:val="007C60FD"/>
    <w:rsid w:val="007C6474"/>
    <w:rsid w:val="007C6921"/>
    <w:rsid w:val="007C7053"/>
    <w:rsid w:val="007C71DE"/>
    <w:rsid w:val="007C72F9"/>
    <w:rsid w:val="007C7F1B"/>
    <w:rsid w:val="007D0388"/>
    <w:rsid w:val="007D05D0"/>
    <w:rsid w:val="007D0CBD"/>
    <w:rsid w:val="007D0E3C"/>
    <w:rsid w:val="007D0F99"/>
    <w:rsid w:val="007D10CE"/>
    <w:rsid w:val="007D11A6"/>
    <w:rsid w:val="007D1824"/>
    <w:rsid w:val="007D1BBC"/>
    <w:rsid w:val="007D1D83"/>
    <w:rsid w:val="007D2066"/>
    <w:rsid w:val="007D244F"/>
    <w:rsid w:val="007D24C1"/>
    <w:rsid w:val="007D27BE"/>
    <w:rsid w:val="007D2AEB"/>
    <w:rsid w:val="007D2BD8"/>
    <w:rsid w:val="007D312C"/>
    <w:rsid w:val="007D331A"/>
    <w:rsid w:val="007D343F"/>
    <w:rsid w:val="007D36B8"/>
    <w:rsid w:val="007D3773"/>
    <w:rsid w:val="007D3C29"/>
    <w:rsid w:val="007D4226"/>
    <w:rsid w:val="007D4327"/>
    <w:rsid w:val="007D44FA"/>
    <w:rsid w:val="007D53CD"/>
    <w:rsid w:val="007D56DF"/>
    <w:rsid w:val="007D5708"/>
    <w:rsid w:val="007D69DA"/>
    <w:rsid w:val="007D6E9F"/>
    <w:rsid w:val="007D7046"/>
    <w:rsid w:val="007D784C"/>
    <w:rsid w:val="007D7DAF"/>
    <w:rsid w:val="007D7F4E"/>
    <w:rsid w:val="007E006B"/>
    <w:rsid w:val="007E0601"/>
    <w:rsid w:val="007E068C"/>
    <w:rsid w:val="007E0C0F"/>
    <w:rsid w:val="007E0CA5"/>
    <w:rsid w:val="007E12D5"/>
    <w:rsid w:val="007E18BC"/>
    <w:rsid w:val="007E1D65"/>
    <w:rsid w:val="007E1ED8"/>
    <w:rsid w:val="007E21F5"/>
    <w:rsid w:val="007E26D1"/>
    <w:rsid w:val="007E2D57"/>
    <w:rsid w:val="007E3471"/>
    <w:rsid w:val="007E3879"/>
    <w:rsid w:val="007E3D37"/>
    <w:rsid w:val="007E3DEC"/>
    <w:rsid w:val="007E3E7F"/>
    <w:rsid w:val="007E40D0"/>
    <w:rsid w:val="007E4386"/>
    <w:rsid w:val="007E489E"/>
    <w:rsid w:val="007E4E46"/>
    <w:rsid w:val="007E4F0B"/>
    <w:rsid w:val="007E52ED"/>
    <w:rsid w:val="007E54AB"/>
    <w:rsid w:val="007E58DE"/>
    <w:rsid w:val="007E592A"/>
    <w:rsid w:val="007E5F21"/>
    <w:rsid w:val="007E5FA8"/>
    <w:rsid w:val="007E64CF"/>
    <w:rsid w:val="007E6577"/>
    <w:rsid w:val="007E6674"/>
    <w:rsid w:val="007E687B"/>
    <w:rsid w:val="007E68C9"/>
    <w:rsid w:val="007E69A3"/>
    <w:rsid w:val="007E710A"/>
    <w:rsid w:val="007E71E9"/>
    <w:rsid w:val="007E72F9"/>
    <w:rsid w:val="007E7539"/>
    <w:rsid w:val="007E797D"/>
    <w:rsid w:val="007E7991"/>
    <w:rsid w:val="007F00E3"/>
    <w:rsid w:val="007F0208"/>
    <w:rsid w:val="007F0370"/>
    <w:rsid w:val="007F0435"/>
    <w:rsid w:val="007F057E"/>
    <w:rsid w:val="007F06EA"/>
    <w:rsid w:val="007F078D"/>
    <w:rsid w:val="007F0D9F"/>
    <w:rsid w:val="007F120E"/>
    <w:rsid w:val="007F1306"/>
    <w:rsid w:val="007F13E0"/>
    <w:rsid w:val="007F152C"/>
    <w:rsid w:val="007F187D"/>
    <w:rsid w:val="007F19BC"/>
    <w:rsid w:val="007F1A86"/>
    <w:rsid w:val="007F1C13"/>
    <w:rsid w:val="007F1C33"/>
    <w:rsid w:val="007F211A"/>
    <w:rsid w:val="007F232C"/>
    <w:rsid w:val="007F24B7"/>
    <w:rsid w:val="007F250A"/>
    <w:rsid w:val="007F2BA3"/>
    <w:rsid w:val="007F2DF0"/>
    <w:rsid w:val="007F3032"/>
    <w:rsid w:val="007F3A09"/>
    <w:rsid w:val="007F3BC5"/>
    <w:rsid w:val="007F4AAC"/>
    <w:rsid w:val="007F4E5B"/>
    <w:rsid w:val="007F4F89"/>
    <w:rsid w:val="007F528E"/>
    <w:rsid w:val="007F52FB"/>
    <w:rsid w:val="007F55EB"/>
    <w:rsid w:val="007F5E40"/>
    <w:rsid w:val="007F5F5F"/>
    <w:rsid w:val="007F649B"/>
    <w:rsid w:val="007F67EB"/>
    <w:rsid w:val="007F6C61"/>
    <w:rsid w:val="007F6F6A"/>
    <w:rsid w:val="007F77AC"/>
    <w:rsid w:val="007F7D28"/>
    <w:rsid w:val="0080041A"/>
    <w:rsid w:val="00800524"/>
    <w:rsid w:val="00800527"/>
    <w:rsid w:val="008007CD"/>
    <w:rsid w:val="0080085A"/>
    <w:rsid w:val="0080087B"/>
    <w:rsid w:val="00800B25"/>
    <w:rsid w:val="00800DFA"/>
    <w:rsid w:val="00800EC5"/>
    <w:rsid w:val="0080147E"/>
    <w:rsid w:val="00801A1E"/>
    <w:rsid w:val="00801D1D"/>
    <w:rsid w:val="008023F7"/>
    <w:rsid w:val="0080277A"/>
    <w:rsid w:val="00802E30"/>
    <w:rsid w:val="00803052"/>
    <w:rsid w:val="008030FA"/>
    <w:rsid w:val="00803252"/>
    <w:rsid w:val="0080337D"/>
    <w:rsid w:val="008033D6"/>
    <w:rsid w:val="0080352D"/>
    <w:rsid w:val="00804638"/>
    <w:rsid w:val="008046E1"/>
    <w:rsid w:val="00804C32"/>
    <w:rsid w:val="00804D5B"/>
    <w:rsid w:val="008052E6"/>
    <w:rsid w:val="008057B8"/>
    <w:rsid w:val="00805A5C"/>
    <w:rsid w:val="00805B4C"/>
    <w:rsid w:val="00805D84"/>
    <w:rsid w:val="00805EB8"/>
    <w:rsid w:val="00806954"/>
    <w:rsid w:val="00806C7A"/>
    <w:rsid w:val="008072B9"/>
    <w:rsid w:val="00807E20"/>
    <w:rsid w:val="00807F07"/>
    <w:rsid w:val="00807FA6"/>
    <w:rsid w:val="0081019C"/>
    <w:rsid w:val="0081042C"/>
    <w:rsid w:val="0081044A"/>
    <w:rsid w:val="00810670"/>
    <w:rsid w:val="008109DF"/>
    <w:rsid w:val="00810F8C"/>
    <w:rsid w:val="008111D7"/>
    <w:rsid w:val="00811276"/>
    <w:rsid w:val="00811692"/>
    <w:rsid w:val="008117BD"/>
    <w:rsid w:val="00811ED4"/>
    <w:rsid w:val="00812230"/>
    <w:rsid w:val="00812426"/>
    <w:rsid w:val="00812926"/>
    <w:rsid w:val="00812CEA"/>
    <w:rsid w:val="00812D23"/>
    <w:rsid w:val="00812DA8"/>
    <w:rsid w:val="00812E54"/>
    <w:rsid w:val="00813214"/>
    <w:rsid w:val="00813475"/>
    <w:rsid w:val="008136FD"/>
    <w:rsid w:val="00813A4E"/>
    <w:rsid w:val="00813AAE"/>
    <w:rsid w:val="00813FCD"/>
    <w:rsid w:val="0081417A"/>
    <w:rsid w:val="008141CF"/>
    <w:rsid w:val="0081427E"/>
    <w:rsid w:val="008142BD"/>
    <w:rsid w:val="0081471F"/>
    <w:rsid w:val="008147EC"/>
    <w:rsid w:val="00815024"/>
    <w:rsid w:val="008152A4"/>
    <w:rsid w:val="008156BA"/>
    <w:rsid w:val="0081591C"/>
    <w:rsid w:val="00815C1D"/>
    <w:rsid w:val="00816166"/>
    <w:rsid w:val="00816A17"/>
    <w:rsid w:val="00816C2C"/>
    <w:rsid w:val="00816C5C"/>
    <w:rsid w:val="008170F4"/>
    <w:rsid w:val="008176DA"/>
    <w:rsid w:val="008177BD"/>
    <w:rsid w:val="00817DC6"/>
    <w:rsid w:val="00817DF4"/>
    <w:rsid w:val="00817FC8"/>
    <w:rsid w:val="00820310"/>
    <w:rsid w:val="00820B5B"/>
    <w:rsid w:val="00820D9D"/>
    <w:rsid w:val="00822040"/>
    <w:rsid w:val="008220DA"/>
    <w:rsid w:val="0082228E"/>
    <w:rsid w:val="00822455"/>
    <w:rsid w:val="008225D5"/>
    <w:rsid w:val="0082261E"/>
    <w:rsid w:val="00822ADB"/>
    <w:rsid w:val="00822BE6"/>
    <w:rsid w:val="008231F1"/>
    <w:rsid w:val="0082344B"/>
    <w:rsid w:val="0082385E"/>
    <w:rsid w:val="00823AF3"/>
    <w:rsid w:val="00823B1F"/>
    <w:rsid w:val="0082411A"/>
    <w:rsid w:val="00824956"/>
    <w:rsid w:val="00824FCB"/>
    <w:rsid w:val="008251DC"/>
    <w:rsid w:val="00825361"/>
    <w:rsid w:val="0082567D"/>
    <w:rsid w:val="0082582E"/>
    <w:rsid w:val="00825EB6"/>
    <w:rsid w:val="008261B9"/>
    <w:rsid w:val="00826346"/>
    <w:rsid w:val="008264FA"/>
    <w:rsid w:val="00826638"/>
    <w:rsid w:val="00826700"/>
    <w:rsid w:val="0082694E"/>
    <w:rsid w:val="00826A52"/>
    <w:rsid w:val="00826B1C"/>
    <w:rsid w:val="00826BC6"/>
    <w:rsid w:val="00826DA1"/>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A75"/>
    <w:rsid w:val="00832A90"/>
    <w:rsid w:val="00832AAA"/>
    <w:rsid w:val="00832D6A"/>
    <w:rsid w:val="00832E73"/>
    <w:rsid w:val="0083309A"/>
    <w:rsid w:val="0083354C"/>
    <w:rsid w:val="00833831"/>
    <w:rsid w:val="00833945"/>
    <w:rsid w:val="00833949"/>
    <w:rsid w:val="00833D4D"/>
    <w:rsid w:val="008340A8"/>
    <w:rsid w:val="00834192"/>
    <w:rsid w:val="008343FB"/>
    <w:rsid w:val="0083461A"/>
    <w:rsid w:val="008349BB"/>
    <w:rsid w:val="00834D48"/>
    <w:rsid w:val="00834DD6"/>
    <w:rsid w:val="00834FFA"/>
    <w:rsid w:val="00835127"/>
    <w:rsid w:val="00835346"/>
    <w:rsid w:val="00835455"/>
    <w:rsid w:val="00835E63"/>
    <w:rsid w:val="00835F6D"/>
    <w:rsid w:val="008361A1"/>
    <w:rsid w:val="0083725E"/>
    <w:rsid w:val="00837580"/>
    <w:rsid w:val="008376DD"/>
    <w:rsid w:val="008377D7"/>
    <w:rsid w:val="008379B0"/>
    <w:rsid w:val="00837BE0"/>
    <w:rsid w:val="0084014A"/>
    <w:rsid w:val="00840474"/>
    <w:rsid w:val="00840B31"/>
    <w:rsid w:val="00840F20"/>
    <w:rsid w:val="00840F5C"/>
    <w:rsid w:val="008410BB"/>
    <w:rsid w:val="008410E2"/>
    <w:rsid w:val="008410E6"/>
    <w:rsid w:val="00841138"/>
    <w:rsid w:val="00841188"/>
    <w:rsid w:val="008412D6"/>
    <w:rsid w:val="00841489"/>
    <w:rsid w:val="00841AF1"/>
    <w:rsid w:val="00841F48"/>
    <w:rsid w:val="0084219B"/>
    <w:rsid w:val="0084266B"/>
    <w:rsid w:val="008429CE"/>
    <w:rsid w:val="00843328"/>
    <w:rsid w:val="00844033"/>
    <w:rsid w:val="008441DB"/>
    <w:rsid w:val="00844286"/>
    <w:rsid w:val="00844668"/>
    <w:rsid w:val="008446B3"/>
    <w:rsid w:val="008454A9"/>
    <w:rsid w:val="00845EBD"/>
    <w:rsid w:val="00846795"/>
    <w:rsid w:val="008467A3"/>
    <w:rsid w:val="0084684C"/>
    <w:rsid w:val="00846FE9"/>
    <w:rsid w:val="00847003"/>
    <w:rsid w:val="00847447"/>
    <w:rsid w:val="008474CD"/>
    <w:rsid w:val="0084769B"/>
    <w:rsid w:val="00847856"/>
    <w:rsid w:val="008479B2"/>
    <w:rsid w:val="00847A6A"/>
    <w:rsid w:val="00847AEC"/>
    <w:rsid w:val="00847C45"/>
    <w:rsid w:val="00847C9B"/>
    <w:rsid w:val="00850191"/>
    <w:rsid w:val="00850247"/>
    <w:rsid w:val="00850590"/>
    <w:rsid w:val="0085089A"/>
    <w:rsid w:val="00850974"/>
    <w:rsid w:val="00850D75"/>
    <w:rsid w:val="00850FEB"/>
    <w:rsid w:val="00851154"/>
    <w:rsid w:val="00851DCB"/>
    <w:rsid w:val="00851E37"/>
    <w:rsid w:val="008520F3"/>
    <w:rsid w:val="00852545"/>
    <w:rsid w:val="008528E3"/>
    <w:rsid w:val="00852F00"/>
    <w:rsid w:val="00852FA7"/>
    <w:rsid w:val="00853396"/>
    <w:rsid w:val="00853CC5"/>
    <w:rsid w:val="00854072"/>
    <w:rsid w:val="00854665"/>
    <w:rsid w:val="00854702"/>
    <w:rsid w:val="00854C25"/>
    <w:rsid w:val="00854C4C"/>
    <w:rsid w:val="0085528D"/>
    <w:rsid w:val="00855783"/>
    <w:rsid w:val="008558C6"/>
    <w:rsid w:val="00856296"/>
    <w:rsid w:val="00856297"/>
    <w:rsid w:val="008562EC"/>
    <w:rsid w:val="00856386"/>
    <w:rsid w:val="008563CC"/>
    <w:rsid w:val="00856CDF"/>
    <w:rsid w:val="00856F73"/>
    <w:rsid w:val="0085749C"/>
    <w:rsid w:val="00857876"/>
    <w:rsid w:val="00857F8F"/>
    <w:rsid w:val="00860448"/>
    <w:rsid w:val="00860488"/>
    <w:rsid w:val="0086062D"/>
    <w:rsid w:val="0086070D"/>
    <w:rsid w:val="00860B72"/>
    <w:rsid w:val="00860DBF"/>
    <w:rsid w:val="00861215"/>
    <w:rsid w:val="00861C8A"/>
    <w:rsid w:val="008625BD"/>
    <w:rsid w:val="0086296E"/>
    <w:rsid w:val="00862C83"/>
    <w:rsid w:val="00863054"/>
    <w:rsid w:val="00863299"/>
    <w:rsid w:val="00863BC6"/>
    <w:rsid w:val="00863CE8"/>
    <w:rsid w:val="00863F73"/>
    <w:rsid w:val="00864939"/>
    <w:rsid w:val="0086496B"/>
    <w:rsid w:val="0086498F"/>
    <w:rsid w:val="00865444"/>
    <w:rsid w:val="00865767"/>
    <w:rsid w:val="00865789"/>
    <w:rsid w:val="008657F2"/>
    <w:rsid w:val="00865931"/>
    <w:rsid w:val="008660DA"/>
    <w:rsid w:val="008664A6"/>
    <w:rsid w:val="00866C6D"/>
    <w:rsid w:val="008671A3"/>
    <w:rsid w:val="008674CE"/>
    <w:rsid w:val="00867EF3"/>
    <w:rsid w:val="008700AA"/>
    <w:rsid w:val="008705FA"/>
    <w:rsid w:val="00870762"/>
    <w:rsid w:val="00870B77"/>
    <w:rsid w:val="008710F9"/>
    <w:rsid w:val="00871201"/>
    <w:rsid w:val="00871746"/>
    <w:rsid w:val="00871B4C"/>
    <w:rsid w:val="00871C98"/>
    <w:rsid w:val="00871EBF"/>
    <w:rsid w:val="00871EC8"/>
    <w:rsid w:val="00871FAC"/>
    <w:rsid w:val="008722D5"/>
    <w:rsid w:val="00872955"/>
    <w:rsid w:val="00872BC3"/>
    <w:rsid w:val="00872DA0"/>
    <w:rsid w:val="00873202"/>
    <w:rsid w:val="00873205"/>
    <w:rsid w:val="008732E6"/>
    <w:rsid w:val="008740F0"/>
    <w:rsid w:val="00874488"/>
    <w:rsid w:val="0087472B"/>
    <w:rsid w:val="00874AE1"/>
    <w:rsid w:val="00874E82"/>
    <w:rsid w:val="00874E8D"/>
    <w:rsid w:val="008751CA"/>
    <w:rsid w:val="0087537C"/>
    <w:rsid w:val="0087568D"/>
    <w:rsid w:val="00875F33"/>
    <w:rsid w:val="0087662A"/>
    <w:rsid w:val="0087689E"/>
    <w:rsid w:val="00876DA8"/>
    <w:rsid w:val="00876FC9"/>
    <w:rsid w:val="008771D3"/>
    <w:rsid w:val="00877510"/>
    <w:rsid w:val="00877A26"/>
    <w:rsid w:val="00877ADC"/>
    <w:rsid w:val="00877F03"/>
    <w:rsid w:val="00880185"/>
    <w:rsid w:val="00880214"/>
    <w:rsid w:val="008803F3"/>
    <w:rsid w:val="0088047D"/>
    <w:rsid w:val="008804CF"/>
    <w:rsid w:val="0088057C"/>
    <w:rsid w:val="00880ABC"/>
    <w:rsid w:val="00881613"/>
    <w:rsid w:val="00881815"/>
    <w:rsid w:val="00881A1D"/>
    <w:rsid w:val="00881E58"/>
    <w:rsid w:val="00881E9C"/>
    <w:rsid w:val="00881FDB"/>
    <w:rsid w:val="00882285"/>
    <w:rsid w:val="00882659"/>
    <w:rsid w:val="008844F8"/>
    <w:rsid w:val="00884998"/>
    <w:rsid w:val="00884B3A"/>
    <w:rsid w:val="00884D65"/>
    <w:rsid w:val="0088528E"/>
    <w:rsid w:val="00885366"/>
    <w:rsid w:val="008856D5"/>
    <w:rsid w:val="0088583E"/>
    <w:rsid w:val="00885B9F"/>
    <w:rsid w:val="00885D43"/>
    <w:rsid w:val="008864C5"/>
    <w:rsid w:val="0088667D"/>
    <w:rsid w:val="0088677C"/>
    <w:rsid w:val="00886B2F"/>
    <w:rsid w:val="00886CAC"/>
    <w:rsid w:val="00887AB3"/>
    <w:rsid w:val="00887C4B"/>
    <w:rsid w:val="00887F82"/>
    <w:rsid w:val="00890720"/>
    <w:rsid w:val="00890817"/>
    <w:rsid w:val="00891091"/>
    <w:rsid w:val="00891453"/>
    <w:rsid w:val="008914EB"/>
    <w:rsid w:val="00891514"/>
    <w:rsid w:val="0089162F"/>
    <w:rsid w:val="008916BF"/>
    <w:rsid w:val="00891747"/>
    <w:rsid w:val="0089235A"/>
    <w:rsid w:val="008928AF"/>
    <w:rsid w:val="00892A4C"/>
    <w:rsid w:val="00892F30"/>
    <w:rsid w:val="00893189"/>
    <w:rsid w:val="00893EF9"/>
    <w:rsid w:val="00894332"/>
    <w:rsid w:val="00894958"/>
    <w:rsid w:val="008957F1"/>
    <w:rsid w:val="00895A80"/>
    <w:rsid w:val="00895B33"/>
    <w:rsid w:val="00895EED"/>
    <w:rsid w:val="00896CE5"/>
    <w:rsid w:val="00896EED"/>
    <w:rsid w:val="008974D5"/>
    <w:rsid w:val="0089796C"/>
    <w:rsid w:val="00897B5C"/>
    <w:rsid w:val="00897DD7"/>
    <w:rsid w:val="00897E8B"/>
    <w:rsid w:val="008A01D6"/>
    <w:rsid w:val="008A02A9"/>
    <w:rsid w:val="008A0552"/>
    <w:rsid w:val="008A079A"/>
    <w:rsid w:val="008A0AEF"/>
    <w:rsid w:val="008A0CE0"/>
    <w:rsid w:val="008A2260"/>
    <w:rsid w:val="008A23AE"/>
    <w:rsid w:val="008A257A"/>
    <w:rsid w:val="008A278C"/>
    <w:rsid w:val="008A29EE"/>
    <w:rsid w:val="008A2A53"/>
    <w:rsid w:val="008A2A5C"/>
    <w:rsid w:val="008A2A8E"/>
    <w:rsid w:val="008A346B"/>
    <w:rsid w:val="008A3641"/>
    <w:rsid w:val="008A3962"/>
    <w:rsid w:val="008A3B4B"/>
    <w:rsid w:val="008A3F5F"/>
    <w:rsid w:val="008A4468"/>
    <w:rsid w:val="008A448D"/>
    <w:rsid w:val="008A467E"/>
    <w:rsid w:val="008A5AC7"/>
    <w:rsid w:val="008A63E7"/>
    <w:rsid w:val="008A6898"/>
    <w:rsid w:val="008A70C6"/>
    <w:rsid w:val="008A70F0"/>
    <w:rsid w:val="008A74CC"/>
    <w:rsid w:val="008B005B"/>
    <w:rsid w:val="008B0689"/>
    <w:rsid w:val="008B1515"/>
    <w:rsid w:val="008B1BBF"/>
    <w:rsid w:val="008B233B"/>
    <w:rsid w:val="008B2A4C"/>
    <w:rsid w:val="008B2AC5"/>
    <w:rsid w:val="008B311B"/>
    <w:rsid w:val="008B35A2"/>
    <w:rsid w:val="008B3C4D"/>
    <w:rsid w:val="008B4303"/>
    <w:rsid w:val="008B4399"/>
    <w:rsid w:val="008B463A"/>
    <w:rsid w:val="008B47F7"/>
    <w:rsid w:val="008B48CF"/>
    <w:rsid w:val="008B4B47"/>
    <w:rsid w:val="008B4C80"/>
    <w:rsid w:val="008B5281"/>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BA6"/>
    <w:rsid w:val="008B6D8A"/>
    <w:rsid w:val="008B712B"/>
    <w:rsid w:val="008B71C9"/>
    <w:rsid w:val="008B73C7"/>
    <w:rsid w:val="008B7665"/>
    <w:rsid w:val="008B775B"/>
    <w:rsid w:val="008B7764"/>
    <w:rsid w:val="008B7A01"/>
    <w:rsid w:val="008B7D9E"/>
    <w:rsid w:val="008B7F92"/>
    <w:rsid w:val="008C04F7"/>
    <w:rsid w:val="008C06A4"/>
    <w:rsid w:val="008C07B7"/>
    <w:rsid w:val="008C09FF"/>
    <w:rsid w:val="008C0A99"/>
    <w:rsid w:val="008C0BC0"/>
    <w:rsid w:val="008C101A"/>
    <w:rsid w:val="008C12A8"/>
    <w:rsid w:val="008C2187"/>
    <w:rsid w:val="008C2192"/>
    <w:rsid w:val="008C286E"/>
    <w:rsid w:val="008C2BC5"/>
    <w:rsid w:val="008C2C63"/>
    <w:rsid w:val="008C2CC3"/>
    <w:rsid w:val="008C3234"/>
    <w:rsid w:val="008C324D"/>
    <w:rsid w:val="008C32C6"/>
    <w:rsid w:val="008C3D1A"/>
    <w:rsid w:val="008C3D1E"/>
    <w:rsid w:val="008C3D35"/>
    <w:rsid w:val="008C3F76"/>
    <w:rsid w:val="008C4C9F"/>
    <w:rsid w:val="008C4E7D"/>
    <w:rsid w:val="008C522D"/>
    <w:rsid w:val="008C5E27"/>
    <w:rsid w:val="008C5EA4"/>
    <w:rsid w:val="008C6046"/>
    <w:rsid w:val="008C6343"/>
    <w:rsid w:val="008C6507"/>
    <w:rsid w:val="008C6BA3"/>
    <w:rsid w:val="008C72FF"/>
    <w:rsid w:val="008C73FB"/>
    <w:rsid w:val="008C7502"/>
    <w:rsid w:val="008C753D"/>
    <w:rsid w:val="008C7A5E"/>
    <w:rsid w:val="008C7A83"/>
    <w:rsid w:val="008C7C82"/>
    <w:rsid w:val="008D0733"/>
    <w:rsid w:val="008D098D"/>
    <w:rsid w:val="008D0B4E"/>
    <w:rsid w:val="008D0B8E"/>
    <w:rsid w:val="008D0DE0"/>
    <w:rsid w:val="008D1160"/>
    <w:rsid w:val="008D1212"/>
    <w:rsid w:val="008D12F4"/>
    <w:rsid w:val="008D14F7"/>
    <w:rsid w:val="008D186A"/>
    <w:rsid w:val="008D1C87"/>
    <w:rsid w:val="008D220E"/>
    <w:rsid w:val="008D2382"/>
    <w:rsid w:val="008D24E7"/>
    <w:rsid w:val="008D2F92"/>
    <w:rsid w:val="008D3090"/>
    <w:rsid w:val="008D30C1"/>
    <w:rsid w:val="008D3137"/>
    <w:rsid w:val="008D3150"/>
    <w:rsid w:val="008D340F"/>
    <w:rsid w:val="008D38E8"/>
    <w:rsid w:val="008D40D6"/>
    <w:rsid w:val="008D49B7"/>
    <w:rsid w:val="008D4CD3"/>
    <w:rsid w:val="008D56EF"/>
    <w:rsid w:val="008D5E89"/>
    <w:rsid w:val="008D68FF"/>
    <w:rsid w:val="008D69D9"/>
    <w:rsid w:val="008D69F4"/>
    <w:rsid w:val="008D6D95"/>
    <w:rsid w:val="008D6E73"/>
    <w:rsid w:val="008D719D"/>
    <w:rsid w:val="008D7E21"/>
    <w:rsid w:val="008E040D"/>
    <w:rsid w:val="008E0C57"/>
    <w:rsid w:val="008E1246"/>
    <w:rsid w:val="008E12C9"/>
    <w:rsid w:val="008E1A5F"/>
    <w:rsid w:val="008E1B88"/>
    <w:rsid w:val="008E1BDB"/>
    <w:rsid w:val="008E287E"/>
    <w:rsid w:val="008E3218"/>
    <w:rsid w:val="008E3511"/>
    <w:rsid w:val="008E3A94"/>
    <w:rsid w:val="008E4A0A"/>
    <w:rsid w:val="008E4AF3"/>
    <w:rsid w:val="008E4EA9"/>
    <w:rsid w:val="008E4EFD"/>
    <w:rsid w:val="008E508E"/>
    <w:rsid w:val="008E516D"/>
    <w:rsid w:val="008E55F8"/>
    <w:rsid w:val="008E57C7"/>
    <w:rsid w:val="008E5973"/>
    <w:rsid w:val="008E5C1C"/>
    <w:rsid w:val="008E5DF7"/>
    <w:rsid w:val="008E6564"/>
    <w:rsid w:val="008E7652"/>
    <w:rsid w:val="008E77CC"/>
    <w:rsid w:val="008F0349"/>
    <w:rsid w:val="008F18B5"/>
    <w:rsid w:val="008F19ED"/>
    <w:rsid w:val="008F2456"/>
    <w:rsid w:val="008F2898"/>
    <w:rsid w:val="008F2A6C"/>
    <w:rsid w:val="008F2AFE"/>
    <w:rsid w:val="008F2F77"/>
    <w:rsid w:val="008F352F"/>
    <w:rsid w:val="008F3BCE"/>
    <w:rsid w:val="008F3EE3"/>
    <w:rsid w:val="008F3FCA"/>
    <w:rsid w:val="008F43B0"/>
    <w:rsid w:val="008F51E3"/>
    <w:rsid w:val="008F5454"/>
    <w:rsid w:val="008F596F"/>
    <w:rsid w:val="008F5B4B"/>
    <w:rsid w:val="008F5CF6"/>
    <w:rsid w:val="008F5F3C"/>
    <w:rsid w:val="008F60E3"/>
    <w:rsid w:val="008F6324"/>
    <w:rsid w:val="008F6FD6"/>
    <w:rsid w:val="008F7094"/>
    <w:rsid w:val="008F70F0"/>
    <w:rsid w:val="008F71CF"/>
    <w:rsid w:val="008F7C2D"/>
    <w:rsid w:val="008F7F32"/>
    <w:rsid w:val="008F7FD4"/>
    <w:rsid w:val="00900207"/>
    <w:rsid w:val="00900432"/>
    <w:rsid w:val="0090056A"/>
    <w:rsid w:val="009009B0"/>
    <w:rsid w:val="00900BB4"/>
    <w:rsid w:val="0090103B"/>
    <w:rsid w:val="00901114"/>
    <w:rsid w:val="00901356"/>
    <w:rsid w:val="009013C3"/>
    <w:rsid w:val="00901942"/>
    <w:rsid w:val="00902024"/>
    <w:rsid w:val="0090299B"/>
    <w:rsid w:val="00902D18"/>
    <w:rsid w:val="00902D8A"/>
    <w:rsid w:val="00902E96"/>
    <w:rsid w:val="009034A8"/>
    <w:rsid w:val="009034CB"/>
    <w:rsid w:val="009042B3"/>
    <w:rsid w:val="009044C5"/>
    <w:rsid w:val="00904A77"/>
    <w:rsid w:val="00904CC1"/>
    <w:rsid w:val="00904D5B"/>
    <w:rsid w:val="00904EBA"/>
    <w:rsid w:val="00904ECF"/>
    <w:rsid w:val="00904F27"/>
    <w:rsid w:val="00904F4A"/>
    <w:rsid w:val="00905042"/>
    <w:rsid w:val="0090529B"/>
    <w:rsid w:val="00905372"/>
    <w:rsid w:val="009057AC"/>
    <w:rsid w:val="00905A4B"/>
    <w:rsid w:val="00905DA7"/>
    <w:rsid w:val="00906BFB"/>
    <w:rsid w:val="00906EB9"/>
    <w:rsid w:val="0090701B"/>
    <w:rsid w:val="00907054"/>
    <w:rsid w:val="0090741A"/>
    <w:rsid w:val="00907540"/>
    <w:rsid w:val="009076D0"/>
    <w:rsid w:val="0091021E"/>
    <w:rsid w:val="00910617"/>
    <w:rsid w:val="00910C9C"/>
    <w:rsid w:val="00910DCF"/>
    <w:rsid w:val="00910FB3"/>
    <w:rsid w:val="009116AA"/>
    <w:rsid w:val="009118EC"/>
    <w:rsid w:val="00911F7C"/>
    <w:rsid w:val="009120C1"/>
    <w:rsid w:val="009127FD"/>
    <w:rsid w:val="00912954"/>
    <w:rsid w:val="00912BF2"/>
    <w:rsid w:val="0091315A"/>
    <w:rsid w:val="00913173"/>
    <w:rsid w:val="0091341A"/>
    <w:rsid w:val="00913487"/>
    <w:rsid w:val="009139E6"/>
    <w:rsid w:val="00913AE0"/>
    <w:rsid w:val="00913E12"/>
    <w:rsid w:val="00913F0C"/>
    <w:rsid w:val="009140AF"/>
    <w:rsid w:val="0091476E"/>
    <w:rsid w:val="0091489F"/>
    <w:rsid w:val="009149EE"/>
    <w:rsid w:val="009157D0"/>
    <w:rsid w:val="00915822"/>
    <w:rsid w:val="00915FEA"/>
    <w:rsid w:val="009163C3"/>
    <w:rsid w:val="009164F4"/>
    <w:rsid w:val="009164FC"/>
    <w:rsid w:val="00916AFE"/>
    <w:rsid w:val="00916DA9"/>
    <w:rsid w:val="00917668"/>
    <w:rsid w:val="00917A72"/>
    <w:rsid w:val="00917C02"/>
    <w:rsid w:val="00917C85"/>
    <w:rsid w:val="009202DB"/>
    <w:rsid w:val="009205AC"/>
    <w:rsid w:val="00920BF7"/>
    <w:rsid w:val="009210F6"/>
    <w:rsid w:val="009218AF"/>
    <w:rsid w:val="00921993"/>
    <w:rsid w:val="00921ECE"/>
    <w:rsid w:val="0092205D"/>
    <w:rsid w:val="009221F9"/>
    <w:rsid w:val="0092241B"/>
    <w:rsid w:val="00922826"/>
    <w:rsid w:val="00922A09"/>
    <w:rsid w:val="00922CBC"/>
    <w:rsid w:val="00923041"/>
    <w:rsid w:val="0092312E"/>
    <w:rsid w:val="0092320C"/>
    <w:rsid w:val="00923823"/>
    <w:rsid w:val="00923FA9"/>
    <w:rsid w:val="009241EA"/>
    <w:rsid w:val="0092455E"/>
    <w:rsid w:val="009245F4"/>
    <w:rsid w:val="009246C7"/>
    <w:rsid w:val="00924CA4"/>
    <w:rsid w:val="00924DC8"/>
    <w:rsid w:val="0092582D"/>
    <w:rsid w:val="00925ADC"/>
    <w:rsid w:val="00925B79"/>
    <w:rsid w:val="009267D0"/>
    <w:rsid w:val="00926808"/>
    <w:rsid w:val="00926C68"/>
    <w:rsid w:val="00926F0D"/>
    <w:rsid w:val="00927109"/>
    <w:rsid w:val="009273B8"/>
    <w:rsid w:val="009277AA"/>
    <w:rsid w:val="00927DBB"/>
    <w:rsid w:val="00927FB9"/>
    <w:rsid w:val="009303CA"/>
    <w:rsid w:val="0093073A"/>
    <w:rsid w:val="00930946"/>
    <w:rsid w:val="00931076"/>
    <w:rsid w:val="00931250"/>
    <w:rsid w:val="009315D5"/>
    <w:rsid w:val="00931827"/>
    <w:rsid w:val="00931D5E"/>
    <w:rsid w:val="00931E43"/>
    <w:rsid w:val="009324B1"/>
    <w:rsid w:val="00932C3E"/>
    <w:rsid w:val="00932D40"/>
    <w:rsid w:val="00932FAE"/>
    <w:rsid w:val="0093348D"/>
    <w:rsid w:val="00933C46"/>
    <w:rsid w:val="00933D35"/>
    <w:rsid w:val="00933F35"/>
    <w:rsid w:val="00933FF0"/>
    <w:rsid w:val="00934F4B"/>
    <w:rsid w:val="009356FC"/>
    <w:rsid w:val="00935709"/>
    <w:rsid w:val="0093599F"/>
    <w:rsid w:val="009364DF"/>
    <w:rsid w:val="00936787"/>
    <w:rsid w:val="00936B77"/>
    <w:rsid w:val="00936C04"/>
    <w:rsid w:val="00936C0C"/>
    <w:rsid w:val="009370F8"/>
    <w:rsid w:val="009373E3"/>
    <w:rsid w:val="009378F8"/>
    <w:rsid w:val="009406BD"/>
    <w:rsid w:val="00940980"/>
    <w:rsid w:val="00940DD8"/>
    <w:rsid w:val="009412D1"/>
    <w:rsid w:val="0094139F"/>
    <w:rsid w:val="009416F3"/>
    <w:rsid w:val="00941AA8"/>
    <w:rsid w:val="009423DD"/>
    <w:rsid w:val="00942737"/>
    <w:rsid w:val="009427BA"/>
    <w:rsid w:val="00942854"/>
    <w:rsid w:val="0094288A"/>
    <w:rsid w:val="00942954"/>
    <w:rsid w:val="00942C61"/>
    <w:rsid w:val="00942C6A"/>
    <w:rsid w:val="009435B0"/>
    <w:rsid w:val="00943943"/>
    <w:rsid w:val="009440A5"/>
    <w:rsid w:val="0094464A"/>
    <w:rsid w:val="009448B9"/>
    <w:rsid w:val="00945399"/>
    <w:rsid w:val="0094539A"/>
    <w:rsid w:val="009470A0"/>
    <w:rsid w:val="009470C7"/>
    <w:rsid w:val="0094721A"/>
    <w:rsid w:val="009479CC"/>
    <w:rsid w:val="0095050F"/>
    <w:rsid w:val="0095087A"/>
    <w:rsid w:val="009509CC"/>
    <w:rsid w:val="00950ED0"/>
    <w:rsid w:val="0095116D"/>
    <w:rsid w:val="009511DC"/>
    <w:rsid w:val="0095161E"/>
    <w:rsid w:val="00951785"/>
    <w:rsid w:val="00951A41"/>
    <w:rsid w:val="00951BE5"/>
    <w:rsid w:val="0095232C"/>
    <w:rsid w:val="00952553"/>
    <w:rsid w:val="0095268E"/>
    <w:rsid w:val="009526F7"/>
    <w:rsid w:val="009528E3"/>
    <w:rsid w:val="00952C79"/>
    <w:rsid w:val="0095310F"/>
    <w:rsid w:val="0095353F"/>
    <w:rsid w:val="00953A6E"/>
    <w:rsid w:val="00954033"/>
    <w:rsid w:val="00954150"/>
    <w:rsid w:val="009542C0"/>
    <w:rsid w:val="009542CF"/>
    <w:rsid w:val="00954791"/>
    <w:rsid w:val="00954C1A"/>
    <w:rsid w:val="00954F64"/>
    <w:rsid w:val="0095566E"/>
    <w:rsid w:val="009556CD"/>
    <w:rsid w:val="00955BE1"/>
    <w:rsid w:val="00956192"/>
    <w:rsid w:val="0095691F"/>
    <w:rsid w:val="00956C0B"/>
    <w:rsid w:val="00957113"/>
    <w:rsid w:val="009572E2"/>
    <w:rsid w:val="00957327"/>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3148"/>
    <w:rsid w:val="00963163"/>
    <w:rsid w:val="00964CDA"/>
    <w:rsid w:val="00964D86"/>
    <w:rsid w:val="00964DF6"/>
    <w:rsid w:val="00965784"/>
    <w:rsid w:val="00965E14"/>
    <w:rsid w:val="00965E88"/>
    <w:rsid w:val="00965FF4"/>
    <w:rsid w:val="009664AF"/>
    <w:rsid w:val="00966B8A"/>
    <w:rsid w:val="00966D3D"/>
    <w:rsid w:val="00966E0A"/>
    <w:rsid w:val="00966ED9"/>
    <w:rsid w:val="0096724D"/>
    <w:rsid w:val="00967944"/>
    <w:rsid w:val="00967963"/>
    <w:rsid w:val="00967976"/>
    <w:rsid w:val="00967CEC"/>
    <w:rsid w:val="0097040B"/>
    <w:rsid w:val="00970647"/>
    <w:rsid w:val="0097171C"/>
    <w:rsid w:val="00971730"/>
    <w:rsid w:val="00971A5A"/>
    <w:rsid w:val="00972B2B"/>
    <w:rsid w:val="0097301A"/>
    <w:rsid w:val="00973288"/>
    <w:rsid w:val="00973A33"/>
    <w:rsid w:val="00973DA4"/>
    <w:rsid w:val="00974D5B"/>
    <w:rsid w:val="0097529D"/>
    <w:rsid w:val="009752B6"/>
    <w:rsid w:val="009753A2"/>
    <w:rsid w:val="0097584C"/>
    <w:rsid w:val="00975861"/>
    <w:rsid w:val="00975D25"/>
    <w:rsid w:val="009762BC"/>
    <w:rsid w:val="009766AA"/>
    <w:rsid w:val="0097672E"/>
    <w:rsid w:val="00976B1B"/>
    <w:rsid w:val="00976C22"/>
    <w:rsid w:val="0097702D"/>
    <w:rsid w:val="009776BA"/>
    <w:rsid w:val="00977EB0"/>
    <w:rsid w:val="00977ED1"/>
    <w:rsid w:val="00977FA1"/>
    <w:rsid w:val="00980212"/>
    <w:rsid w:val="00980636"/>
    <w:rsid w:val="00980CBE"/>
    <w:rsid w:val="009816AE"/>
    <w:rsid w:val="0098182E"/>
    <w:rsid w:val="00981D15"/>
    <w:rsid w:val="00982419"/>
    <w:rsid w:val="009825AF"/>
    <w:rsid w:val="00982A1E"/>
    <w:rsid w:val="00982BD5"/>
    <w:rsid w:val="00983646"/>
    <w:rsid w:val="00983892"/>
    <w:rsid w:val="00984025"/>
    <w:rsid w:val="009841F5"/>
    <w:rsid w:val="00984239"/>
    <w:rsid w:val="009848BE"/>
    <w:rsid w:val="00984A2F"/>
    <w:rsid w:val="00984B70"/>
    <w:rsid w:val="00984D9F"/>
    <w:rsid w:val="00984FCB"/>
    <w:rsid w:val="0098523E"/>
    <w:rsid w:val="00985631"/>
    <w:rsid w:val="00985897"/>
    <w:rsid w:val="00985D11"/>
    <w:rsid w:val="0098608A"/>
    <w:rsid w:val="00986446"/>
    <w:rsid w:val="009864CD"/>
    <w:rsid w:val="009865C9"/>
    <w:rsid w:val="009866F4"/>
    <w:rsid w:val="009869A7"/>
    <w:rsid w:val="00986CCA"/>
    <w:rsid w:val="00986D5F"/>
    <w:rsid w:val="00986DA7"/>
    <w:rsid w:val="009874F8"/>
    <w:rsid w:val="00987BA7"/>
    <w:rsid w:val="00987D90"/>
    <w:rsid w:val="00990008"/>
    <w:rsid w:val="009909D4"/>
    <w:rsid w:val="00990C5E"/>
    <w:rsid w:val="0099152B"/>
    <w:rsid w:val="009916BF"/>
    <w:rsid w:val="00991806"/>
    <w:rsid w:val="00991B5D"/>
    <w:rsid w:val="00992403"/>
    <w:rsid w:val="00992596"/>
    <w:rsid w:val="00992BF8"/>
    <w:rsid w:val="00992D94"/>
    <w:rsid w:val="009931B2"/>
    <w:rsid w:val="0099328C"/>
    <w:rsid w:val="009936F9"/>
    <w:rsid w:val="00993A70"/>
    <w:rsid w:val="00993DEE"/>
    <w:rsid w:val="0099442E"/>
    <w:rsid w:val="0099468E"/>
    <w:rsid w:val="009949BE"/>
    <w:rsid w:val="00994ADE"/>
    <w:rsid w:val="00995491"/>
    <w:rsid w:val="0099562F"/>
    <w:rsid w:val="0099581F"/>
    <w:rsid w:val="00996226"/>
    <w:rsid w:val="009965F0"/>
    <w:rsid w:val="00996A73"/>
    <w:rsid w:val="00996AF3"/>
    <w:rsid w:val="00996F0A"/>
    <w:rsid w:val="00996FB8"/>
    <w:rsid w:val="00997571"/>
    <w:rsid w:val="009976AF"/>
    <w:rsid w:val="0099794C"/>
    <w:rsid w:val="00997E3F"/>
    <w:rsid w:val="00997F36"/>
    <w:rsid w:val="00997FA5"/>
    <w:rsid w:val="009A014F"/>
    <w:rsid w:val="009A0219"/>
    <w:rsid w:val="009A0C75"/>
    <w:rsid w:val="009A0F76"/>
    <w:rsid w:val="009A109F"/>
    <w:rsid w:val="009A131A"/>
    <w:rsid w:val="009A15CE"/>
    <w:rsid w:val="009A1622"/>
    <w:rsid w:val="009A17EB"/>
    <w:rsid w:val="009A193E"/>
    <w:rsid w:val="009A1A0D"/>
    <w:rsid w:val="009A1B56"/>
    <w:rsid w:val="009A1C15"/>
    <w:rsid w:val="009A1D64"/>
    <w:rsid w:val="009A27A5"/>
    <w:rsid w:val="009A287B"/>
    <w:rsid w:val="009A28C5"/>
    <w:rsid w:val="009A2C5B"/>
    <w:rsid w:val="009A3006"/>
    <w:rsid w:val="009A4069"/>
    <w:rsid w:val="009A446A"/>
    <w:rsid w:val="009A4575"/>
    <w:rsid w:val="009A46E0"/>
    <w:rsid w:val="009A4A38"/>
    <w:rsid w:val="009A508A"/>
    <w:rsid w:val="009A5771"/>
    <w:rsid w:val="009A6216"/>
    <w:rsid w:val="009A6409"/>
    <w:rsid w:val="009A6ACD"/>
    <w:rsid w:val="009A6B42"/>
    <w:rsid w:val="009A6E71"/>
    <w:rsid w:val="009A7098"/>
    <w:rsid w:val="009A71FE"/>
    <w:rsid w:val="009A761A"/>
    <w:rsid w:val="009B024F"/>
    <w:rsid w:val="009B045F"/>
    <w:rsid w:val="009B0561"/>
    <w:rsid w:val="009B05DD"/>
    <w:rsid w:val="009B0CC3"/>
    <w:rsid w:val="009B1226"/>
    <w:rsid w:val="009B1419"/>
    <w:rsid w:val="009B1FE6"/>
    <w:rsid w:val="009B20D2"/>
    <w:rsid w:val="009B243B"/>
    <w:rsid w:val="009B309A"/>
    <w:rsid w:val="009B3B8F"/>
    <w:rsid w:val="009B3C3F"/>
    <w:rsid w:val="009B3ECC"/>
    <w:rsid w:val="009B4204"/>
    <w:rsid w:val="009B4757"/>
    <w:rsid w:val="009B4DDB"/>
    <w:rsid w:val="009B4F66"/>
    <w:rsid w:val="009B5010"/>
    <w:rsid w:val="009B54A5"/>
    <w:rsid w:val="009B560E"/>
    <w:rsid w:val="009B5B49"/>
    <w:rsid w:val="009B5D49"/>
    <w:rsid w:val="009B5DDA"/>
    <w:rsid w:val="009B5F27"/>
    <w:rsid w:val="009B5F4A"/>
    <w:rsid w:val="009B6089"/>
    <w:rsid w:val="009B615F"/>
    <w:rsid w:val="009B6258"/>
    <w:rsid w:val="009B64A9"/>
    <w:rsid w:val="009B65C3"/>
    <w:rsid w:val="009B6FA9"/>
    <w:rsid w:val="009B70DC"/>
    <w:rsid w:val="009B718F"/>
    <w:rsid w:val="009B72AA"/>
    <w:rsid w:val="009B74F3"/>
    <w:rsid w:val="009B763F"/>
    <w:rsid w:val="009B7712"/>
    <w:rsid w:val="009B7DF3"/>
    <w:rsid w:val="009B7F2B"/>
    <w:rsid w:val="009C010D"/>
    <w:rsid w:val="009C0C68"/>
    <w:rsid w:val="009C0DAB"/>
    <w:rsid w:val="009C0E64"/>
    <w:rsid w:val="009C10EC"/>
    <w:rsid w:val="009C14B4"/>
    <w:rsid w:val="009C172B"/>
    <w:rsid w:val="009C1B86"/>
    <w:rsid w:val="009C2DE5"/>
    <w:rsid w:val="009C3318"/>
    <w:rsid w:val="009C3632"/>
    <w:rsid w:val="009C3DF6"/>
    <w:rsid w:val="009C449C"/>
    <w:rsid w:val="009C46D9"/>
    <w:rsid w:val="009C490F"/>
    <w:rsid w:val="009C491F"/>
    <w:rsid w:val="009C5506"/>
    <w:rsid w:val="009C5615"/>
    <w:rsid w:val="009C591B"/>
    <w:rsid w:val="009C5C92"/>
    <w:rsid w:val="009C678A"/>
    <w:rsid w:val="009C71E1"/>
    <w:rsid w:val="009C762C"/>
    <w:rsid w:val="009C7634"/>
    <w:rsid w:val="009C7807"/>
    <w:rsid w:val="009C7AEE"/>
    <w:rsid w:val="009C7E37"/>
    <w:rsid w:val="009D026E"/>
    <w:rsid w:val="009D0288"/>
    <w:rsid w:val="009D0360"/>
    <w:rsid w:val="009D0880"/>
    <w:rsid w:val="009D0983"/>
    <w:rsid w:val="009D0984"/>
    <w:rsid w:val="009D0E73"/>
    <w:rsid w:val="009D1558"/>
    <w:rsid w:val="009D15A4"/>
    <w:rsid w:val="009D1E63"/>
    <w:rsid w:val="009D1E6C"/>
    <w:rsid w:val="009D1F46"/>
    <w:rsid w:val="009D1FD6"/>
    <w:rsid w:val="009D214F"/>
    <w:rsid w:val="009D2544"/>
    <w:rsid w:val="009D254E"/>
    <w:rsid w:val="009D29D7"/>
    <w:rsid w:val="009D2CEF"/>
    <w:rsid w:val="009D2DA8"/>
    <w:rsid w:val="009D2DF4"/>
    <w:rsid w:val="009D4091"/>
    <w:rsid w:val="009D4ADD"/>
    <w:rsid w:val="009D4FAD"/>
    <w:rsid w:val="009D521E"/>
    <w:rsid w:val="009D55B5"/>
    <w:rsid w:val="009D5A5B"/>
    <w:rsid w:val="009D5B43"/>
    <w:rsid w:val="009D5C8C"/>
    <w:rsid w:val="009D62B4"/>
    <w:rsid w:val="009D65BB"/>
    <w:rsid w:val="009D6852"/>
    <w:rsid w:val="009D6E22"/>
    <w:rsid w:val="009D6E94"/>
    <w:rsid w:val="009D7210"/>
    <w:rsid w:val="009D74A4"/>
    <w:rsid w:val="009D7932"/>
    <w:rsid w:val="009D795B"/>
    <w:rsid w:val="009D7F29"/>
    <w:rsid w:val="009E0002"/>
    <w:rsid w:val="009E058C"/>
    <w:rsid w:val="009E0646"/>
    <w:rsid w:val="009E08E8"/>
    <w:rsid w:val="009E0972"/>
    <w:rsid w:val="009E0997"/>
    <w:rsid w:val="009E0B64"/>
    <w:rsid w:val="009E0CD8"/>
    <w:rsid w:val="009E10A5"/>
    <w:rsid w:val="009E142D"/>
    <w:rsid w:val="009E16D6"/>
    <w:rsid w:val="009E1A31"/>
    <w:rsid w:val="009E1B66"/>
    <w:rsid w:val="009E2470"/>
    <w:rsid w:val="009E279A"/>
    <w:rsid w:val="009E2829"/>
    <w:rsid w:val="009E28C4"/>
    <w:rsid w:val="009E3337"/>
    <w:rsid w:val="009E421F"/>
    <w:rsid w:val="009E480A"/>
    <w:rsid w:val="009E4850"/>
    <w:rsid w:val="009E4A2E"/>
    <w:rsid w:val="009E4B2E"/>
    <w:rsid w:val="009E4EBF"/>
    <w:rsid w:val="009E5060"/>
    <w:rsid w:val="009E5833"/>
    <w:rsid w:val="009E5875"/>
    <w:rsid w:val="009E5CE8"/>
    <w:rsid w:val="009E5FC8"/>
    <w:rsid w:val="009E5FE4"/>
    <w:rsid w:val="009E628D"/>
    <w:rsid w:val="009E62B6"/>
    <w:rsid w:val="009E635A"/>
    <w:rsid w:val="009E63A3"/>
    <w:rsid w:val="009E6584"/>
    <w:rsid w:val="009E6A60"/>
    <w:rsid w:val="009E6C51"/>
    <w:rsid w:val="009E6F12"/>
    <w:rsid w:val="009E75F8"/>
    <w:rsid w:val="009E7DD3"/>
    <w:rsid w:val="009F02CE"/>
    <w:rsid w:val="009F0839"/>
    <w:rsid w:val="009F099D"/>
    <w:rsid w:val="009F0D8A"/>
    <w:rsid w:val="009F0EB9"/>
    <w:rsid w:val="009F1239"/>
    <w:rsid w:val="009F143D"/>
    <w:rsid w:val="009F1587"/>
    <w:rsid w:val="009F16E5"/>
    <w:rsid w:val="009F1720"/>
    <w:rsid w:val="009F19B2"/>
    <w:rsid w:val="009F1E44"/>
    <w:rsid w:val="009F27E3"/>
    <w:rsid w:val="009F2B3A"/>
    <w:rsid w:val="009F2EB6"/>
    <w:rsid w:val="009F30FC"/>
    <w:rsid w:val="009F316D"/>
    <w:rsid w:val="009F3505"/>
    <w:rsid w:val="009F3611"/>
    <w:rsid w:val="009F4C7F"/>
    <w:rsid w:val="009F50C2"/>
    <w:rsid w:val="009F57D5"/>
    <w:rsid w:val="009F58DF"/>
    <w:rsid w:val="009F5996"/>
    <w:rsid w:val="009F5AEC"/>
    <w:rsid w:val="009F5E03"/>
    <w:rsid w:val="009F6117"/>
    <w:rsid w:val="009F6229"/>
    <w:rsid w:val="009F655C"/>
    <w:rsid w:val="009F6A19"/>
    <w:rsid w:val="009F719A"/>
    <w:rsid w:val="009F7341"/>
    <w:rsid w:val="009F7735"/>
    <w:rsid w:val="009F7A9F"/>
    <w:rsid w:val="00A003BB"/>
    <w:rsid w:val="00A008F0"/>
    <w:rsid w:val="00A023B5"/>
    <w:rsid w:val="00A0280E"/>
    <w:rsid w:val="00A0296F"/>
    <w:rsid w:val="00A02D4B"/>
    <w:rsid w:val="00A02D6F"/>
    <w:rsid w:val="00A03375"/>
    <w:rsid w:val="00A03EEB"/>
    <w:rsid w:val="00A04605"/>
    <w:rsid w:val="00A046BC"/>
    <w:rsid w:val="00A04765"/>
    <w:rsid w:val="00A049C6"/>
    <w:rsid w:val="00A04A93"/>
    <w:rsid w:val="00A04AE6"/>
    <w:rsid w:val="00A04B9A"/>
    <w:rsid w:val="00A0574C"/>
    <w:rsid w:val="00A05915"/>
    <w:rsid w:val="00A05A01"/>
    <w:rsid w:val="00A065B9"/>
    <w:rsid w:val="00A065CF"/>
    <w:rsid w:val="00A06663"/>
    <w:rsid w:val="00A066B8"/>
    <w:rsid w:val="00A06869"/>
    <w:rsid w:val="00A07096"/>
    <w:rsid w:val="00A07134"/>
    <w:rsid w:val="00A07194"/>
    <w:rsid w:val="00A0719B"/>
    <w:rsid w:val="00A0733A"/>
    <w:rsid w:val="00A075D0"/>
    <w:rsid w:val="00A0775D"/>
    <w:rsid w:val="00A07A94"/>
    <w:rsid w:val="00A07AA9"/>
    <w:rsid w:val="00A07F69"/>
    <w:rsid w:val="00A10229"/>
    <w:rsid w:val="00A1127D"/>
    <w:rsid w:val="00A1134F"/>
    <w:rsid w:val="00A11CF1"/>
    <w:rsid w:val="00A11ED7"/>
    <w:rsid w:val="00A11EF8"/>
    <w:rsid w:val="00A11F69"/>
    <w:rsid w:val="00A11F9D"/>
    <w:rsid w:val="00A1214A"/>
    <w:rsid w:val="00A125A0"/>
    <w:rsid w:val="00A126DF"/>
    <w:rsid w:val="00A12769"/>
    <w:rsid w:val="00A12E93"/>
    <w:rsid w:val="00A133A2"/>
    <w:rsid w:val="00A133DC"/>
    <w:rsid w:val="00A138F0"/>
    <w:rsid w:val="00A14358"/>
    <w:rsid w:val="00A1448E"/>
    <w:rsid w:val="00A145BE"/>
    <w:rsid w:val="00A149F9"/>
    <w:rsid w:val="00A14C20"/>
    <w:rsid w:val="00A14EB8"/>
    <w:rsid w:val="00A1500B"/>
    <w:rsid w:val="00A15082"/>
    <w:rsid w:val="00A1565F"/>
    <w:rsid w:val="00A1579E"/>
    <w:rsid w:val="00A15DC6"/>
    <w:rsid w:val="00A15F83"/>
    <w:rsid w:val="00A160DB"/>
    <w:rsid w:val="00A1610F"/>
    <w:rsid w:val="00A16144"/>
    <w:rsid w:val="00A162AC"/>
    <w:rsid w:val="00A165E6"/>
    <w:rsid w:val="00A16629"/>
    <w:rsid w:val="00A166A8"/>
    <w:rsid w:val="00A168AE"/>
    <w:rsid w:val="00A168CA"/>
    <w:rsid w:val="00A17279"/>
    <w:rsid w:val="00A17453"/>
    <w:rsid w:val="00A176A6"/>
    <w:rsid w:val="00A17BC4"/>
    <w:rsid w:val="00A17DCF"/>
    <w:rsid w:val="00A17E11"/>
    <w:rsid w:val="00A20185"/>
    <w:rsid w:val="00A20476"/>
    <w:rsid w:val="00A206B2"/>
    <w:rsid w:val="00A20996"/>
    <w:rsid w:val="00A20A35"/>
    <w:rsid w:val="00A2164B"/>
    <w:rsid w:val="00A21D86"/>
    <w:rsid w:val="00A2209D"/>
    <w:rsid w:val="00A220A9"/>
    <w:rsid w:val="00A2243B"/>
    <w:rsid w:val="00A22597"/>
    <w:rsid w:val="00A226C0"/>
    <w:rsid w:val="00A23190"/>
    <w:rsid w:val="00A234C1"/>
    <w:rsid w:val="00A2367F"/>
    <w:rsid w:val="00A23732"/>
    <w:rsid w:val="00A24154"/>
    <w:rsid w:val="00A244BD"/>
    <w:rsid w:val="00A246BE"/>
    <w:rsid w:val="00A246F3"/>
    <w:rsid w:val="00A2481F"/>
    <w:rsid w:val="00A24A54"/>
    <w:rsid w:val="00A24A64"/>
    <w:rsid w:val="00A250D5"/>
    <w:rsid w:val="00A25CB9"/>
    <w:rsid w:val="00A2633D"/>
    <w:rsid w:val="00A264A7"/>
    <w:rsid w:val="00A26ADA"/>
    <w:rsid w:val="00A26C98"/>
    <w:rsid w:val="00A26FE8"/>
    <w:rsid w:val="00A2764C"/>
    <w:rsid w:val="00A278F1"/>
    <w:rsid w:val="00A27B40"/>
    <w:rsid w:val="00A27E0C"/>
    <w:rsid w:val="00A308A3"/>
    <w:rsid w:val="00A308CF"/>
    <w:rsid w:val="00A30E24"/>
    <w:rsid w:val="00A310D6"/>
    <w:rsid w:val="00A31198"/>
    <w:rsid w:val="00A31345"/>
    <w:rsid w:val="00A31346"/>
    <w:rsid w:val="00A316F5"/>
    <w:rsid w:val="00A31B39"/>
    <w:rsid w:val="00A31D3C"/>
    <w:rsid w:val="00A325D9"/>
    <w:rsid w:val="00A3289A"/>
    <w:rsid w:val="00A328AD"/>
    <w:rsid w:val="00A32ED0"/>
    <w:rsid w:val="00A338E7"/>
    <w:rsid w:val="00A34053"/>
    <w:rsid w:val="00A345B8"/>
    <w:rsid w:val="00A34974"/>
    <w:rsid w:val="00A349DF"/>
    <w:rsid w:val="00A34AC0"/>
    <w:rsid w:val="00A34D73"/>
    <w:rsid w:val="00A34DEC"/>
    <w:rsid w:val="00A34E6C"/>
    <w:rsid w:val="00A353D0"/>
    <w:rsid w:val="00A3566A"/>
    <w:rsid w:val="00A35670"/>
    <w:rsid w:val="00A358E2"/>
    <w:rsid w:val="00A35A9A"/>
    <w:rsid w:val="00A35B41"/>
    <w:rsid w:val="00A35BAA"/>
    <w:rsid w:val="00A35D40"/>
    <w:rsid w:val="00A35D50"/>
    <w:rsid w:val="00A35DDB"/>
    <w:rsid w:val="00A35DE9"/>
    <w:rsid w:val="00A35E13"/>
    <w:rsid w:val="00A35EB6"/>
    <w:rsid w:val="00A36553"/>
    <w:rsid w:val="00A36626"/>
    <w:rsid w:val="00A366DF"/>
    <w:rsid w:val="00A368DA"/>
    <w:rsid w:val="00A36A71"/>
    <w:rsid w:val="00A36D0C"/>
    <w:rsid w:val="00A374F8"/>
    <w:rsid w:val="00A3769B"/>
    <w:rsid w:val="00A37B17"/>
    <w:rsid w:val="00A37FF5"/>
    <w:rsid w:val="00A400D5"/>
    <w:rsid w:val="00A40238"/>
    <w:rsid w:val="00A407AF"/>
    <w:rsid w:val="00A40A21"/>
    <w:rsid w:val="00A40CC6"/>
    <w:rsid w:val="00A410F9"/>
    <w:rsid w:val="00A419C6"/>
    <w:rsid w:val="00A41C0A"/>
    <w:rsid w:val="00A424AF"/>
    <w:rsid w:val="00A4283C"/>
    <w:rsid w:val="00A428D6"/>
    <w:rsid w:val="00A42CC9"/>
    <w:rsid w:val="00A42CF8"/>
    <w:rsid w:val="00A42D3C"/>
    <w:rsid w:val="00A433F6"/>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751"/>
    <w:rsid w:val="00A45B32"/>
    <w:rsid w:val="00A45D6B"/>
    <w:rsid w:val="00A45E40"/>
    <w:rsid w:val="00A45F79"/>
    <w:rsid w:val="00A46271"/>
    <w:rsid w:val="00A46334"/>
    <w:rsid w:val="00A464B5"/>
    <w:rsid w:val="00A464E9"/>
    <w:rsid w:val="00A46A3C"/>
    <w:rsid w:val="00A46D6A"/>
    <w:rsid w:val="00A50230"/>
    <w:rsid w:val="00A50334"/>
    <w:rsid w:val="00A5088B"/>
    <w:rsid w:val="00A50C8C"/>
    <w:rsid w:val="00A50E14"/>
    <w:rsid w:val="00A51393"/>
    <w:rsid w:val="00A522B6"/>
    <w:rsid w:val="00A525F1"/>
    <w:rsid w:val="00A52D82"/>
    <w:rsid w:val="00A52DFB"/>
    <w:rsid w:val="00A5311E"/>
    <w:rsid w:val="00A53352"/>
    <w:rsid w:val="00A53467"/>
    <w:rsid w:val="00A53954"/>
    <w:rsid w:val="00A5431B"/>
    <w:rsid w:val="00A5454A"/>
    <w:rsid w:val="00A54920"/>
    <w:rsid w:val="00A54B2D"/>
    <w:rsid w:val="00A54CED"/>
    <w:rsid w:val="00A55755"/>
    <w:rsid w:val="00A55892"/>
    <w:rsid w:val="00A55E2D"/>
    <w:rsid w:val="00A56289"/>
    <w:rsid w:val="00A5644C"/>
    <w:rsid w:val="00A56748"/>
    <w:rsid w:val="00A5681F"/>
    <w:rsid w:val="00A56AF5"/>
    <w:rsid w:val="00A56FBF"/>
    <w:rsid w:val="00A578DA"/>
    <w:rsid w:val="00A578EB"/>
    <w:rsid w:val="00A57B64"/>
    <w:rsid w:val="00A57CEC"/>
    <w:rsid w:val="00A57DC2"/>
    <w:rsid w:val="00A57FDB"/>
    <w:rsid w:val="00A6010F"/>
    <w:rsid w:val="00A60AD1"/>
    <w:rsid w:val="00A60B6C"/>
    <w:rsid w:val="00A61235"/>
    <w:rsid w:val="00A61894"/>
    <w:rsid w:val="00A61D02"/>
    <w:rsid w:val="00A62022"/>
    <w:rsid w:val="00A6202D"/>
    <w:rsid w:val="00A62A98"/>
    <w:rsid w:val="00A62E3F"/>
    <w:rsid w:val="00A63159"/>
    <w:rsid w:val="00A6379B"/>
    <w:rsid w:val="00A6397B"/>
    <w:rsid w:val="00A640CA"/>
    <w:rsid w:val="00A643F6"/>
    <w:rsid w:val="00A64447"/>
    <w:rsid w:val="00A646E0"/>
    <w:rsid w:val="00A64CE0"/>
    <w:rsid w:val="00A6572C"/>
    <w:rsid w:val="00A65FD0"/>
    <w:rsid w:val="00A662E4"/>
    <w:rsid w:val="00A6633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31"/>
    <w:rsid w:val="00A715B3"/>
    <w:rsid w:val="00A715E6"/>
    <w:rsid w:val="00A71820"/>
    <w:rsid w:val="00A71B72"/>
    <w:rsid w:val="00A71D79"/>
    <w:rsid w:val="00A72055"/>
    <w:rsid w:val="00A726C8"/>
    <w:rsid w:val="00A72C28"/>
    <w:rsid w:val="00A72CDD"/>
    <w:rsid w:val="00A7311A"/>
    <w:rsid w:val="00A734FD"/>
    <w:rsid w:val="00A7379F"/>
    <w:rsid w:val="00A739F2"/>
    <w:rsid w:val="00A73C96"/>
    <w:rsid w:val="00A73D5B"/>
    <w:rsid w:val="00A73FEC"/>
    <w:rsid w:val="00A74088"/>
    <w:rsid w:val="00A740BA"/>
    <w:rsid w:val="00A75B49"/>
    <w:rsid w:val="00A75BF9"/>
    <w:rsid w:val="00A75D4D"/>
    <w:rsid w:val="00A7641E"/>
    <w:rsid w:val="00A76CF6"/>
    <w:rsid w:val="00A77397"/>
    <w:rsid w:val="00A77431"/>
    <w:rsid w:val="00A77436"/>
    <w:rsid w:val="00A7754F"/>
    <w:rsid w:val="00A7790D"/>
    <w:rsid w:val="00A77966"/>
    <w:rsid w:val="00A80282"/>
    <w:rsid w:val="00A806E1"/>
    <w:rsid w:val="00A80EBC"/>
    <w:rsid w:val="00A814C1"/>
    <w:rsid w:val="00A81594"/>
    <w:rsid w:val="00A81723"/>
    <w:rsid w:val="00A81734"/>
    <w:rsid w:val="00A81828"/>
    <w:rsid w:val="00A8182B"/>
    <w:rsid w:val="00A82541"/>
    <w:rsid w:val="00A82603"/>
    <w:rsid w:val="00A826E3"/>
    <w:rsid w:val="00A82906"/>
    <w:rsid w:val="00A82979"/>
    <w:rsid w:val="00A829CA"/>
    <w:rsid w:val="00A82BC3"/>
    <w:rsid w:val="00A82DC4"/>
    <w:rsid w:val="00A83156"/>
    <w:rsid w:val="00A833F2"/>
    <w:rsid w:val="00A83788"/>
    <w:rsid w:val="00A83B18"/>
    <w:rsid w:val="00A84013"/>
    <w:rsid w:val="00A84B1C"/>
    <w:rsid w:val="00A84DBA"/>
    <w:rsid w:val="00A84F64"/>
    <w:rsid w:val="00A85124"/>
    <w:rsid w:val="00A85477"/>
    <w:rsid w:val="00A85640"/>
    <w:rsid w:val="00A8587F"/>
    <w:rsid w:val="00A85D7A"/>
    <w:rsid w:val="00A85F79"/>
    <w:rsid w:val="00A86877"/>
    <w:rsid w:val="00A86A32"/>
    <w:rsid w:val="00A86CF1"/>
    <w:rsid w:val="00A8728C"/>
    <w:rsid w:val="00A873A1"/>
    <w:rsid w:val="00A87547"/>
    <w:rsid w:val="00A9016B"/>
    <w:rsid w:val="00A902AC"/>
    <w:rsid w:val="00A90510"/>
    <w:rsid w:val="00A90B5E"/>
    <w:rsid w:val="00A90FE4"/>
    <w:rsid w:val="00A9135A"/>
    <w:rsid w:val="00A913A8"/>
    <w:rsid w:val="00A9198D"/>
    <w:rsid w:val="00A92414"/>
    <w:rsid w:val="00A92C30"/>
    <w:rsid w:val="00A92DFD"/>
    <w:rsid w:val="00A93083"/>
    <w:rsid w:val="00A932E1"/>
    <w:rsid w:val="00A93901"/>
    <w:rsid w:val="00A93AAA"/>
    <w:rsid w:val="00A9403F"/>
    <w:rsid w:val="00A943CB"/>
    <w:rsid w:val="00A94703"/>
    <w:rsid w:val="00A94BCC"/>
    <w:rsid w:val="00A94CA4"/>
    <w:rsid w:val="00A94D06"/>
    <w:rsid w:val="00A94DDB"/>
    <w:rsid w:val="00A94E4D"/>
    <w:rsid w:val="00A94F1A"/>
    <w:rsid w:val="00A94FAE"/>
    <w:rsid w:val="00A95007"/>
    <w:rsid w:val="00A95353"/>
    <w:rsid w:val="00A95454"/>
    <w:rsid w:val="00A954C3"/>
    <w:rsid w:val="00A95578"/>
    <w:rsid w:val="00A956F8"/>
    <w:rsid w:val="00A95B9D"/>
    <w:rsid w:val="00A95C53"/>
    <w:rsid w:val="00A95D6E"/>
    <w:rsid w:val="00A95DFC"/>
    <w:rsid w:val="00A95E63"/>
    <w:rsid w:val="00A96E1C"/>
    <w:rsid w:val="00A97038"/>
    <w:rsid w:val="00A970AF"/>
    <w:rsid w:val="00A9739E"/>
    <w:rsid w:val="00A979FD"/>
    <w:rsid w:val="00AA0F00"/>
    <w:rsid w:val="00AA11AA"/>
    <w:rsid w:val="00AA1836"/>
    <w:rsid w:val="00AA1902"/>
    <w:rsid w:val="00AA1ACE"/>
    <w:rsid w:val="00AA21AA"/>
    <w:rsid w:val="00AA2838"/>
    <w:rsid w:val="00AA2B5E"/>
    <w:rsid w:val="00AA2DD3"/>
    <w:rsid w:val="00AA2EB1"/>
    <w:rsid w:val="00AA331F"/>
    <w:rsid w:val="00AA35C1"/>
    <w:rsid w:val="00AA3D72"/>
    <w:rsid w:val="00AA4FC1"/>
    <w:rsid w:val="00AA5918"/>
    <w:rsid w:val="00AA60D1"/>
    <w:rsid w:val="00AA61A3"/>
    <w:rsid w:val="00AA62DA"/>
    <w:rsid w:val="00AA6325"/>
    <w:rsid w:val="00AA6826"/>
    <w:rsid w:val="00AA6B25"/>
    <w:rsid w:val="00AA71B9"/>
    <w:rsid w:val="00AA7286"/>
    <w:rsid w:val="00AA7D08"/>
    <w:rsid w:val="00AA7D29"/>
    <w:rsid w:val="00AA7E90"/>
    <w:rsid w:val="00AA7F8A"/>
    <w:rsid w:val="00AB0629"/>
    <w:rsid w:val="00AB0FEE"/>
    <w:rsid w:val="00AB1386"/>
    <w:rsid w:val="00AB14DB"/>
    <w:rsid w:val="00AB16D9"/>
    <w:rsid w:val="00AB19C8"/>
    <w:rsid w:val="00AB1D5E"/>
    <w:rsid w:val="00AB1F2B"/>
    <w:rsid w:val="00AB2045"/>
    <w:rsid w:val="00AB274F"/>
    <w:rsid w:val="00AB296E"/>
    <w:rsid w:val="00AB2A74"/>
    <w:rsid w:val="00AB2E75"/>
    <w:rsid w:val="00AB2EAD"/>
    <w:rsid w:val="00AB31B8"/>
    <w:rsid w:val="00AB35EA"/>
    <w:rsid w:val="00AB3CE8"/>
    <w:rsid w:val="00AB3EF6"/>
    <w:rsid w:val="00AB4085"/>
    <w:rsid w:val="00AB40ED"/>
    <w:rsid w:val="00AB43B1"/>
    <w:rsid w:val="00AB4913"/>
    <w:rsid w:val="00AB4BCA"/>
    <w:rsid w:val="00AB4DBE"/>
    <w:rsid w:val="00AB4E8F"/>
    <w:rsid w:val="00AB53C2"/>
    <w:rsid w:val="00AB570C"/>
    <w:rsid w:val="00AB5A60"/>
    <w:rsid w:val="00AB5A64"/>
    <w:rsid w:val="00AB5D7F"/>
    <w:rsid w:val="00AB5F37"/>
    <w:rsid w:val="00AB624E"/>
    <w:rsid w:val="00AB6274"/>
    <w:rsid w:val="00AB691B"/>
    <w:rsid w:val="00AB6938"/>
    <w:rsid w:val="00AB6AE8"/>
    <w:rsid w:val="00AB6D08"/>
    <w:rsid w:val="00AB73BB"/>
    <w:rsid w:val="00AB75F9"/>
    <w:rsid w:val="00AB7798"/>
    <w:rsid w:val="00AB7A72"/>
    <w:rsid w:val="00AB7D26"/>
    <w:rsid w:val="00AC0548"/>
    <w:rsid w:val="00AC0A3E"/>
    <w:rsid w:val="00AC0EC0"/>
    <w:rsid w:val="00AC1409"/>
    <w:rsid w:val="00AC1BE0"/>
    <w:rsid w:val="00AC2D34"/>
    <w:rsid w:val="00AC2D5A"/>
    <w:rsid w:val="00AC2F6A"/>
    <w:rsid w:val="00AC35BA"/>
    <w:rsid w:val="00AC3785"/>
    <w:rsid w:val="00AC37EC"/>
    <w:rsid w:val="00AC39F6"/>
    <w:rsid w:val="00AC3AD4"/>
    <w:rsid w:val="00AC410B"/>
    <w:rsid w:val="00AC418E"/>
    <w:rsid w:val="00AC41FD"/>
    <w:rsid w:val="00AC4383"/>
    <w:rsid w:val="00AC4811"/>
    <w:rsid w:val="00AC4A68"/>
    <w:rsid w:val="00AC4A8B"/>
    <w:rsid w:val="00AC596C"/>
    <w:rsid w:val="00AC5B99"/>
    <w:rsid w:val="00AC5BB1"/>
    <w:rsid w:val="00AC5E86"/>
    <w:rsid w:val="00AC6800"/>
    <w:rsid w:val="00AC720A"/>
    <w:rsid w:val="00AC7A3C"/>
    <w:rsid w:val="00AC7C3D"/>
    <w:rsid w:val="00AD03FF"/>
    <w:rsid w:val="00AD0648"/>
    <w:rsid w:val="00AD123E"/>
    <w:rsid w:val="00AD14CA"/>
    <w:rsid w:val="00AD16EA"/>
    <w:rsid w:val="00AD1D5B"/>
    <w:rsid w:val="00AD1E7E"/>
    <w:rsid w:val="00AD1F4D"/>
    <w:rsid w:val="00AD2DD1"/>
    <w:rsid w:val="00AD2EC4"/>
    <w:rsid w:val="00AD2F99"/>
    <w:rsid w:val="00AD324D"/>
    <w:rsid w:val="00AD3918"/>
    <w:rsid w:val="00AD39E3"/>
    <w:rsid w:val="00AD3A6B"/>
    <w:rsid w:val="00AD3BA8"/>
    <w:rsid w:val="00AD3CF9"/>
    <w:rsid w:val="00AD3DC3"/>
    <w:rsid w:val="00AD3F9B"/>
    <w:rsid w:val="00AD472B"/>
    <w:rsid w:val="00AD4881"/>
    <w:rsid w:val="00AD48FE"/>
    <w:rsid w:val="00AD49CD"/>
    <w:rsid w:val="00AD52F7"/>
    <w:rsid w:val="00AD5AC2"/>
    <w:rsid w:val="00AD5FD4"/>
    <w:rsid w:val="00AD6070"/>
    <w:rsid w:val="00AD61BF"/>
    <w:rsid w:val="00AD625B"/>
    <w:rsid w:val="00AD6A21"/>
    <w:rsid w:val="00AD6A6C"/>
    <w:rsid w:val="00AD7356"/>
    <w:rsid w:val="00AD7392"/>
    <w:rsid w:val="00AD7395"/>
    <w:rsid w:val="00AD7441"/>
    <w:rsid w:val="00AD7502"/>
    <w:rsid w:val="00AD7999"/>
    <w:rsid w:val="00AE011A"/>
    <w:rsid w:val="00AE022A"/>
    <w:rsid w:val="00AE07B7"/>
    <w:rsid w:val="00AE0C12"/>
    <w:rsid w:val="00AE0C98"/>
    <w:rsid w:val="00AE1591"/>
    <w:rsid w:val="00AE16D4"/>
    <w:rsid w:val="00AE1768"/>
    <w:rsid w:val="00AE2475"/>
    <w:rsid w:val="00AE2609"/>
    <w:rsid w:val="00AE2672"/>
    <w:rsid w:val="00AE2BD1"/>
    <w:rsid w:val="00AE2D01"/>
    <w:rsid w:val="00AE2D49"/>
    <w:rsid w:val="00AE2E96"/>
    <w:rsid w:val="00AE326B"/>
    <w:rsid w:val="00AE33F0"/>
    <w:rsid w:val="00AE3418"/>
    <w:rsid w:val="00AE377F"/>
    <w:rsid w:val="00AE3819"/>
    <w:rsid w:val="00AE3EF1"/>
    <w:rsid w:val="00AE4BA4"/>
    <w:rsid w:val="00AE51C6"/>
    <w:rsid w:val="00AE5620"/>
    <w:rsid w:val="00AE5FF8"/>
    <w:rsid w:val="00AE617A"/>
    <w:rsid w:val="00AE64D1"/>
    <w:rsid w:val="00AE652A"/>
    <w:rsid w:val="00AE6F70"/>
    <w:rsid w:val="00AE7111"/>
    <w:rsid w:val="00AE7356"/>
    <w:rsid w:val="00AE7557"/>
    <w:rsid w:val="00AE7A7E"/>
    <w:rsid w:val="00AE7B56"/>
    <w:rsid w:val="00AE7DF9"/>
    <w:rsid w:val="00AE7F4B"/>
    <w:rsid w:val="00AF01FA"/>
    <w:rsid w:val="00AF0C6C"/>
    <w:rsid w:val="00AF0D6F"/>
    <w:rsid w:val="00AF11DF"/>
    <w:rsid w:val="00AF158B"/>
    <w:rsid w:val="00AF15B4"/>
    <w:rsid w:val="00AF188B"/>
    <w:rsid w:val="00AF18B3"/>
    <w:rsid w:val="00AF1E33"/>
    <w:rsid w:val="00AF1EF7"/>
    <w:rsid w:val="00AF275B"/>
    <w:rsid w:val="00AF2901"/>
    <w:rsid w:val="00AF2929"/>
    <w:rsid w:val="00AF2BBD"/>
    <w:rsid w:val="00AF2C58"/>
    <w:rsid w:val="00AF2DD8"/>
    <w:rsid w:val="00AF34AF"/>
    <w:rsid w:val="00AF34CD"/>
    <w:rsid w:val="00AF3817"/>
    <w:rsid w:val="00AF3C82"/>
    <w:rsid w:val="00AF3DB3"/>
    <w:rsid w:val="00AF3F50"/>
    <w:rsid w:val="00AF3F6B"/>
    <w:rsid w:val="00AF423B"/>
    <w:rsid w:val="00AF42D4"/>
    <w:rsid w:val="00AF4C40"/>
    <w:rsid w:val="00AF4D26"/>
    <w:rsid w:val="00AF4F6D"/>
    <w:rsid w:val="00AF554C"/>
    <w:rsid w:val="00AF5D2B"/>
    <w:rsid w:val="00AF5F45"/>
    <w:rsid w:val="00AF6197"/>
    <w:rsid w:val="00AF6604"/>
    <w:rsid w:val="00AF6859"/>
    <w:rsid w:val="00AF6A11"/>
    <w:rsid w:val="00AF6C39"/>
    <w:rsid w:val="00AF7241"/>
    <w:rsid w:val="00AF7425"/>
    <w:rsid w:val="00AF773A"/>
    <w:rsid w:val="00AF7C01"/>
    <w:rsid w:val="00AF7C9B"/>
    <w:rsid w:val="00B000AA"/>
    <w:rsid w:val="00B008CD"/>
    <w:rsid w:val="00B01635"/>
    <w:rsid w:val="00B01C55"/>
    <w:rsid w:val="00B01E24"/>
    <w:rsid w:val="00B01F61"/>
    <w:rsid w:val="00B02771"/>
    <w:rsid w:val="00B02BC7"/>
    <w:rsid w:val="00B03611"/>
    <w:rsid w:val="00B0379D"/>
    <w:rsid w:val="00B039CE"/>
    <w:rsid w:val="00B03CEE"/>
    <w:rsid w:val="00B043D1"/>
    <w:rsid w:val="00B04671"/>
    <w:rsid w:val="00B0487D"/>
    <w:rsid w:val="00B0496E"/>
    <w:rsid w:val="00B04A21"/>
    <w:rsid w:val="00B04D25"/>
    <w:rsid w:val="00B053FD"/>
    <w:rsid w:val="00B054A5"/>
    <w:rsid w:val="00B0565F"/>
    <w:rsid w:val="00B05853"/>
    <w:rsid w:val="00B05CDC"/>
    <w:rsid w:val="00B06469"/>
    <w:rsid w:val="00B066B9"/>
    <w:rsid w:val="00B0676D"/>
    <w:rsid w:val="00B06ECB"/>
    <w:rsid w:val="00B07142"/>
    <w:rsid w:val="00B076F8"/>
    <w:rsid w:val="00B078C1"/>
    <w:rsid w:val="00B07C72"/>
    <w:rsid w:val="00B07C8B"/>
    <w:rsid w:val="00B07DAE"/>
    <w:rsid w:val="00B100F6"/>
    <w:rsid w:val="00B108AC"/>
    <w:rsid w:val="00B111C1"/>
    <w:rsid w:val="00B1167C"/>
    <w:rsid w:val="00B11744"/>
    <w:rsid w:val="00B12048"/>
    <w:rsid w:val="00B12274"/>
    <w:rsid w:val="00B1243C"/>
    <w:rsid w:val="00B12649"/>
    <w:rsid w:val="00B129D8"/>
    <w:rsid w:val="00B12B72"/>
    <w:rsid w:val="00B12D31"/>
    <w:rsid w:val="00B12F28"/>
    <w:rsid w:val="00B13200"/>
    <w:rsid w:val="00B13234"/>
    <w:rsid w:val="00B13269"/>
    <w:rsid w:val="00B134D8"/>
    <w:rsid w:val="00B1376C"/>
    <w:rsid w:val="00B13C63"/>
    <w:rsid w:val="00B1439D"/>
    <w:rsid w:val="00B14500"/>
    <w:rsid w:val="00B147C0"/>
    <w:rsid w:val="00B1480C"/>
    <w:rsid w:val="00B1614A"/>
    <w:rsid w:val="00B165FC"/>
    <w:rsid w:val="00B16649"/>
    <w:rsid w:val="00B16848"/>
    <w:rsid w:val="00B171C1"/>
    <w:rsid w:val="00B17218"/>
    <w:rsid w:val="00B179F0"/>
    <w:rsid w:val="00B17AAB"/>
    <w:rsid w:val="00B17FED"/>
    <w:rsid w:val="00B20150"/>
    <w:rsid w:val="00B20232"/>
    <w:rsid w:val="00B209F0"/>
    <w:rsid w:val="00B2116A"/>
    <w:rsid w:val="00B211AE"/>
    <w:rsid w:val="00B215DB"/>
    <w:rsid w:val="00B21814"/>
    <w:rsid w:val="00B21B02"/>
    <w:rsid w:val="00B21C3F"/>
    <w:rsid w:val="00B21F8B"/>
    <w:rsid w:val="00B2245B"/>
    <w:rsid w:val="00B22998"/>
    <w:rsid w:val="00B22C2A"/>
    <w:rsid w:val="00B22FE6"/>
    <w:rsid w:val="00B23568"/>
    <w:rsid w:val="00B23E97"/>
    <w:rsid w:val="00B23F9D"/>
    <w:rsid w:val="00B24340"/>
    <w:rsid w:val="00B243F6"/>
    <w:rsid w:val="00B2469A"/>
    <w:rsid w:val="00B24824"/>
    <w:rsid w:val="00B2521E"/>
    <w:rsid w:val="00B255C2"/>
    <w:rsid w:val="00B25DFB"/>
    <w:rsid w:val="00B25E06"/>
    <w:rsid w:val="00B26984"/>
    <w:rsid w:val="00B26A06"/>
    <w:rsid w:val="00B26BED"/>
    <w:rsid w:val="00B270E1"/>
    <w:rsid w:val="00B27104"/>
    <w:rsid w:val="00B271F3"/>
    <w:rsid w:val="00B276B7"/>
    <w:rsid w:val="00B278FE"/>
    <w:rsid w:val="00B27C70"/>
    <w:rsid w:val="00B30128"/>
    <w:rsid w:val="00B3064A"/>
    <w:rsid w:val="00B30650"/>
    <w:rsid w:val="00B30BC2"/>
    <w:rsid w:val="00B31CF6"/>
    <w:rsid w:val="00B31E62"/>
    <w:rsid w:val="00B31FE3"/>
    <w:rsid w:val="00B322A6"/>
    <w:rsid w:val="00B32B1F"/>
    <w:rsid w:val="00B32CFE"/>
    <w:rsid w:val="00B32D9B"/>
    <w:rsid w:val="00B32E85"/>
    <w:rsid w:val="00B33028"/>
    <w:rsid w:val="00B3329B"/>
    <w:rsid w:val="00B3341E"/>
    <w:rsid w:val="00B33637"/>
    <w:rsid w:val="00B340EF"/>
    <w:rsid w:val="00B342E7"/>
    <w:rsid w:val="00B3431A"/>
    <w:rsid w:val="00B34455"/>
    <w:rsid w:val="00B349AE"/>
    <w:rsid w:val="00B34D51"/>
    <w:rsid w:val="00B34DC2"/>
    <w:rsid w:val="00B34F11"/>
    <w:rsid w:val="00B35325"/>
    <w:rsid w:val="00B35828"/>
    <w:rsid w:val="00B35ABF"/>
    <w:rsid w:val="00B368C1"/>
    <w:rsid w:val="00B369D8"/>
    <w:rsid w:val="00B3706A"/>
    <w:rsid w:val="00B37591"/>
    <w:rsid w:val="00B378B1"/>
    <w:rsid w:val="00B400DD"/>
    <w:rsid w:val="00B40172"/>
    <w:rsid w:val="00B4049B"/>
    <w:rsid w:val="00B40889"/>
    <w:rsid w:val="00B41028"/>
    <w:rsid w:val="00B415CB"/>
    <w:rsid w:val="00B41789"/>
    <w:rsid w:val="00B417B5"/>
    <w:rsid w:val="00B418B9"/>
    <w:rsid w:val="00B41DD9"/>
    <w:rsid w:val="00B41FA0"/>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BC2"/>
    <w:rsid w:val="00B45DB9"/>
    <w:rsid w:val="00B45F09"/>
    <w:rsid w:val="00B46165"/>
    <w:rsid w:val="00B4685A"/>
    <w:rsid w:val="00B469F2"/>
    <w:rsid w:val="00B46D7C"/>
    <w:rsid w:val="00B47DC0"/>
    <w:rsid w:val="00B47EEF"/>
    <w:rsid w:val="00B5010C"/>
    <w:rsid w:val="00B5042E"/>
    <w:rsid w:val="00B504B4"/>
    <w:rsid w:val="00B509CB"/>
    <w:rsid w:val="00B50B09"/>
    <w:rsid w:val="00B50FD2"/>
    <w:rsid w:val="00B51309"/>
    <w:rsid w:val="00B51720"/>
    <w:rsid w:val="00B5184D"/>
    <w:rsid w:val="00B51D82"/>
    <w:rsid w:val="00B52199"/>
    <w:rsid w:val="00B52818"/>
    <w:rsid w:val="00B52AC7"/>
    <w:rsid w:val="00B53262"/>
    <w:rsid w:val="00B535BF"/>
    <w:rsid w:val="00B54183"/>
    <w:rsid w:val="00B5429D"/>
    <w:rsid w:val="00B543DB"/>
    <w:rsid w:val="00B544A6"/>
    <w:rsid w:val="00B54AFE"/>
    <w:rsid w:val="00B54FFB"/>
    <w:rsid w:val="00B55A26"/>
    <w:rsid w:val="00B55A69"/>
    <w:rsid w:val="00B55EBD"/>
    <w:rsid w:val="00B55F55"/>
    <w:rsid w:val="00B565C8"/>
    <w:rsid w:val="00B56A06"/>
    <w:rsid w:val="00B56C1C"/>
    <w:rsid w:val="00B56C34"/>
    <w:rsid w:val="00B5751F"/>
    <w:rsid w:val="00B57613"/>
    <w:rsid w:val="00B57D05"/>
    <w:rsid w:val="00B57F99"/>
    <w:rsid w:val="00B60031"/>
    <w:rsid w:val="00B600EC"/>
    <w:rsid w:val="00B60E1F"/>
    <w:rsid w:val="00B60F23"/>
    <w:rsid w:val="00B60F7C"/>
    <w:rsid w:val="00B61430"/>
    <w:rsid w:val="00B6163B"/>
    <w:rsid w:val="00B61770"/>
    <w:rsid w:val="00B619A1"/>
    <w:rsid w:val="00B61FF2"/>
    <w:rsid w:val="00B6267F"/>
    <w:rsid w:val="00B62753"/>
    <w:rsid w:val="00B62843"/>
    <w:rsid w:val="00B6306A"/>
    <w:rsid w:val="00B637AF"/>
    <w:rsid w:val="00B63A35"/>
    <w:rsid w:val="00B6405E"/>
    <w:rsid w:val="00B640C4"/>
    <w:rsid w:val="00B64C3D"/>
    <w:rsid w:val="00B64CE0"/>
    <w:rsid w:val="00B6511C"/>
    <w:rsid w:val="00B6526C"/>
    <w:rsid w:val="00B658F2"/>
    <w:rsid w:val="00B659A6"/>
    <w:rsid w:val="00B65A60"/>
    <w:rsid w:val="00B65C6E"/>
    <w:rsid w:val="00B66094"/>
    <w:rsid w:val="00B671B7"/>
    <w:rsid w:val="00B67464"/>
    <w:rsid w:val="00B67585"/>
    <w:rsid w:val="00B677F9"/>
    <w:rsid w:val="00B7027D"/>
    <w:rsid w:val="00B70409"/>
    <w:rsid w:val="00B70710"/>
    <w:rsid w:val="00B70DC7"/>
    <w:rsid w:val="00B70FF0"/>
    <w:rsid w:val="00B712B2"/>
    <w:rsid w:val="00B71452"/>
    <w:rsid w:val="00B71D4A"/>
    <w:rsid w:val="00B72C27"/>
    <w:rsid w:val="00B733EE"/>
    <w:rsid w:val="00B7390B"/>
    <w:rsid w:val="00B73999"/>
    <w:rsid w:val="00B74AB8"/>
    <w:rsid w:val="00B74D15"/>
    <w:rsid w:val="00B75094"/>
    <w:rsid w:val="00B754A4"/>
    <w:rsid w:val="00B75A0B"/>
    <w:rsid w:val="00B75BDC"/>
    <w:rsid w:val="00B75C89"/>
    <w:rsid w:val="00B75D06"/>
    <w:rsid w:val="00B75D6C"/>
    <w:rsid w:val="00B76421"/>
    <w:rsid w:val="00B7663E"/>
    <w:rsid w:val="00B768A1"/>
    <w:rsid w:val="00B768FF"/>
    <w:rsid w:val="00B7731A"/>
    <w:rsid w:val="00B77547"/>
    <w:rsid w:val="00B77C2E"/>
    <w:rsid w:val="00B77E52"/>
    <w:rsid w:val="00B77FBE"/>
    <w:rsid w:val="00B800BD"/>
    <w:rsid w:val="00B8062F"/>
    <w:rsid w:val="00B8072C"/>
    <w:rsid w:val="00B80C01"/>
    <w:rsid w:val="00B80E10"/>
    <w:rsid w:val="00B81118"/>
    <w:rsid w:val="00B81BB9"/>
    <w:rsid w:val="00B81EDC"/>
    <w:rsid w:val="00B8209D"/>
    <w:rsid w:val="00B82239"/>
    <w:rsid w:val="00B822DD"/>
    <w:rsid w:val="00B829DE"/>
    <w:rsid w:val="00B82B64"/>
    <w:rsid w:val="00B8356F"/>
    <w:rsid w:val="00B839A4"/>
    <w:rsid w:val="00B83F37"/>
    <w:rsid w:val="00B84737"/>
    <w:rsid w:val="00B84C30"/>
    <w:rsid w:val="00B84C3E"/>
    <w:rsid w:val="00B84D37"/>
    <w:rsid w:val="00B84E7B"/>
    <w:rsid w:val="00B85125"/>
    <w:rsid w:val="00B855D2"/>
    <w:rsid w:val="00B8581E"/>
    <w:rsid w:val="00B859F4"/>
    <w:rsid w:val="00B85BB0"/>
    <w:rsid w:val="00B85F76"/>
    <w:rsid w:val="00B8660B"/>
    <w:rsid w:val="00B86A6D"/>
    <w:rsid w:val="00B8724C"/>
    <w:rsid w:val="00B873DD"/>
    <w:rsid w:val="00B878D5"/>
    <w:rsid w:val="00B87EEC"/>
    <w:rsid w:val="00B90CB4"/>
    <w:rsid w:val="00B90F4D"/>
    <w:rsid w:val="00B91253"/>
    <w:rsid w:val="00B9149B"/>
    <w:rsid w:val="00B91745"/>
    <w:rsid w:val="00B91A57"/>
    <w:rsid w:val="00B91B69"/>
    <w:rsid w:val="00B91FF7"/>
    <w:rsid w:val="00B92193"/>
    <w:rsid w:val="00B92357"/>
    <w:rsid w:val="00B92BCF"/>
    <w:rsid w:val="00B932F9"/>
    <w:rsid w:val="00B93AF3"/>
    <w:rsid w:val="00B93B95"/>
    <w:rsid w:val="00B93CDD"/>
    <w:rsid w:val="00B94057"/>
    <w:rsid w:val="00B942D9"/>
    <w:rsid w:val="00B95009"/>
    <w:rsid w:val="00B9501C"/>
    <w:rsid w:val="00B952A7"/>
    <w:rsid w:val="00B956F0"/>
    <w:rsid w:val="00B95AE3"/>
    <w:rsid w:val="00B95C0B"/>
    <w:rsid w:val="00B95EB6"/>
    <w:rsid w:val="00B9638F"/>
    <w:rsid w:val="00B964AC"/>
    <w:rsid w:val="00B96C42"/>
    <w:rsid w:val="00B971E8"/>
    <w:rsid w:val="00B97368"/>
    <w:rsid w:val="00B97496"/>
    <w:rsid w:val="00B974BD"/>
    <w:rsid w:val="00B97B15"/>
    <w:rsid w:val="00B97CD0"/>
    <w:rsid w:val="00B97E46"/>
    <w:rsid w:val="00B97F75"/>
    <w:rsid w:val="00BA050B"/>
    <w:rsid w:val="00BA078D"/>
    <w:rsid w:val="00BA0E28"/>
    <w:rsid w:val="00BA0EAB"/>
    <w:rsid w:val="00BA10A8"/>
    <w:rsid w:val="00BA1810"/>
    <w:rsid w:val="00BA1EBF"/>
    <w:rsid w:val="00BA2008"/>
    <w:rsid w:val="00BA20C9"/>
    <w:rsid w:val="00BA2203"/>
    <w:rsid w:val="00BA255F"/>
    <w:rsid w:val="00BA2ABE"/>
    <w:rsid w:val="00BA2AEE"/>
    <w:rsid w:val="00BA2B38"/>
    <w:rsid w:val="00BA2C63"/>
    <w:rsid w:val="00BA3312"/>
    <w:rsid w:val="00BA33C3"/>
    <w:rsid w:val="00BA4120"/>
    <w:rsid w:val="00BA4316"/>
    <w:rsid w:val="00BA44FB"/>
    <w:rsid w:val="00BA45BF"/>
    <w:rsid w:val="00BA4624"/>
    <w:rsid w:val="00BA46C2"/>
    <w:rsid w:val="00BA4C4B"/>
    <w:rsid w:val="00BA55F4"/>
    <w:rsid w:val="00BA6081"/>
    <w:rsid w:val="00BA64C4"/>
    <w:rsid w:val="00BA695D"/>
    <w:rsid w:val="00BB0582"/>
    <w:rsid w:val="00BB08F2"/>
    <w:rsid w:val="00BB09A6"/>
    <w:rsid w:val="00BB0B6F"/>
    <w:rsid w:val="00BB0C8E"/>
    <w:rsid w:val="00BB0FF6"/>
    <w:rsid w:val="00BB14F8"/>
    <w:rsid w:val="00BB187F"/>
    <w:rsid w:val="00BB1999"/>
    <w:rsid w:val="00BB1A2A"/>
    <w:rsid w:val="00BB1A5E"/>
    <w:rsid w:val="00BB1D63"/>
    <w:rsid w:val="00BB201D"/>
    <w:rsid w:val="00BB227E"/>
    <w:rsid w:val="00BB2B40"/>
    <w:rsid w:val="00BB2EDE"/>
    <w:rsid w:val="00BB2F13"/>
    <w:rsid w:val="00BB2FDB"/>
    <w:rsid w:val="00BB32C2"/>
    <w:rsid w:val="00BB34CF"/>
    <w:rsid w:val="00BB36C0"/>
    <w:rsid w:val="00BB3717"/>
    <w:rsid w:val="00BB3945"/>
    <w:rsid w:val="00BB4376"/>
    <w:rsid w:val="00BB469A"/>
    <w:rsid w:val="00BB475A"/>
    <w:rsid w:val="00BB48C3"/>
    <w:rsid w:val="00BB48E7"/>
    <w:rsid w:val="00BB56EF"/>
    <w:rsid w:val="00BB5A00"/>
    <w:rsid w:val="00BB5B35"/>
    <w:rsid w:val="00BB6026"/>
    <w:rsid w:val="00BB61BC"/>
    <w:rsid w:val="00BB62E2"/>
    <w:rsid w:val="00BB674A"/>
    <w:rsid w:val="00BB694D"/>
    <w:rsid w:val="00BB70AA"/>
    <w:rsid w:val="00BB7284"/>
    <w:rsid w:val="00BB73F6"/>
    <w:rsid w:val="00BB7B96"/>
    <w:rsid w:val="00BC027E"/>
    <w:rsid w:val="00BC0422"/>
    <w:rsid w:val="00BC0AF1"/>
    <w:rsid w:val="00BC156F"/>
    <w:rsid w:val="00BC15C6"/>
    <w:rsid w:val="00BC166C"/>
    <w:rsid w:val="00BC1762"/>
    <w:rsid w:val="00BC1800"/>
    <w:rsid w:val="00BC23A1"/>
    <w:rsid w:val="00BC2400"/>
    <w:rsid w:val="00BC2AA5"/>
    <w:rsid w:val="00BC2C6D"/>
    <w:rsid w:val="00BC3190"/>
    <w:rsid w:val="00BC3374"/>
    <w:rsid w:val="00BC3BDF"/>
    <w:rsid w:val="00BC3D14"/>
    <w:rsid w:val="00BC3F20"/>
    <w:rsid w:val="00BC40BC"/>
    <w:rsid w:val="00BC420B"/>
    <w:rsid w:val="00BC45DC"/>
    <w:rsid w:val="00BC4940"/>
    <w:rsid w:val="00BC49C5"/>
    <w:rsid w:val="00BC4A0F"/>
    <w:rsid w:val="00BC4AC5"/>
    <w:rsid w:val="00BC4C0F"/>
    <w:rsid w:val="00BC5043"/>
    <w:rsid w:val="00BC57C9"/>
    <w:rsid w:val="00BC5862"/>
    <w:rsid w:val="00BC6065"/>
    <w:rsid w:val="00BC6192"/>
    <w:rsid w:val="00BC624A"/>
    <w:rsid w:val="00BC6284"/>
    <w:rsid w:val="00BC6A20"/>
    <w:rsid w:val="00BC6E47"/>
    <w:rsid w:val="00BC6EFD"/>
    <w:rsid w:val="00BC7906"/>
    <w:rsid w:val="00BC7EF0"/>
    <w:rsid w:val="00BD0029"/>
    <w:rsid w:val="00BD037C"/>
    <w:rsid w:val="00BD06B8"/>
    <w:rsid w:val="00BD078A"/>
    <w:rsid w:val="00BD1A5F"/>
    <w:rsid w:val="00BD1BC1"/>
    <w:rsid w:val="00BD219C"/>
    <w:rsid w:val="00BD25BC"/>
    <w:rsid w:val="00BD275C"/>
    <w:rsid w:val="00BD28BA"/>
    <w:rsid w:val="00BD3588"/>
    <w:rsid w:val="00BD3596"/>
    <w:rsid w:val="00BD3922"/>
    <w:rsid w:val="00BD3D87"/>
    <w:rsid w:val="00BD4283"/>
    <w:rsid w:val="00BD4428"/>
    <w:rsid w:val="00BD495B"/>
    <w:rsid w:val="00BD4C1C"/>
    <w:rsid w:val="00BD5503"/>
    <w:rsid w:val="00BD561F"/>
    <w:rsid w:val="00BD57A6"/>
    <w:rsid w:val="00BD5BC3"/>
    <w:rsid w:val="00BD6587"/>
    <w:rsid w:val="00BD696F"/>
    <w:rsid w:val="00BD6B28"/>
    <w:rsid w:val="00BD6D0F"/>
    <w:rsid w:val="00BD7139"/>
    <w:rsid w:val="00BD72CC"/>
    <w:rsid w:val="00BD7340"/>
    <w:rsid w:val="00BD791F"/>
    <w:rsid w:val="00BE0BA1"/>
    <w:rsid w:val="00BE0C0C"/>
    <w:rsid w:val="00BE0CC7"/>
    <w:rsid w:val="00BE0D13"/>
    <w:rsid w:val="00BE0D3C"/>
    <w:rsid w:val="00BE11DD"/>
    <w:rsid w:val="00BE13C6"/>
    <w:rsid w:val="00BE148C"/>
    <w:rsid w:val="00BE1551"/>
    <w:rsid w:val="00BE1714"/>
    <w:rsid w:val="00BE19F8"/>
    <w:rsid w:val="00BE1FB1"/>
    <w:rsid w:val="00BE214A"/>
    <w:rsid w:val="00BE21F4"/>
    <w:rsid w:val="00BE22D1"/>
    <w:rsid w:val="00BE27B5"/>
    <w:rsid w:val="00BE296C"/>
    <w:rsid w:val="00BE2C93"/>
    <w:rsid w:val="00BE2F4E"/>
    <w:rsid w:val="00BE324C"/>
    <w:rsid w:val="00BE33FD"/>
    <w:rsid w:val="00BE3409"/>
    <w:rsid w:val="00BE37D8"/>
    <w:rsid w:val="00BE3881"/>
    <w:rsid w:val="00BE41CB"/>
    <w:rsid w:val="00BE420B"/>
    <w:rsid w:val="00BE4319"/>
    <w:rsid w:val="00BE4460"/>
    <w:rsid w:val="00BE4A64"/>
    <w:rsid w:val="00BE50CC"/>
    <w:rsid w:val="00BE53B2"/>
    <w:rsid w:val="00BE54DA"/>
    <w:rsid w:val="00BE5AA9"/>
    <w:rsid w:val="00BE5FEA"/>
    <w:rsid w:val="00BE5FF5"/>
    <w:rsid w:val="00BE6118"/>
    <w:rsid w:val="00BE69E9"/>
    <w:rsid w:val="00BE6A3B"/>
    <w:rsid w:val="00BE6B90"/>
    <w:rsid w:val="00BE6E14"/>
    <w:rsid w:val="00BE6E64"/>
    <w:rsid w:val="00BE74FD"/>
    <w:rsid w:val="00BF0209"/>
    <w:rsid w:val="00BF029F"/>
    <w:rsid w:val="00BF043E"/>
    <w:rsid w:val="00BF08AD"/>
    <w:rsid w:val="00BF09CA"/>
    <w:rsid w:val="00BF1007"/>
    <w:rsid w:val="00BF1934"/>
    <w:rsid w:val="00BF1946"/>
    <w:rsid w:val="00BF1948"/>
    <w:rsid w:val="00BF1A1E"/>
    <w:rsid w:val="00BF1BD9"/>
    <w:rsid w:val="00BF1EA7"/>
    <w:rsid w:val="00BF1F09"/>
    <w:rsid w:val="00BF249D"/>
    <w:rsid w:val="00BF27C4"/>
    <w:rsid w:val="00BF2C42"/>
    <w:rsid w:val="00BF33E1"/>
    <w:rsid w:val="00BF3579"/>
    <w:rsid w:val="00BF358E"/>
    <w:rsid w:val="00BF371E"/>
    <w:rsid w:val="00BF3B27"/>
    <w:rsid w:val="00BF3B2D"/>
    <w:rsid w:val="00BF3C56"/>
    <w:rsid w:val="00BF4343"/>
    <w:rsid w:val="00BF4FFF"/>
    <w:rsid w:val="00BF52C7"/>
    <w:rsid w:val="00BF553C"/>
    <w:rsid w:val="00BF573B"/>
    <w:rsid w:val="00BF5C97"/>
    <w:rsid w:val="00BF5D4A"/>
    <w:rsid w:val="00BF5ED9"/>
    <w:rsid w:val="00BF6398"/>
    <w:rsid w:val="00BF63BC"/>
    <w:rsid w:val="00BF6BC1"/>
    <w:rsid w:val="00BF7076"/>
    <w:rsid w:val="00BF70E3"/>
    <w:rsid w:val="00BF72EE"/>
    <w:rsid w:val="00BF7547"/>
    <w:rsid w:val="00BF779E"/>
    <w:rsid w:val="00BF7B24"/>
    <w:rsid w:val="00BF7F4F"/>
    <w:rsid w:val="00C00246"/>
    <w:rsid w:val="00C0073A"/>
    <w:rsid w:val="00C00E7C"/>
    <w:rsid w:val="00C00F61"/>
    <w:rsid w:val="00C01064"/>
    <w:rsid w:val="00C019C3"/>
    <w:rsid w:val="00C01DDE"/>
    <w:rsid w:val="00C01E29"/>
    <w:rsid w:val="00C01F9B"/>
    <w:rsid w:val="00C024E0"/>
    <w:rsid w:val="00C0275B"/>
    <w:rsid w:val="00C027B4"/>
    <w:rsid w:val="00C03316"/>
    <w:rsid w:val="00C033D3"/>
    <w:rsid w:val="00C035A1"/>
    <w:rsid w:val="00C03849"/>
    <w:rsid w:val="00C03DD4"/>
    <w:rsid w:val="00C0426B"/>
    <w:rsid w:val="00C04452"/>
    <w:rsid w:val="00C045E8"/>
    <w:rsid w:val="00C04790"/>
    <w:rsid w:val="00C04A23"/>
    <w:rsid w:val="00C04DFA"/>
    <w:rsid w:val="00C053D6"/>
    <w:rsid w:val="00C0553F"/>
    <w:rsid w:val="00C05580"/>
    <w:rsid w:val="00C05AB1"/>
    <w:rsid w:val="00C05CD4"/>
    <w:rsid w:val="00C06B28"/>
    <w:rsid w:val="00C072A2"/>
    <w:rsid w:val="00C07580"/>
    <w:rsid w:val="00C078FA"/>
    <w:rsid w:val="00C079A6"/>
    <w:rsid w:val="00C079EC"/>
    <w:rsid w:val="00C07DE7"/>
    <w:rsid w:val="00C07DEF"/>
    <w:rsid w:val="00C07EC6"/>
    <w:rsid w:val="00C07F72"/>
    <w:rsid w:val="00C1031E"/>
    <w:rsid w:val="00C10506"/>
    <w:rsid w:val="00C10534"/>
    <w:rsid w:val="00C10744"/>
    <w:rsid w:val="00C10C7E"/>
    <w:rsid w:val="00C10E0C"/>
    <w:rsid w:val="00C11214"/>
    <w:rsid w:val="00C11371"/>
    <w:rsid w:val="00C11462"/>
    <w:rsid w:val="00C11466"/>
    <w:rsid w:val="00C11830"/>
    <w:rsid w:val="00C11ACB"/>
    <w:rsid w:val="00C11FE5"/>
    <w:rsid w:val="00C1211C"/>
    <w:rsid w:val="00C128BB"/>
    <w:rsid w:val="00C12AB4"/>
    <w:rsid w:val="00C1303F"/>
    <w:rsid w:val="00C130DD"/>
    <w:rsid w:val="00C1349D"/>
    <w:rsid w:val="00C13634"/>
    <w:rsid w:val="00C137A3"/>
    <w:rsid w:val="00C13C75"/>
    <w:rsid w:val="00C13ED7"/>
    <w:rsid w:val="00C13F3B"/>
    <w:rsid w:val="00C144FE"/>
    <w:rsid w:val="00C145B9"/>
    <w:rsid w:val="00C147C0"/>
    <w:rsid w:val="00C14F61"/>
    <w:rsid w:val="00C152AE"/>
    <w:rsid w:val="00C15471"/>
    <w:rsid w:val="00C1588A"/>
    <w:rsid w:val="00C15A16"/>
    <w:rsid w:val="00C15B8E"/>
    <w:rsid w:val="00C1621D"/>
    <w:rsid w:val="00C1657E"/>
    <w:rsid w:val="00C166DA"/>
    <w:rsid w:val="00C17250"/>
    <w:rsid w:val="00C173C5"/>
    <w:rsid w:val="00C17923"/>
    <w:rsid w:val="00C2010F"/>
    <w:rsid w:val="00C20635"/>
    <w:rsid w:val="00C20CDC"/>
    <w:rsid w:val="00C20F8E"/>
    <w:rsid w:val="00C21074"/>
    <w:rsid w:val="00C21372"/>
    <w:rsid w:val="00C21760"/>
    <w:rsid w:val="00C21966"/>
    <w:rsid w:val="00C2324D"/>
    <w:rsid w:val="00C238CE"/>
    <w:rsid w:val="00C23A26"/>
    <w:rsid w:val="00C23BEE"/>
    <w:rsid w:val="00C240FA"/>
    <w:rsid w:val="00C24288"/>
    <w:rsid w:val="00C24B13"/>
    <w:rsid w:val="00C2551E"/>
    <w:rsid w:val="00C2555D"/>
    <w:rsid w:val="00C2585E"/>
    <w:rsid w:val="00C25E5B"/>
    <w:rsid w:val="00C25F3F"/>
    <w:rsid w:val="00C261D0"/>
    <w:rsid w:val="00C265F1"/>
    <w:rsid w:val="00C269CE"/>
    <w:rsid w:val="00C26C47"/>
    <w:rsid w:val="00C2747C"/>
    <w:rsid w:val="00C274A0"/>
    <w:rsid w:val="00C27721"/>
    <w:rsid w:val="00C2781A"/>
    <w:rsid w:val="00C27A6C"/>
    <w:rsid w:val="00C27C39"/>
    <w:rsid w:val="00C30396"/>
    <w:rsid w:val="00C308AC"/>
    <w:rsid w:val="00C308F3"/>
    <w:rsid w:val="00C30D80"/>
    <w:rsid w:val="00C311DC"/>
    <w:rsid w:val="00C31281"/>
    <w:rsid w:val="00C312F8"/>
    <w:rsid w:val="00C313E4"/>
    <w:rsid w:val="00C3145B"/>
    <w:rsid w:val="00C315AE"/>
    <w:rsid w:val="00C315BA"/>
    <w:rsid w:val="00C319BF"/>
    <w:rsid w:val="00C31DC1"/>
    <w:rsid w:val="00C31E21"/>
    <w:rsid w:val="00C320E5"/>
    <w:rsid w:val="00C32C7A"/>
    <w:rsid w:val="00C32C8F"/>
    <w:rsid w:val="00C32D87"/>
    <w:rsid w:val="00C32E52"/>
    <w:rsid w:val="00C33209"/>
    <w:rsid w:val="00C33391"/>
    <w:rsid w:val="00C3362F"/>
    <w:rsid w:val="00C33A38"/>
    <w:rsid w:val="00C33E2E"/>
    <w:rsid w:val="00C33EC2"/>
    <w:rsid w:val="00C33F67"/>
    <w:rsid w:val="00C34185"/>
    <w:rsid w:val="00C341C3"/>
    <w:rsid w:val="00C34276"/>
    <w:rsid w:val="00C342D3"/>
    <w:rsid w:val="00C34961"/>
    <w:rsid w:val="00C3563D"/>
    <w:rsid w:val="00C35760"/>
    <w:rsid w:val="00C357C4"/>
    <w:rsid w:val="00C35C5C"/>
    <w:rsid w:val="00C35DF3"/>
    <w:rsid w:val="00C36DC2"/>
    <w:rsid w:val="00C3703A"/>
    <w:rsid w:val="00C3779D"/>
    <w:rsid w:val="00C37A31"/>
    <w:rsid w:val="00C37D88"/>
    <w:rsid w:val="00C37FD6"/>
    <w:rsid w:val="00C40786"/>
    <w:rsid w:val="00C407FA"/>
    <w:rsid w:val="00C40836"/>
    <w:rsid w:val="00C408B7"/>
    <w:rsid w:val="00C40B1B"/>
    <w:rsid w:val="00C40BD0"/>
    <w:rsid w:val="00C40CCB"/>
    <w:rsid w:val="00C40F68"/>
    <w:rsid w:val="00C4121E"/>
    <w:rsid w:val="00C41B25"/>
    <w:rsid w:val="00C42316"/>
    <w:rsid w:val="00C4243D"/>
    <w:rsid w:val="00C4271A"/>
    <w:rsid w:val="00C427C8"/>
    <w:rsid w:val="00C429A1"/>
    <w:rsid w:val="00C42C18"/>
    <w:rsid w:val="00C42CAA"/>
    <w:rsid w:val="00C42EA2"/>
    <w:rsid w:val="00C42EA4"/>
    <w:rsid w:val="00C431AC"/>
    <w:rsid w:val="00C439E4"/>
    <w:rsid w:val="00C43C15"/>
    <w:rsid w:val="00C43D45"/>
    <w:rsid w:val="00C4417B"/>
    <w:rsid w:val="00C448E5"/>
    <w:rsid w:val="00C45017"/>
    <w:rsid w:val="00C450AD"/>
    <w:rsid w:val="00C4520F"/>
    <w:rsid w:val="00C4527F"/>
    <w:rsid w:val="00C452D9"/>
    <w:rsid w:val="00C4591E"/>
    <w:rsid w:val="00C45BBA"/>
    <w:rsid w:val="00C45FDC"/>
    <w:rsid w:val="00C4600F"/>
    <w:rsid w:val="00C46018"/>
    <w:rsid w:val="00C468D4"/>
    <w:rsid w:val="00C46C5C"/>
    <w:rsid w:val="00C46C85"/>
    <w:rsid w:val="00C470D6"/>
    <w:rsid w:val="00C47231"/>
    <w:rsid w:val="00C47303"/>
    <w:rsid w:val="00C475DE"/>
    <w:rsid w:val="00C476D3"/>
    <w:rsid w:val="00C47827"/>
    <w:rsid w:val="00C4782D"/>
    <w:rsid w:val="00C478BB"/>
    <w:rsid w:val="00C47A3B"/>
    <w:rsid w:val="00C506C6"/>
    <w:rsid w:val="00C50AAB"/>
    <w:rsid w:val="00C50B14"/>
    <w:rsid w:val="00C50D2E"/>
    <w:rsid w:val="00C51143"/>
    <w:rsid w:val="00C51451"/>
    <w:rsid w:val="00C516D4"/>
    <w:rsid w:val="00C517D1"/>
    <w:rsid w:val="00C51E34"/>
    <w:rsid w:val="00C51E5C"/>
    <w:rsid w:val="00C51F7B"/>
    <w:rsid w:val="00C52C4B"/>
    <w:rsid w:val="00C52CDC"/>
    <w:rsid w:val="00C53376"/>
    <w:rsid w:val="00C5355E"/>
    <w:rsid w:val="00C53971"/>
    <w:rsid w:val="00C53BE5"/>
    <w:rsid w:val="00C541DA"/>
    <w:rsid w:val="00C5496C"/>
    <w:rsid w:val="00C54C2D"/>
    <w:rsid w:val="00C54F3A"/>
    <w:rsid w:val="00C55189"/>
    <w:rsid w:val="00C553D9"/>
    <w:rsid w:val="00C5555B"/>
    <w:rsid w:val="00C5557C"/>
    <w:rsid w:val="00C55A4C"/>
    <w:rsid w:val="00C55ADB"/>
    <w:rsid w:val="00C56365"/>
    <w:rsid w:val="00C564B2"/>
    <w:rsid w:val="00C5680E"/>
    <w:rsid w:val="00C56AAB"/>
    <w:rsid w:val="00C56B93"/>
    <w:rsid w:val="00C57228"/>
    <w:rsid w:val="00C5727C"/>
    <w:rsid w:val="00C5749F"/>
    <w:rsid w:val="00C577AA"/>
    <w:rsid w:val="00C57D62"/>
    <w:rsid w:val="00C6062B"/>
    <w:rsid w:val="00C606C4"/>
    <w:rsid w:val="00C609E9"/>
    <w:rsid w:val="00C611EB"/>
    <w:rsid w:val="00C6179D"/>
    <w:rsid w:val="00C61B04"/>
    <w:rsid w:val="00C61FFD"/>
    <w:rsid w:val="00C626DB"/>
    <w:rsid w:val="00C62711"/>
    <w:rsid w:val="00C62C95"/>
    <w:rsid w:val="00C63147"/>
    <w:rsid w:val="00C63688"/>
    <w:rsid w:val="00C637CB"/>
    <w:rsid w:val="00C63E85"/>
    <w:rsid w:val="00C63F10"/>
    <w:rsid w:val="00C64013"/>
    <w:rsid w:val="00C64489"/>
    <w:rsid w:val="00C64B24"/>
    <w:rsid w:val="00C6511D"/>
    <w:rsid w:val="00C655D4"/>
    <w:rsid w:val="00C66708"/>
    <w:rsid w:val="00C673B5"/>
    <w:rsid w:val="00C6744D"/>
    <w:rsid w:val="00C67892"/>
    <w:rsid w:val="00C67CD6"/>
    <w:rsid w:val="00C67E04"/>
    <w:rsid w:val="00C67EE6"/>
    <w:rsid w:val="00C701F2"/>
    <w:rsid w:val="00C707DE"/>
    <w:rsid w:val="00C708A9"/>
    <w:rsid w:val="00C70BFC"/>
    <w:rsid w:val="00C712F9"/>
    <w:rsid w:val="00C71B99"/>
    <w:rsid w:val="00C71CBC"/>
    <w:rsid w:val="00C7258E"/>
    <w:rsid w:val="00C725C7"/>
    <w:rsid w:val="00C728C6"/>
    <w:rsid w:val="00C72AB9"/>
    <w:rsid w:val="00C72AD0"/>
    <w:rsid w:val="00C72F32"/>
    <w:rsid w:val="00C7314F"/>
    <w:rsid w:val="00C73192"/>
    <w:rsid w:val="00C73428"/>
    <w:rsid w:val="00C73605"/>
    <w:rsid w:val="00C73985"/>
    <w:rsid w:val="00C73CE9"/>
    <w:rsid w:val="00C73F85"/>
    <w:rsid w:val="00C747B5"/>
    <w:rsid w:val="00C74E16"/>
    <w:rsid w:val="00C74F40"/>
    <w:rsid w:val="00C7507E"/>
    <w:rsid w:val="00C758CB"/>
    <w:rsid w:val="00C75B15"/>
    <w:rsid w:val="00C75D43"/>
    <w:rsid w:val="00C75D73"/>
    <w:rsid w:val="00C76002"/>
    <w:rsid w:val="00C76071"/>
    <w:rsid w:val="00C760AA"/>
    <w:rsid w:val="00C76614"/>
    <w:rsid w:val="00C76786"/>
    <w:rsid w:val="00C76807"/>
    <w:rsid w:val="00C7694B"/>
    <w:rsid w:val="00C76A77"/>
    <w:rsid w:val="00C76FFC"/>
    <w:rsid w:val="00C771BD"/>
    <w:rsid w:val="00C7784F"/>
    <w:rsid w:val="00C7789F"/>
    <w:rsid w:val="00C778F4"/>
    <w:rsid w:val="00C77960"/>
    <w:rsid w:val="00C77961"/>
    <w:rsid w:val="00C8002A"/>
    <w:rsid w:val="00C80037"/>
    <w:rsid w:val="00C801A2"/>
    <w:rsid w:val="00C803D5"/>
    <w:rsid w:val="00C811B6"/>
    <w:rsid w:val="00C8186F"/>
    <w:rsid w:val="00C823A4"/>
    <w:rsid w:val="00C82413"/>
    <w:rsid w:val="00C82F55"/>
    <w:rsid w:val="00C83610"/>
    <w:rsid w:val="00C83712"/>
    <w:rsid w:val="00C8382F"/>
    <w:rsid w:val="00C84361"/>
    <w:rsid w:val="00C8459A"/>
    <w:rsid w:val="00C849C4"/>
    <w:rsid w:val="00C84A0E"/>
    <w:rsid w:val="00C84AB9"/>
    <w:rsid w:val="00C84D73"/>
    <w:rsid w:val="00C84E92"/>
    <w:rsid w:val="00C8512D"/>
    <w:rsid w:val="00C854B6"/>
    <w:rsid w:val="00C8591A"/>
    <w:rsid w:val="00C85B1C"/>
    <w:rsid w:val="00C85DC7"/>
    <w:rsid w:val="00C860A9"/>
    <w:rsid w:val="00C86278"/>
    <w:rsid w:val="00C8651F"/>
    <w:rsid w:val="00C8670C"/>
    <w:rsid w:val="00C86D22"/>
    <w:rsid w:val="00C86F7D"/>
    <w:rsid w:val="00C87876"/>
    <w:rsid w:val="00C87C23"/>
    <w:rsid w:val="00C9006D"/>
    <w:rsid w:val="00C904D3"/>
    <w:rsid w:val="00C90999"/>
    <w:rsid w:val="00C91346"/>
    <w:rsid w:val="00C9145F"/>
    <w:rsid w:val="00C91607"/>
    <w:rsid w:val="00C9166A"/>
    <w:rsid w:val="00C91A91"/>
    <w:rsid w:val="00C91CB9"/>
    <w:rsid w:val="00C9228F"/>
    <w:rsid w:val="00C924A1"/>
    <w:rsid w:val="00C92553"/>
    <w:rsid w:val="00C9264C"/>
    <w:rsid w:val="00C928D2"/>
    <w:rsid w:val="00C92908"/>
    <w:rsid w:val="00C92B1F"/>
    <w:rsid w:val="00C92C74"/>
    <w:rsid w:val="00C92ED6"/>
    <w:rsid w:val="00C93829"/>
    <w:rsid w:val="00C93F97"/>
    <w:rsid w:val="00C93FE7"/>
    <w:rsid w:val="00C943F8"/>
    <w:rsid w:val="00C94410"/>
    <w:rsid w:val="00C94763"/>
    <w:rsid w:val="00C94935"/>
    <w:rsid w:val="00C94AE9"/>
    <w:rsid w:val="00C94FF4"/>
    <w:rsid w:val="00C958E0"/>
    <w:rsid w:val="00C95CD4"/>
    <w:rsid w:val="00C96DED"/>
    <w:rsid w:val="00C97038"/>
    <w:rsid w:val="00C97256"/>
    <w:rsid w:val="00C97279"/>
    <w:rsid w:val="00C97578"/>
    <w:rsid w:val="00C97838"/>
    <w:rsid w:val="00C97868"/>
    <w:rsid w:val="00C97966"/>
    <w:rsid w:val="00C97A37"/>
    <w:rsid w:val="00C97A96"/>
    <w:rsid w:val="00C97B62"/>
    <w:rsid w:val="00C97F97"/>
    <w:rsid w:val="00CA03F9"/>
    <w:rsid w:val="00CA0945"/>
    <w:rsid w:val="00CA0A43"/>
    <w:rsid w:val="00CA0DB9"/>
    <w:rsid w:val="00CA0FD1"/>
    <w:rsid w:val="00CA1324"/>
    <w:rsid w:val="00CA14E3"/>
    <w:rsid w:val="00CA1AEE"/>
    <w:rsid w:val="00CA1C74"/>
    <w:rsid w:val="00CA1D9F"/>
    <w:rsid w:val="00CA1FD2"/>
    <w:rsid w:val="00CA260E"/>
    <w:rsid w:val="00CA2B76"/>
    <w:rsid w:val="00CA2CEB"/>
    <w:rsid w:val="00CA30AE"/>
    <w:rsid w:val="00CA3196"/>
    <w:rsid w:val="00CA38F4"/>
    <w:rsid w:val="00CA4457"/>
    <w:rsid w:val="00CA4588"/>
    <w:rsid w:val="00CA477E"/>
    <w:rsid w:val="00CA4A2B"/>
    <w:rsid w:val="00CA4CFF"/>
    <w:rsid w:val="00CA4E24"/>
    <w:rsid w:val="00CA4F3D"/>
    <w:rsid w:val="00CA51A4"/>
    <w:rsid w:val="00CA6162"/>
    <w:rsid w:val="00CA63C0"/>
    <w:rsid w:val="00CA64E1"/>
    <w:rsid w:val="00CA6881"/>
    <w:rsid w:val="00CA69E1"/>
    <w:rsid w:val="00CA738D"/>
    <w:rsid w:val="00CB03B4"/>
    <w:rsid w:val="00CB1233"/>
    <w:rsid w:val="00CB13EA"/>
    <w:rsid w:val="00CB148A"/>
    <w:rsid w:val="00CB157A"/>
    <w:rsid w:val="00CB1740"/>
    <w:rsid w:val="00CB1757"/>
    <w:rsid w:val="00CB1B4F"/>
    <w:rsid w:val="00CB1DE1"/>
    <w:rsid w:val="00CB208D"/>
    <w:rsid w:val="00CB2316"/>
    <w:rsid w:val="00CB26D8"/>
    <w:rsid w:val="00CB2962"/>
    <w:rsid w:val="00CB2E09"/>
    <w:rsid w:val="00CB2ED7"/>
    <w:rsid w:val="00CB393F"/>
    <w:rsid w:val="00CB3B74"/>
    <w:rsid w:val="00CB45F3"/>
    <w:rsid w:val="00CB483D"/>
    <w:rsid w:val="00CB4AE7"/>
    <w:rsid w:val="00CB4CD6"/>
    <w:rsid w:val="00CB4FDF"/>
    <w:rsid w:val="00CB5001"/>
    <w:rsid w:val="00CB51D0"/>
    <w:rsid w:val="00CB53A4"/>
    <w:rsid w:val="00CB5A1B"/>
    <w:rsid w:val="00CB5F11"/>
    <w:rsid w:val="00CB6FA9"/>
    <w:rsid w:val="00CB75AF"/>
    <w:rsid w:val="00CB7823"/>
    <w:rsid w:val="00CB782C"/>
    <w:rsid w:val="00CC01F9"/>
    <w:rsid w:val="00CC052B"/>
    <w:rsid w:val="00CC0707"/>
    <w:rsid w:val="00CC08DE"/>
    <w:rsid w:val="00CC0A96"/>
    <w:rsid w:val="00CC0CD9"/>
    <w:rsid w:val="00CC10E3"/>
    <w:rsid w:val="00CC1AA0"/>
    <w:rsid w:val="00CC1AFD"/>
    <w:rsid w:val="00CC1B2A"/>
    <w:rsid w:val="00CC1CC4"/>
    <w:rsid w:val="00CC1EF7"/>
    <w:rsid w:val="00CC208B"/>
    <w:rsid w:val="00CC22B3"/>
    <w:rsid w:val="00CC2527"/>
    <w:rsid w:val="00CC2618"/>
    <w:rsid w:val="00CC2AA6"/>
    <w:rsid w:val="00CC31C0"/>
    <w:rsid w:val="00CC3868"/>
    <w:rsid w:val="00CC48E3"/>
    <w:rsid w:val="00CC49F5"/>
    <w:rsid w:val="00CC4F0A"/>
    <w:rsid w:val="00CC5346"/>
    <w:rsid w:val="00CC5C77"/>
    <w:rsid w:val="00CC6227"/>
    <w:rsid w:val="00CC664A"/>
    <w:rsid w:val="00CC6B84"/>
    <w:rsid w:val="00CC6FC7"/>
    <w:rsid w:val="00CC7193"/>
    <w:rsid w:val="00CC71D0"/>
    <w:rsid w:val="00CC7697"/>
    <w:rsid w:val="00CD00AA"/>
    <w:rsid w:val="00CD0129"/>
    <w:rsid w:val="00CD0635"/>
    <w:rsid w:val="00CD09B5"/>
    <w:rsid w:val="00CD0EB5"/>
    <w:rsid w:val="00CD1008"/>
    <w:rsid w:val="00CD13C1"/>
    <w:rsid w:val="00CD15E6"/>
    <w:rsid w:val="00CD1928"/>
    <w:rsid w:val="00CD1A92"/>
    <w:rsid w:val="00CD1AE8"/>
    <w:rsid w:val="00CD1C15"/>
    <w:rsid w:val="00CD2680"/>
    <w:rsid w:val="00CD27D4"/>
    <w:rsid w:val="00CD29FA"/>
    <w:rsid w:val="00CD2C3D"/>
    <w:rsid w:val="00CD3200"/>
    <w:rsid w:val="00CD343B"/>
    <w:rsid w:val="00CD3C9F"/>
    <w:rsid w:val="00CD3EAB"/>
    <w:rsid w:val="00CD4047"/>
    <w:rsid w:val="00CD4255"/>
    <w:rsid w:val="00CD4DCF"/>
    <w:rsid w:val="00CD4FF5"/>
    <w:rsid w:val="00CD5040"/>
    <w:rsid w:val="00CD535A"/>
    <w:rsid w:val="00CD590B"/>
    <w:rsid w:val="00CD5B8F"/>
    <w:rsid w:val="00CD5DE2"/>
    <w:rsid w:val="00CD6893"/>
    <w:rsid w:val="00CD6957"/>
    <w:rsid w:val="00CD6D68"/>
    <w:rsid w:val="00CD6E7D"/>
    <w:rsid w:val="00CD7A2B"/>
    <w:rsid w:val="00CD7D72"/>
    <w:rsid w:val="00CD7F98"/>
    <w:rsid w:val="00CE0524"/>
    <w:rsid w:val="00CE0A86"/>
    <w:rsid w:val="00CE0AE4"/>
    <w:rsid w:val="00CE0BE4"/>
    <w:rsid w:val="00CE0CF2"/>
    <w:rsid w:val="00CE10B4"/>
    <w:rsid w:val="00CE13C2"/>
    <w:rsid w:val="00CE15A2"/>
    <w:rsid w:val="00CE1D35"/>
    <w:rsid w:val="00CE1DF2"/>
    <w:rsid w:val="00CE1ED1"/>
    <w:rsid w:val="00CE217D"/>
    <w:rsid w:val="00CE217E"/>
    <w:rsid w:val="00CE22FD"/>
    <w:rsid w:val="00CE242D"/>
    <w:rsid w:val="00CE2859"/>
    <w:rsid w:val="00CE28DB"/>
    <w:rsid w:val="00CE31D8"/>
    <w:rsid w:val="00CE3930"/>
    <w:rsid w:val="00CE3A76"/>
    <w:rsid w:val="00CE3C7E"/>
    <w:rsid w:val="00CE4390"/>
    <w:rsid w:val="00CE4494"/>
    <w:rsid w:val="00CE5C53"/>
    <w:rsid w:val="00CE64AF"/>
    <w:rsid w:val="00CE663D"/>
    <w:rsid w:val="00CE7218"/>
    <w:rsid w:val="00CE72CF"/>
    <w:rsid w:val="00CE72EB"/>
    <w:rsid w:val="00CE76F6"/>
    <w:rsid w:val="00CE79A1"/>
    <w:rsid w:val="00CE79BA"/>
    <w:rsid w:val="00CE7AE9"/>
    <w:rsid w:val="00CF031B"/>
    <w:rsid w:val="00CF044F"/>
    <w:rsid w:val="00CF0B51"/>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52A8"/>
    <w:rsid w:val="00CF53EE"/>
    <w:rsid w:val="00CF53F4"/>
    <w:rsid w:val="00CF5AAC"/>
    <w:rsid w:val="00CF5B71"/>
    <w:rsid w:val="00CF5B82"/>
    <w:rsid w:val="00CF5ED9"/>
    <w:rsid w:val="00CF6008"/>
    <w:rsid w:val="00CF60E0"/>
    <w:rsid w:val="00CF61F7"/>
    <w:rsid w:val="00CF6215"/>
    <w:rsid w:val="00CF698B"/>
    <w:rsid w:val="00CF7A07"/>
    <w:rsid w:val="00CF7ACC"/>
    <w:rsid w:val="00CF7BF2"/>
    <w:rsid w:val="00D00766"/>
    <w:rsid w:val="00D0083E"/>
    <w:rsid w:val="00D0096B"/>
    <w:rsid w:val="00D00C17"/>
    <w:rsid w:val="00D00D1E"/>
    <w:rsid w:val="00D00DFC"/>
    <w:rsid w:val="00D01061"/>
    <w:rsid w:val="00D010AB"/>
    <w:rsid w:val="00D011AB"/>
    <w:rsid w:val="00D01488"/>
    <w:rsid w:val="00D0154D"/>
    <w:rsid w:val="00D01810"/>
    <w:rsid w:val="00D01A07"/>
    <w:rsid w:val="00D01A52"/>
    <w:rsid w:val="00D01B29"/>
    <w:rsid w:val="00D01D13"/>
    <w:rsid w:val="00D0214F"/>
    <w:rsid w:val="00D0265F"/>
    <w:rsid w:val="00D02E07"/>
    <w:rsid w:val="00D032E4"/>
    <w:rsid w:val="00D034CC"/>
    <w:rsid w:val="00D04327"/>
    <w:rsid w:val="00D04DFB"/>
    <w:rsid w:val="00D0511F"/>
    <w:rsid w:val="00D0578D"/>
    <w:rsid w:val="00D057F9"/>
    <w:rsid w:val="00D058C8"/>
    <w:rsid w:val="00D05AED"/>
    <w:rsid w:val="00D05B6E"/>
    <w:rsid w:val="00D05D48"/>
    <w:rsid w:val="00D0617D"/>
    <w:rsid w:val="00D0622E"/>
    <w:rsid w:val="00D067F9"/>
    <w:rsid w:val="00D06A4D"/>
    <w:rsid w:val="00D06BAA"/>
    <w:rsid w:val="00D0714A"/>
    <w:rsid w:val="00D074E0"/>
    <w:rsid w:val="00D0789F"/>
    <w:rsid w:val="00D07C2A"/>
    <w:rsid w:val="00D07C3E"/>
    <w:rsid w:val="00D10891"/>
    <w:rsid w:val="00D113C4"/>
    <w:rsid w:val="00D1143F"/>
    <w:rsid w:val="00D11480"/>
    <w:rsid w:val="00D11632"/>
    <w:rsid w:val="00D11BD7"/>
    <w:rsid w:val="00D123D4"/>
    <w:rsid w:val="00D1244E"/>
    <w:rsid w:val="00D124EE"/>
    <w:rsid w:val="00D12608"/>
    <w:rsid w:val="00D128C4"/>
    <w:rsid w:val="00D128E9"/>
    <w:rsid w:val="00D12A46"/>
    <w:rsid w:val="00D12D99"/>
    <w:rsid w:val="00D12EDF"/>
    <w:rsid w:val="00D12F24"/>
    <w:rsid w:val="00D12FC1"/>
    <w:rsid w:val="00D132C4"/>
    <w:rsid w:val="00D1340A"/>
    <w:rsid w:val="00D135A3"/>
    <w:rsid w:val="00D136D5"/>
    <w:rsid w:val="00D137E4"/>
    <w:rsid w:val="00D13C58"/>
    <w:rsid w:val="00D13C9C"/>
    <w:rsid w:val="00D13D27"/>
    <w:rsid w:val="00D143AD"/>
    <w:rsid w:val="00D14A9F"/>
    <w:rsid w:val="00D14B01"/>
    <w:rsid w:val="00D14D54"/>
    <w:rsid w:val="00D14DC7"/>
    <w:rsid w:val="00D14ECB"/>
    <w:rsid w:val="00D150BD"/>
    <w:rsid w:val="00D158B7"/>
    <w:rsid w:val="00D15A7B"/>
    <w:rsid w:val="00D15D4C"/>
    <w:rsid w:val="00D166BA"/>
    <w:rsid w:val="00D16C95"/>
    <w:rsid w:val="00D16CCA"/>
    <w:rsid w:val="00D16FF2"/>
    <w:rsid w:val="00D17295"/>
    <w:rsid w:val="00D17388"/>
    <w:rsid w:val="00D20014"/>
    <w:rsid w:val="00D2075B"/>
    <w:rsid w:val="00D20AF6"/>
    <w:rsid w:val="00D20BBC"/>
    <w:rsid w:val="00D21152"/>
    <w:rsid w:val="00D215A4"/>
    <w:rsid w:val="00D21778"/>
    <w:rsid w:val="00D221A9"/>
    <w:rsid w:val="00D22430"/>
    <w:rsid w:val="00D2248D"/>
    <w:rsid w:val="00D22510"/>
    <w:rsid w:val="00D225CE"/>
    <w:rsid w:val="00D22973"/>
    <w:rsid w:val="00D22CDB"/>
    <w:rsid w:val="00D235F3"/>
    <w:rsid w:val="00D23745"/>
    <w:rsid w:val="00D2377E"/>
    <w:rsid w:val="00D23EDB"/>
    <w:rsid w:val="00D24652"/>
    <w:rsid w:val="00D2490D"/>
    <w:rsid w:val="00D24947"/>
    <w:rsid w:val="00D254F4"/>
    <w:rsid w:val="00D259BC"/>
    <w:rsid w:val="00D25C03"/>
    <w:rsid w:val="00D25D18"/>
    <w:rsid w:val="00D25EF9"/>
    <w:rsid w:val="00D2613E"/>
    <w:rsid w:val="00D2663A"/>
    <w:rsid w:val="00D26961"/>
    <w:rsid w:val="00D26BF0"/>
    <w:rsid w:val="00D27194"/>
    <w:rsid w:val="00D27229"/>
    <w:rsid w:val="00D27760"/>
    <w:rsid w:val="00D27973"/>
    <w:rsid w:val="00D27E80"/>
    <w:rsid w:val="00D3037A"/>
    <w:rsid w:val="00D3052B"/>
    <w:rsid w:val="00D30790"/>
    <w:rsid w:val="00D30A1F"/>
    <w:rsid w:val="00D30AE3"/>
    <w:rsid w:val="00D30C1F"/>
    <w:rsid w:val="00D314E9"/>
    <w:rsid w:val="00D3176F"/>
    <w:rsid w:val="00D31E0A"/>
    <w:rsid w:val="00D31E18"/>
    <w:rsid w:val="00D32DB4"/>
    <w:rsid w:val="00D32EC2"/>
    <w:rsid w:val="00D32F35"/>
    <w:rsid w:val="00D3380E"/>
    <w:rsid w:val="00D33A6D"/>
    <w:rsid w:val="00D342F8"/>
    <w:rsid w:val="00D347B9"/>
    <w:rsid w:val="00D34AD9"/>
    <w:rsid w:val="00D34CD2"/>
    <w:rsid w:val="00D35816"/>
    <w:rsid w:val="00D359ED"/>
    <w:rsid w:val="00D35ABA"/>
    <w:rsid w:val="00D35EF2"/>
    <w:rsid w:val="00D35FB8"/>
    <w:rsid w:val="00D3627F"/>
    <w:rsid w:val="00D36C1F"/>
    <w:rsid w:val="00D37170"/>
    <w:rsid w:val="00D37574"/>
    <w:rsid w:val="00D3757C"/>
    <w:rsid w:val="00D37689"/>
    <w:rsid w:val="00D377AD"/>
    <w:rsid w:val="00D3780F"/>
    <w:rsid w:val="00D37A82"/>
    <w:rsid w:val="00D37C37"/>
    <w:rsid w:val="00D4012A"/>
    <w:rsid w:val="00D404B9"/>
    <w:rsid w:val="00D405C4"/>
    <w:rsid w:val="00D409A1"/>
    <w:rsid w:val="00D40DDA"/>
    <w:rsid w:val="00D41048"/>
    <w:rsid w:val="00D41649"/>
    <w:rsid w:val="00D41C78"/>
    <w:rsid w:val="00D422C4"/>
    <w:rsid w:val="00D42B75"/>
    <w:rsid w:val="00D42E04"/>
    <w:rsid w:val="00D4370F"/>
    <w:rsid w:val="00D43B04"/>
    <w:rsid w:val="00D43D54"/>
    <w:rsid w:val="00D448E5"/>
    <w:rsid w:val="00D44936"/>
    <w:rsid w:val="00D449BA"/>
    <w:rsid w:val="00D44A96"/>
    <w:rsid w:val="00D4513C"/>
    <w:rsid w:val="00D455F7"/>
    <w:rsid w:val="00D45F43"/>
    <w:rsid w:val="00D45FF9"/>
    <w:rsid w:val="00D46069"/>
    <w:rsid w:val="00D46112"/>
    <w:rsid w:val="00D4630F"/>
    <w:rsid w:val="00D465B0"/>
    <w:rsid w:val="00D4727F"/>
    <w:rsid w:val="00D47524"/>
    <w:rsid w:val="00D47AE7"/>
    <w:rsid w:val="00D47B95"/>
    <w:rsid w:val="00D47D09"/>
    <w:rsid w:val="00D47DAE"/>
    <w:rsid w:val="00D50300"/>
    <w:rsid w:val="00D50397"/>
    <w:rsid w:val="00D505BE"/>
    <w:rsid w:val="00D50CE6"/>
    <w:rsid w:val="00D5136F"/>
    <w:rsid w:val="00D5186E"/>
    <w:rsid w:val="00D51A82"/>
    <w:rsid w:val="00D51E03"/>
    <w:rsid w:val="00D52023"/>
    <w:rsid w:val="00D522CB"/>
    <w:rsid w:val="00D524B9"/>
    <w:rsid w:val="00D52C01"/>
    <w:rsid w:val="00D533BB"/>
    <w:rsid w:val="00D53AB4"/>
    <w:rsid w:val="00D53B5D"/>
    <w:rsid w:val="00D545F4"/>
    <w:rsid w:val="00D54639"/>
    <w:rsid w:val="00D54EA3"/>
    <w:rsid w:val="00D55B71"/>
    <w:rsid w:val="00D56072"/>
    <w:rsid w:val="00D56130"/>
    <w:rsid w:val="00D56181"/>
    <w:rsid w:val="00D5634E"/>
    <w:rsid w:val="00D56D45"/>
    <w:rsid w:val="00D56E20"/>
    <w:rsid w:val="00D56EAB"/>
    <w:rsid w:val="00D56FF8"/>
    <w:rsid w:val="00D570C6"/>
    <w:rsid w:val="00D57587"/>
    <w:rsid w:val="00D57C41"/>
    <w:rsid w:val="00D60006"/>
    <w:rsid w:val="00D602EC"/>
    <w:rsid w:val="00D60A84"/>
    <w:rsid w:val="00D60F0D"/>
    <w:rsid w:val="00D61046"/>
    <w:rsid w:val="00D613A0"/>
    <w:rsid w:val="00D6141B"/>
    <w:rsid w:val="00D61951"/>
    <w:rsid w:val="00D619D3"/>
    <w:rsid w:val="00D61B27"/>
    <w:rsid w:val="00D61D45"/>
    <w:rsid w:val="00D61D97"/>
    <w:rsid w:val="00D61EEE"/>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9DC"/>
    <w:rsid w:val="00D63EAE"/>
    <w:rsid w:val="00D63EE2"/>
    <w:rsid w:val="00D63F04"/>
    <w:rsid w:val="00D6443C"/>
    <w:rsid w:val="00D649FA"/>
    <w:rsid w:val="00D64AA0"/>
    <w:rsid w:val="00D64E14"/>
    <w:rsid w:val="00D6507A"/>
    <w:rsid w:val="00D652F5"/>
    <w:rsid w:val="00D65CE8"/>
    <w:rsid w:val="00D65F96"/>
    <w:rsid w:val="00D66126"/>
    <w:rsid w:val="00D66313"/>
    <w:rsid w:val="00D666C7"/>
    <w:rsid w:val="00D666E4"/>
    <w:rsid w:val="00D66B14"/>
    <w:rsid w:val="00D66D7C"/>
    <w:rsid w:val="00D672E2"/>
    <w:rsid w:val="00D67362"/>
    <w:rsid w:val="00D67708"/>
    <w:rsid w:val="00D67B06"/>
    <w:rsid w:val="00D67BA6"/>
    <w:rsid w:val="00D67CF1"/>
    <w:rsid w:val="00D67E85"/>
    <w:rsid w:val="00D67EF6"/>
    <w:rsid w:val="00D70112"/>
    <w:rsid w:val="00D70948"/>
    <w:rsid w:val="00D70D2E"/>
    <w:rsid w:val="00D70F41"/>
    <w:rsid w:val="00D71100"/>
    <w:rsid w:val="00D711B5"/>
    <w:rsid w:val="00D72320"/>
    <w:rsid w:val="00D7259A"/>
    <w:rsid w:val="00D72930"/>
    <w:rsid w:val="00D72C51"/>
    <w:rsid w:val="00D72E73"/>
    <w:rsid w:val="00D72F94"/>
    <w:rsid w:val="00D72F97"/>
    <w:rsid w:val="00D73077"/>
    <w:rsid w:val="00D730ED"/>
    <w:rsid w:val="00D7352A"/>
    <w:rsid w:val="00D73543"/>
    <w:rsid w:val="00D73644"/>
    <w:rsid w:val="00D73BEE"/>
    <w:rsid w:val="00D73D31"/>
    <w:rsid w:val="00D74201"/>
    <w:rsid w:val="00D7471C"/>
    <w:rsid w:val="00D74D03"/>
    <w:rsid w:val="00D74F12"/>
    <w:rsid w:val="00D74F30"/>
    <w:rsid w:val="00D75A02"/>
    <w:rsid w:val="00D762CA"/>
    <w:rsid w:val="00D762CE"/>
    <w:rsid w:val="00D76A56"/>
    <w:rsid w:val="00D76B19"/>
    <w:rsid w:val="00D76C28"/>
    <w:rsid w:val="00D76FE9"/>
    <w:rsid w:val="00D7716A"/>
    <w:rsid w:val="00D77880"/>
    <w:rsid w:val="00D77EFB"/>
    <w:rsid w:val="00D806BB"/>
    <w:rsid w:val="00D80923"/>
    <w:rsid w:val="00D809D7"/>
    <w:rsid w:val="00D80B09"/>
    <w:rsid w:val="00D80C5F"/>
    <w:rsid w:val="00D80F31"/>
    <w:rsid w:val="00D8113D"/>
    <w:rsid w:val="00D81151"/>
    <w:rsid w:val="00D8116D"/>
    <w:rsid w:val="00D813B1"/>
    <w:rsid w:val="00D8176C"/>
    <w:rsid w:val="00D817BA"/>
    <w:rsid w:val="00D81E5E"/>
    <w:rsid w:val="00D81EC4"/>
    <w:rsid w:val="00D82784"/>
    <w:rsid w:val="00D82BEB"/>
    <w:rsid w:val="00D82CA7"/>
    <w:rsid w:val="00D82D60"/>
    <w:rsid w:val="00D83040"/>
    <w:rsid w:val="00D834BF"/>
    <w:rsid w:val="00D8354C"/>
    <w:rsid w:val="00D83C6E"/>
    <w:rsid w:val="00D83E7F"/>
    <w:rsid w:val="00D84422"/>
    <w:rsid w:val="00D84506"/>
    <w:rsid w:val="00D84B29"/>
    <w:rsid w:val="00D84D27"/>
    <w:rsid w:val="00D84E39"/>
    <w:rsid w:val="00D8539C"/>
    <w:rsid w:val="00D85413"/>
    <w:rsid w:val="00D859FE"/>
    <w:rsid w:val="00D86062"/>
    <w:rsid w:val="00D86477"/>
    <w:rsid w:val="00D86636"/>
    <w:rsid w:val="00D86759"/>
    <w:rsid w:val="00D8678A"/>
    <w:rsid w:val="00D86917"/>
    <w:rsid w:val="00D86C21"/>
    <w:rsid w:val="00D8703B"/>
    <w:rsid w:val="00D870F3"/>
    <w:rsid w:val="00D870F8"/>
    <w:rsid w:val="00D872BE"/>
    <w:rsid w:val="00D872D8"/>
    <w:rsid w:val="00D87603"/>
    <w:rsid w:val="00D876E3"/>
    <w:rsid w:val="00D904C2"/>
    <w:rsid w:val="00D90677"/>
    <w:rsid w:val="00D907ED"/>
    <w:rsid w:val="00D911BD"/>
    <w:rsid w:val="00D91233"/>
    <w:rsid w:val="00D9154F"/>
    <w:rsid w:val="00D918E8"/>
    <w:rsid w:val="00D92202"/>
    <w:rsid w:val="00D927D1"/>
    <w:rsid w:val="00D92BE8"/>
    <w:rsid w:val="00D92E08"/>
    <w:rsid w:val="00D93030"/>
    <w:rsid w:val="00D932DA"/>
    <w:rsid w:val="00D93394"/>
    <w:rsid w:val="00D938F6"/>
    <w:rsid w:val="00D93DA8"/>
    <w:rsid w:val="00D93F69"/>
    <w:rsid w:val="00D94140"/>
    <w:rsid w:val="00D94390"/>
    <w:rsid w:val="00D94A93"/>
    <w:rsid w:val="00D94BDA"/>
    <w:rsid w:val="00D94C9D"/>
    <w:rsid w:val="00D95196"/>
    <w:rsid w:val="00D951AF"/>
    <w:rsid w:val="00D952F5"/>
    <w:rsid w:val="00D956A4"/>
    <w:rsid w:val="00D9598B"/>
    <w:rsid w:val="00D959C0"/>
    <w:rsid w:val="00D95E36"/>
    <w:rsid w:val="00D95F58"/>
    <w:rsid w:val="00D9604E"/>
    <w:rsid w:val="00D96057"/>
    <w:rsid w:val="00D96540"/>
    <w:rsid w:val="00D965FD"/>
    <w:rsid w:val="00D9661C"/>
    <w:rsid w:val="00D96836"/>
    <w:rsid w:val="00D96873"/>
    <w:rsid w:val="00D96911"/>
    <w:rsid w:val="00D96F86"/>
    <w:rsid w:val="00D97ABF"/>
    <w:rsid w:val="00DA0A34"/>
    <w:rsid w:val="00DA0FDA"/>
    <w:rsid w:val="00DA14C6"/>
    <w:rsid w:val="00DA153F"/>
    <w:rsid w:val="00DA1826"/>
    <w:rsid w:val="00DA1933"/>
    <w:rsid w:val="00DA1ACC"/>
    <w:rsid w:val="00DA1B35"/>
    <w:rsid w:val="00DA2679"/>
    <w:rsid w:val="00DA2ABD"/>
    <w:rsid w:val="00DA2C1B"/>
    <w:rsid w:val="00DA3037"/>
    <w:rsid w:val="00DA3133"/>
    <w:rsid w:val="00DA345C"/>
    <w:rsid w:val="00DA361A"/>
    <w:rsid w:val="00DA366B"/>
    <w:rsid w:val="00DA3A94"/>
    <w:rsid w:val="00DA3E07"/>
    <w:rsid w:val="00DA44EB"/>
    <w:rsid w:val="00DA45E0"/>
    <w:rsid w:val="00DA479C"/>
    <w:rsid w:val="00DA4977"/>
    <w:rsid w:val="00DA49BE"/>
    <w:rsid w:val="00DA49E6"/>
    <w:rsid w:val="00DA49F9"/>
    <w:rsid w:val="00DA4A4B"/>
    <w:rsid w:val="00DA5407"/>
    <w:rsid w:val="00DA553A"/>
    <w:rsid w:val="00DA60B3"/>
    <w:rsid w:val="00DA60F2"/>
    <w:rsid w:val="00DA65A2"/>
    <w:rsid w:val="00DA6B18"/>
    <w:rsid w:val="00DA6C3B"/>
    <w:rsid w:val="00DA6D4B"/>
    <w:rsid w:val="00DA7D17"/>
    <w:rsid w:val="00DB0468"/>
    <w:rsid w:val="00DB09AE"/>
    <w:rsid w:val="00DB11CB"/>
    <w:rsid w:val="00DB12D0"/>
    <w:rsid w:val="00DB1822"/>
    <w:rsid w:val="00DB1A7D"/>
    <w:rsid w:val="00DB1B21"/>
    <w:rsid w:val="00DB1B5D"/>
    <w:rsid w:val="00DB1D66"/>
    <w:rsid w:val="00DB1DD4"/>
    <w:rsid w:val="00DB2025"/>
    <w:rsid w:val="00DB204C"/>
    <w:rsid w:val="00DB2A8E"/>
    <w:rsid w:val="00DB2AB0"/>
    <w:rsid w:val="00DB31C8"/>
    <w:rsid w:val="00DB33D2"/>
    <w:rsid w:val="00DB38CF"/>
    <w:rsid w:val="00DB3F09"/>
    <w:rsid w:val="00DB40CC"/>
    <w:rsid w:val="00DB4496"/>
    <w:rsid w:val="00DB4CE7"/>
    <w:rsid w:val="00DB4E12"/>
    <w:rsid w:val="00DB4FC3"/>
    <w:rsid w:val="00DB559B"/>
    <w:rsid w:val="00DB58AB"/>
    <w:rsid w:val="00DB59FA"/>
    <w:rsid w:val="00DB5AD1"/>
    <w:rsid w:val="00DB5F2B"/>
    <w:rsid w:val="00DB66E6"/>
    <w:rsid w:val="00DB6908"/>
    <w:rsid w:val="00DB6C2B"/>
    <w:rsid w:val="00DB6CE2"/>
    <w:rsid w:val="00DB7127"/>
    <w:rsid w:val="00DB743B"/>
    <w:rsid w:val="00DB7D01"/>
    <w:rsid w:val="00DB7D8E"/>
    <w:rsid w:val="00DC00E3"/>
    <w:rsid w:val="00DC0169"/>
    <w:rsid w:val="00DC017C"/>
    <w:rsid w:val="00DC0384"/>
    <w:rsid w:val="00DC05B1"/>
    <w:rsid w:val="00DC0AC1"/>
    <w:rsid w:val="00DC1572"/>
    <w:rsid w:val="00DC19FA"/>
    <w:rsid w:val="00DC1B21"/>
    <w:rsid w:val="00DC1BF6"/>
    <w:rsid w:val="00DC20C2"/>
    <w:rsid w:val="00DC26C6"/>
    <w:rsid w:val="00DC28A8"/>
    <w:rsid w:val="00DC2B31"/>
    <w:rsid w:val="00DC345F"/>
    <w:rsid w:val="00DC3776"/>
    <w:rsid w:val="00DC3A59"/>
    <w:rsid w:val="00DC3BD5"/>
    <w:rsid w:val="00DC3E68"/>
    <w:rsid w:val="00DC40F6"/>
    <w:rsid w:val="00DC4889"/>
    <w:rsid w:val="00DC4909"/>
    <w:rsid w:val="00DC4926"/>
    <w:rsid w:val="00DC4BFB"/>
    <w:rsid w:val="00DC4F39"/>
    <w:rsid w:val="00DC5308"/>
    <w:rsid w:val="00DC54F4"/>
    <w:rsid w:val="00DC5CBF"/>
    <w:rsid w:val="00DC5D28"/>
    <w:rsid w:val="00DC60CF"/>
    <w:rsid w:val="00DC69E4"/>
    <w:rsid w:val="00DC6B7D"/>
    <w:rsid w:val="00DC7082"/>
    <w:rsid w:val="00DC70E4"/>
    <w:rsid w:val="00DC775E"/>
    <w:rsid w:val="00DD042F"/>
    <w:rsid w:val="00DD06FC"/>
    <w:rsid w:val="00DD165B"/>
    <w:rsid w:val="00DD1BD3"/>
    <w:rsid w:val="00DD1E91"/>
    <w:rsid w:val="00DD1E9C"/>
    <w:rsid w:val="00DD2062"/>
    <w:rsid w:val="00DD20E5"/>
    <w:rsid w:val="00DD23AA"/>
    <w:rsid w:val="00DD26F8"/>
    <w:rsid w:val="00DD28D0"/>
    <w:rsid w:val="00DD293A"/>
    <w:rsid w:val="00DD2F46"/>
    <w:rsid w:val="00DD3090"/>
    <w:rsid w:val="00DD30AC"/>
    <w:rsid w:val="00DD3572"/>
    <w:rsid w:val="00DD36AA"/>
    <w:rsid w:val="00DD3F05"/>
    <w:rsid w:val="00DD461E"/>
    <w:rsid w:val="00DD500E"/>
    <w:rsid w:val="00DD531E"/>
    <w:rsid w:val="00DD5348"/>
    <w:rsid w:val="00DD5A7E"/>
    <w:rsid w:val="00DD5BB1"/>
    <w:rsid w:val="00DD5C14"/>
    <w:rsid w:val="00DD5D3C"/>
    <w:rsid w:val="00DD5E1C"/>
    <w:rsid w:val="00DD5EB3"/>
    <w:rsid w:val="00DD68FB"/>
    <w:rsid w:val="00DD6B94"/>
    <w:rsid w:val="00DD70AC"/>
    <w:rsid w:val="00DE0063"/>
    <w:rsid w:val="00DE0358"/>
    <w:rsid w:val="00DE03C0"/>
    <w:rsid w:val="00DE0F96"/>
    <w:rsid w:val="00DE129A"/>
    <w:rsid w:val="00DE1BDF"/>
    <w:rsid w:val="00DE22F6"/>
    <w:rsid w:val="00DE2B0C"/>
    <w:rsid w:val="00DE3367"/>
    <w:rsid w:val="00DE3444"/>
    <w:rsid w:val="00DE3673"/>
    <w:rsid w:val="00DE3AB2"/>
    <w:rsid w:val="00DE3F53"/>
    <w:rsid w:val="00DE4133"/>
    <w:rsid w:val="00DE454B"/>
    <w:rsid w:val="00DE4C6C"/>
    <w:rsid w:val="00DE4F08"/>
    <w:rsid w:val="00DE5108"/>
    <w:rsid w:val="00DE53BB"/>
    <w:rsid w:val="00DE5485"/>
    <w:rsid w:val="00DE6489"/>
    <w:rsid w:val="00DE6CD0"/>
    <w:rsid w:val="00DE6E8B"/>
    <w:rsid w:val="00DE73A1"/>
    <w:rsid w:val="00DE78BA"/>
    <w:rsid w:val="00DE7CC2"/>
    <w:rsid w:val="00DF02B8"/>
    <w:rsid w:val="00DF04ED"/>
    <w:rsid w:val="00DF06AF"/>
    <w:rsid w:val="00DF0825"/>
    <w:rsid w:val="00DF0A86"/>
    <w:rsid w:val="00DF0D98"/>
    <w:rsid w:val="00DF0DCD"/>
    <w:rsid w:val="00DF11B8"/>
    <w:rsid w:val="00DF1853"/>
    <w:rsid w:val="00DF1B03"/>
    <w:rsid w:val="00DF1D9A"/>
    <w:rsid w:val="00DF1EC6"/>
    <w:rsid w:val="00DF205B"/>
    <w:rsid w:val="00DF2099"/>
    <w:rsid w:val="00DF219C"/>
    <w:rsid w:val="00DF2336"/>
    <w:rsid w:val="00DF2CA2"/>
    <w:rsid w:val="00DF341A"/>
    <w:rsid w:val="00DF3531"/>
    <w:rsid w:val="00DF43D5"/>
    <w:rsid w:val="00DF4943"/>
    <w:rsid w:val="00DF5377"/>
    <w:rsid w:val="00DF54B7"/>
    <w:rsid w:val="00DF56CC"/>
    <w:rsid w:val="00DF5740"/>
    <w:rsid w:val="00DF5D80"/>
    <w:rsid w:val="00DF6963"/>
    <w:rsid w:val="00DF6A99"/>
    <w:rsid w:val="00DF720D"/>
    <w:rsid w:val="00E00082"/>
    <w:rsid w:val="00E004FA"/>
    <w:rsid w:val="00E00516"/>
    <w:rsid w:val="00E005C5"/>
    <w:rsid w:val="00E0140E"/>
    <w:rsid w:val="00E01742"/>
    <w:rsid w:val="00E01B85"/>
    <w:rsid w:val="00E0292F"/>
    <w:rsid w:val="00E02BC8"/>
    <w:rsid w:val="00E02CA5"/>
    <w:rsid w:val="00E02D9B"/>
    <w:rsid w:val="00E03419"/>
    <w:rsid w:val="00E03C0F"/>
    <w:rsid w:val="00E03DE7"/>
    <w:rsid w:val="00E03E28"/>
    <w:rsid w:val="00E03E38"/>
    <w:rsid w:val="00E0408E"/>
    <w:rsid w:val="00E04330"/>
    <w:rsid w:val="00E0484C"/>
    <w:rsid w:val="00E049D3"/>
    <w:rsid w:val="00E04B95"/>
    <w:rsid w:val="00E04C49"/>
    <w:rsid w:val="00E04D31"/>
    <w:rsid w:val="00E052F8"/>
    <w:rsid w:val="00E055CA"/>
    <w:rsid w:val="00E059B6"/>
    <w:rsid w:val="00E05F7F"/>
    <w:rsid w:val="00E060E3"/>
    <w:rsid w:val="00E06190"/>
    <w:rsid w:val="00E061E1"/>
    <w:rsid w:val="00E0666D"/>
    <w:rsid w:val="00E06C17"/>
    <w:rsid w:val="00E07188"/>
    <w:rsid w:val="00E073FF"/>
    <w:rsid w:val="00E076C8"/>
    <w:rsid w:val="00E07BE0"/>
    <w:rsid w:val="00E07ED1"/>
    <w:rsid w:val="00E07F00"/>
    <w:rsid w:val="00E1072B"/>
    <w:rsid w:val="00E10F76"/>
    <w:rsid w:val="00E11575"/>
    <w:rsid w:val="00E11CE0"/>
    <w:rsid w:val="00E11EDD"/>
    <w:rsid w:val="00E120F9"/>
    <w:rsid w:val="00E12319"/>
    <w:rsid w:val="00E12628"/>
    <w:rsid w:val="00E126FB"/>
    <w:rsid w:val="00E12930"/>
    <w:rsid w:val="00E12E4C"/>
    <w:rsid w:val="00E1305F"/>
    <w:rsid w:val="00E1336E"/>
    <w:rsid w:val="00E133A4"/>
    <w:rsid w:val="00E13578"/>
    <w:rsid w:val="00E137BC"/>
    <w:rsid w:val="00E141EF"/>
    <w:rsid w:val="00E141F4"/>
    <w:rsid w:val="00E144D3"/>
    <w:rsid w:val="00E14C08"/>
    <w:rsid w:val="00E14C68"/>
    <w:rsid w:val="00E14DCF"/>
    <w:rsid w:val="00E1549A"/>
    <w:rsid w:val="00E15512"/>
    <w:rsid w:val="00E15938"/>
    <w:rsid w:val="00E15BB7"/>
    <w:rsid w:val="00E1602A"/>
    <w:rsid w:val="00E16169"/>
    <w:rsid w:val="00E162D7"/>
    <w:rsid w:val="00E16DE8"/>
    <w:rsid w:val="00E16EAA"/>
    <w:rsid w:val="00E1725B"/>
    <w:rsid w:val="00E1745F"/>
    <w:rsid w:val="00E17917"/>
    <w:rsid w:val="00E17B54"/>
    <w:rsid w:val="00E17E1C"/>
    <w:rsid w:val="00E20219"/>
    <w:rsid w:val="00E206A3"/>
    <w:rsid w:val="00E211E8"/>
    <w:rsid w:val="00E21AA4"/>
    <w:rsid w:val="00E22008"/>
    <w:rsid w:val="00E2200E"/>
    <w:rsid w:val="00E22042"/>
    <w:rsid w:val="00E2205A"/>
    <w:rsid w:val="00E2263D"/>
    <w:rsid w:val="00E23091"/>
    <w:rsid w:val="00E230FA"/>
    <w:rsid w:val="00E23622"/>
    <w:rsid w:val="00E23645"/>
    <w:rsid w:val="00E2393A"/>
    <w:rsid w:val="00E2398F"/>
    <w:rsid w:val="00E23F2A"/>
    <w:rsid w:val="00E247BD"/>
    <w:rsid w:val="00E2493B"/>
    <w:rsid w:val="00E24AA2"/>
    <w:rsid w:val="00E250C9"/>
    <w:rsid w:val="00E252C0"/>
    <w:rsid w:val="00E25B52"/>
    <w:rsid w:val="00E25CDF"/>
    <w:rsid w:val="00E26177"/>
    <w:rsid w:val="00E262BD"/>
    <w:rsid w:val="00E2644D"/>
    <w:rsid w:val="00E2685F"/>
    <w:rsid w:val="00E26883"/>
    <w:rsid w:val="00E26E86"/>
    <w:rsid w:val="00E27A9C"/>
    <w:rsid w:val="00E300DB"/>
    <w:rsid w:val="00E30430"/>
    <w:rsid w:val="00E306CD"/>
    <w:rsid w:val="00E30822"/>
    <w:rsid w:val="00E30BFD"/>
    <w:rsid w:val="00E31213"/>
    <w:rsid w:val="00E317BA"/>
    <w:rsid w:val="00E32671"/>
    <w:rsid w:val="00E32778"/>
    <w:rsid w:val="00E32AAE"/>
    <w:rsid w:val="00E32C9D"/>
    <w:rsid w:val="00E32EE6"/>
    <w:rsid w:val="00E3303B"/>
    <w:rsid w:val="00E332C6"/>
    <w:rsid w:val="00E33D79"/>
    <w:rsid w:val="00E33F47"/>
    <w:rsid w:val="00E343EB"/>
    <w:rsid w:val="00E3453F"/>
    <w:rsid w:val="00E34CFD"/>
    <w:rsid w:val="00E34F94"/>
    <w:rsid w:val="00E34FDB"/>
    <w:rsid w:val="00E35185"/>
    <w:rsid w:val="00E35194"/>
    <w:rsid w:val="00E353C5"/>
    <w:rsid w:val="00E357BE"/>
    <w:rsid w:val="00E3615D"/>
    <w:rsid w:val="00E362A2"/>
    <w:rsid w:val="00E36427"/>
    <w:rsid w:val="00E36737"/>
    <w:rsid w:val="00E36E36"/>
    <w:rsid w:val="00E378CC"/>
    <w:rsid w:val="00E37A7B"/>
    <w:rsid w:val="00E37C95"/>
    <w:rsid w:val="00E37DEF"/>
    <w:rsid w:val="00E4010C"/>
    <w:rsid w:val="00E4032A"/>
    <w:rsid w:val="00E40507"/>
    <w:rsid w:val="00E406F1"/>
    <w:rsid w:val="00E40E59"/>
    <w:rsid w:val="00E41698"/>
    <w:rsid w:val="00E41832"/>
    <w:rsid w:val="00E41BFD"/>
    <w:rsid w:val="00E42133"/>
    <w:rsid w:val="00E42B6E"/>
    <w:rsid w:val="00E42B7F"/>
    <w:rsid w:val="00E43276"/>
    <w:rsid w:val="00E43430"/>
    <w:rsid w:val="00E434FE"/>
    <w:rsid w:val="00E4375B"/>
    <w:rsid w:val="00E43F3A"/>
    <w:rsid w:val="00E44268"/>
    <w:rsid w:val="00E44DA3"/>
    <w:rsid w:val="00E45019"/>
    <w:rsid w:val="00E450F6"/>
    <w:rsid w:val="00E45189"/>
    <w:rsid w:val="00E456FC"/>
    <w:rsid w:val="00E457C2"/>
    <w:rsid w:val="00E45861"/>
    <w:rsid w:val="00E459E2"/>
    <w:rsid w:val="00E45E45"/>
    <w:rsid w:val="00E46B45"/>
    <w:rsid w:val="00E47134"/>
    <w:rsid w:val="00E47164"/>
    <w:rsid w:val="00E471E7"/>
    <w:rsid w:val="00E47395"/>
    <w:rsid w:val="00E474E2"/>
    <w:rsid w:val="00E47935"/>
    <w:rsid w:val="00E47AB9"/>
    <w:rsid w:val="00E50DF4"/>
    <w:rsid w:val="00E512A7"/>
    <w:rsid w:val="00E51470"/>
    <w:rsid w:val="00E51510"/>
    <w:rsid w:val="00E516B2"/>
    <w:rsid w:val="00E51BCD"/>
    <w:rsid w:val="00E51CD1"/>
    <w:rsid w:val="00E52121"/>
    <w:rsid w:val="00E52383"/>
    <w:rsid w:val="00E52485"/>
    <w:rsid w:val="00E52677"/>
    <w:rsid w:val="00E5268F"/>
    <w:rsid w:val="00E52BAF"/>
    <w:rsid w:val="00E52C9D"/>
    <w:rsid w:val="00E5329E"/>
    <w:rsid w:val="00E537C2"/>
    <w:rsid w:val="00E53B1C"/>
    <w:rsid w:val="00E5442A"/>
    <w:rsid w:val="00E545AE"/>
    <w:rsid w:val="00E545FE"/>
    <w:rsid w:val="00E54FA6"/>
    <w:rsid w:val="00E5551B"/>
    <w:rsid w:val="00E55C55"/>
    <w:rsid w:val="00E55CEE"/>
    <w:rsid w:val="00E56BB2"/>
    <w:rsid w:val="00E57079"/>
    <w:rsid w:val="00E572BB"/>
    <w:rsid w:val="00E5751D"/>
    <w:rsid w:val="00E57526"/>
    <w:rsid w:val="00E57AF9"/>
    <w:rsid w:val="00E600D6"/>
    <w:rsid w:val="00E601A0"/>
    <w:rsid w:val="00E6038E"/>
    <w:rsid w:val="00E6062F"/>
    <w:rsid w:val="00E606BD"/>
    <w:rsid w:val="00E606C0"/>
    <w:rsid w:val="00E607B9"/>
    <w:rsid w:val="00E60B84"/>
    <w:rsid w:val="00E60F82"/>
    <w:rsid w:val="00E6112E"/>
    <w:rsid w:val="00E61488"/>
    <w:rsid w:val="00E61609"/>
    <w:rsid w:val="00E61CF4"/>
    <w:rsid w:val="00E622B3"/>
    <w:rsid w:val="00E62D9F"/>
    <w:rsid w:val="00E62FB9"/>
    <w:rsid w:val="00E63432"/>
    <w:rsid w:val="00E63F20"/>
    <w:rsid w:val="00E6422A"/>
    <w:rsid w:val="00E6434F"/>
    <w:rsid w:val="00E64531"/>
    <w:rsid w:val="00E645B9"/>
    <w:rsid w:val="00E64E1D"/>
    <w:rsid w:val="00E64F51"/>
    <w:rsid w:val="00E65039"/>
    <w:rsid w:val="00E65272"/>
    <w:rsid w:val="00E656D0"/>
    <w:rsid w:val="00E6599A"/>
    <w:rsid w:val="00E659BC"/>
    <w:rsid w:val="00E660DF"/>
    <w:rsid w:val="00E66245"/>
    <w:rsid w:val="00E66BBE"/>
    <w:rsid w:val="00E67221"/>
    <w:rsid w:val="00E676F7"/>
    <w:rsid w:val="00E67897"/>
    <w:rsid w:val="00E679A1"/>
    <w:rsid w:val="00E700F9"/>
    <w:rsid w:val="00E701F5"/>
    <w:rsid w:val="00E7039E"/>
    <w:rsid w:val="00E708FB"/>
    <w:rsid w:val="00E709B9"/>
    <w:rsid w:val="00E70A4A"/>
    <w:rsid w:val="00E70C58"/>
    <w:rsid w:val="00E70C5C"/>
    <w:rsid w:val="00E70C5E"/>
    <w:rsid w:val="00E71098"/>
    <w:rsid w:val="00E71488"/>
    <w:rsid w:val="00E715DB"/>
    <w:rsid w:val="00E717BC"/>
    <w:rsid w:val="00E71963"/>
    <w:rsid w:val="00E71B40"/>
    <w:rsid w:val="00E71B46"/>
    <w:rsid w:val="00E71BE0"/>
    <w:rsid w:val="00E71CA8"/>
    <w:rsid w:val="00E721C5"/>
    <w:rsid w:val="00E72476"/>
    <w:rsid w:val="00E724AE"/>
    <w:rsid w:val="00E72BB1"/>
    <w:rsid w:val="00E72D50"/>
    <w:rsid w:val="00E72F83"/>
    <w:rsid w:val="00E738CF"/>
    <w:rsid w:val="00E73BF2"/>
    <w:rsid w:val="00E73DD3"/>
    <w:rsid w:val="00E73DF6"/>
    <w:rsid w:val="00E7494E"/>
    <w:rsid w:val="00E75358"/>
    <w:rsid w:val="00E75DE0"/>
    <w:rsid w:val="00E75F06"/>
    <w:rsid w:val="00E76003"/>
    <w:rsid w:val="00E76237"/>
    <w:rsid w:val="00E76968"/>
    <w:rsid w:val="00E76B80"/>
    <w:rsid w:val="00E76C02"/>
    <w:rsid w:val="00E76F14"/>
    <w:rsid w:val="00E7702F"/>
    <w:rsid w:val="00E77577"/>
    <w:rsid w:val="00E7759D"/>
    <w:rsid w:val="00E779DB"/>
    <w:rsid w:val="00E77DF9"/>
    <w:rsid w:val="00E8036E"/>
    <w:rsid w:val="00E80516"/>
    <w:rsid w:val="00E805F0"/>
    <w:rsid w:val="00E80F19"/>
    <w:rsid w:val="00E814F3"/>
    <w:rsid w:val="00E81D26"/>
    <w:rsid w:val="00E81EB8"/>
    <w:rsid w:val="00E82016"/>
    <w:rsid w:val="00E821E4"/>
    <w:rsid w:val="00E8258C"/>
    <w:rsid w:val="00E826B0"/>
    <w:rsid w:val="00E82851"/>
    <w:rsid w:val="00E82E4C"/>
    <w:rsid w:val="00E82F24"/>
    <w:rsid w:val="00E8318D"/>
    <w:rsid w:val="00E83B9F"/>
    <w:rsid w:val="00E83EB3"/>
    <w:rsid w:val="00E840BD"/>
    <w:rsid w:val="00E8503D"/>
    <w:rsid w:val="00E858FD"/>
    <w:rsid w:val="00E86426"/>
    <w:rsid w:val="00E867C7"/>
    <w:rsid w:val="00E8687E"/>
    <w:rsid w:val="00E87238"/>
    <w:rsid w:val="00E8729D"/>
    <w:rsid w:val="00E8792A"/>
    <w:rsid w:val="00E87CB6"/>
    <w:rsid w:val="00E909F1"/>
    <w:rsid w:val="00E90BAD"/>
    <w:rsid w:val="00E90F45"/>
    <w:rsid w:val="00E910AE"/>
    <w:rsid w:val="00E91159"/>
    <w:rsid w:val="00E913BA"/>
    <w:rsid w:val="00E91C7F"/>
    <w:rsid w:val="00E91DB0"/>
    <w:rsid w:val="00E920EC"/>
    <w:rsid w:val="00E9215F"/>
    <w:rsid w:val="00E92763"/>
    <w:rsid w:val="00E927C9"/>
    <w:rsid w:val="00E92E48"/>
    <w:rsid w:val="00E930DD"/>
    <w:rsid w:val="00E93243"/>
    <w:rsid w:val="00E93257"/>
    <w:rsid w:val="00E93643"/>
    <w:rsid w:val="00E93916"/>
    <w:rsid w:val="00E93F5F"/>
    <w:rsid w:val="00E94433"/>
    <w:rsid w:val="00E94573"/>
    <w:rsid w:val="00E945C0"/>
    <w:rsid w:val="00E94D64"/>
    <w:rsid w:val="00E9570C"/>
    <w:rsid w:val="00E95812"/>
    <w:rsid w:val="00E963DC"/>
    <w:rsid w:val="00E9648C"/>
    <w:rsid w:val="00E9657F"/>
    <w:rsid w:val="00E96646"/>
    <w:rsid w:val="00E96892"/>
    <w:rsid w:val="00E96938"/>
    <w:rsid w:val="00E96BC0"/>
    <w:rsid w:val="00E96C1F"/>
    <w:rsid w:val="00E96E1B"/>
    <w:rsid w:val="00E96F52"/>
    <w:rsid w:val="00E97067"/>
    <w:rsid w:val="00E97411"/>
    <w:rsid w:val="00E97844"/>
    <w:rsid w:val="00E97D96"/>
    <w:rsid w:val="00EA006F"/>
    <w:rsid w:val="00EA0283"/>
    <w:rsid w:val="00EA0333"/>
    <w:rsid w:val="00EA04BC"/>
    <w:rsid w:val="00EA05E3"/>
    <w:rsid w:val="00EA0707"/>
    <w:rsid w:val="00EA0B22"/>
    <w:rsid w:val="00EA0FDD"/>
    <w:rsid w:val="00EA10DD"/>
    <w:rsid w:val="00EA1222"/>
    <w:rsid w:val="00EA1486"/>
    <w:rsid w:val="00EA1708"/>
    <w:rsid w:val="00EA17ED"/>
    <w:rsid w:val="00EA1940"/>
    <w:rsid w:val="00EA19FD"/>
    <w:rsid w:val="00EA1B11"/>
    <w:rsid w:val="00EA1BC7"/>
    <w:rsid w:val="00EA1F19"/>
    <w:rsid w:val="00EA21B8"/>
    <w:rsid w:val="00EA21CD"/>
    <w:rsid w:val="00EA23F5"/>
    <w:rsid w:val="00EA23FF"/>
    <w:rsid w:val="00EA27C1"/>
    <w:rsid w:val="00EA2879"/>
    <w:rsid w:val="00EA29F0"/>
    <w:rsid w:val="00EA2F7C"/>
    <w:rsid w:val="00EA322A"/>
    <w:rsid w:val="00EA332A"/>
    <w:rsid w:val="00EA3861"/>
    <w:rsid w:val="00EA39B5"/>
    <w:rsid w:val="00EA3A06"/>
    <w:rsid w:val="00EA3B0D"/>
    <w:rsid w:val="00EA4162"/>
    <w:rsid w:val="00EA4174"/>
    <w:rsid w:val="00EA4486"/>
    <w:rsid w:val="00EA47B4"/>
    <w:rsid w:val="00EA5107"/>
    <w:rsid w:val="00EA516B"/>
    <w:rsid w:val="00EA5640"/>
    <w:rsid w:val="00EA5A3E"/>
    <w:rsid w:val="00EA5A7F"/>
    <w:rsid w:val="00EA5C57"/>
    <w:rsid w:val="00EA5CE3"/>
    <w:rsid w:val="00EA5D02"/>
    <w:rsid w:val="00EA5F53"/>
    <w:rsid w:val="00EA5FCA"/>
    <w:rsid w:val="00EA633E"/>
    <w:rsid w:val="00EA68DF"/>
    <w:rsid w:val="00EA6BBF"/>
    <w:rsid w:val="00EA6BCD"/>
    <w:rsid w:val="00EA7069"/>
    <w:rsid w:val="00EA7915"/>
    <w:rsid w:val="00EA7A0D"/>
    <w:rsid w:val="00EA7CB6"/>
    <w:rsid w:val="00EA7E73"/>
    <w:rsid w:val="00EA7F39"/>
    <w:rsid w:val="00EB0314"/>
    <w:rsid w:val="00EB04C3"/>
    <w:rsid w:val="00EB0501"/>
    <w:rsid w:val="00EB0739"/>
    <w:rsid w:val="00EB0A71"/>
    <w:rsid w:val="00EB0A86"/>
    <w:rsid w:val="00EB166A"/>
    <w:rsid w:val="00EB21BB"/>
    <w:rsid w:val="00EB2210"/>
    <w:rsid w:val="00EB235C"/>
    <w:rsid w:val="00EB2548"/>
    <w:rsid w:val="00EB2C7E"/>
    <w:rsid w:val="00EB3186"/>
    <w:rsid w:val="00EB3216"/>
    <w:rsid w:val="00EB37E6"/>
    <w:rsid w:val="00EB399F"/>
    <w:rsid w:val="00EB3B92"/>
    <w:rsid w:val="00EB4C89"/>
    <w:rsid w:val="00EB4D8A"/>
    <w:rsid w:val="00EB4DFA"/>
    <w:rsid w:val="00EB4E0A"/>
    <w:rsid w:val="00EB4E1E"/>
    <w:rsid w:val="00EB4E2B"/>
    <w:rsid w:val="00EB502C"/>
    <w:rsid w:val="00EB536B"/>
    <w:rsid w:val="00EB5839"/>
    <w:rsid w:val="00EB5930"/>
    <w:rsid w:val="00EB5B0D"/>
    <w:rsid w:val="00EB5B81"/>
    <w:rsid w:val="00EB629F"/>
    <w:rsid w:val="00EB6353"/>
    <w:rsid w:val="00EB65BA"/>
    <w:rsid w:val="00EB6A8E"/>
    <w:rsid w:val="00EB6B8A"/>
    <w:rsid w:val="00EB6DC6"/>
    <w:rsid w:val="00EB6EB0"/>
    <w:rsid w:val="00EB6FCF"/>
    <w:rsid w:val="00EB710F"/>
    <w:rsid w:val="00EB7486"/>
    <w:rsid w:val="00EB75D0"/>
    <w:rsid w:val="00EB79B2"/>
    <w:rsid w:val="00EB7A36"/>
    <w:rsid w:val="00EC021B"/>
    <w:rsid w:val="00EC0227"/>
    <w:rsid w:val="00EC07D4"/>
    <w:rsid w:val="00EC0920"/>
    <w:rsid w:val="00EC0987"/>
    <w:rsid w:val="00EC107B"/>
    <w:rsid w:val="00EC1E33"/>
    <w:rsid w:val="00EC204F"/>
    <w:rsid w:val="00EC215B"/>
    <w:rsid w:val="00EC24BC"/>
    <w:rsid w:val="00EC3457"/>
    <w:rsid w:val="00EC3812"/>
    <w:rsid w:val="00EC3BF9"/>
    <w:rsid w:val="00EC42ED"/>
    <w:rsid w:val="00EC43F4"/>
    <w:rsid w:val="00EC4670"/>
    <w:rsid w:val="00EC4A43"/>
    <w:rsid w:val="00EC55FD"/>
    <w:rsid w:val="00EC565E"/>
    <w:rsid w:val="00EC5661"/>
    <w:rsid w:val="00EC5881"/>
    <w:rsid w:val="00EC5D64"/>
    <w:rsid w:val="00EC619C"/>
    <w:rsid w:val="00EC64CC"/>
    <w:rsid w:val="00EC6549"/>
    <w:rsid w:val="00EC66E7"/>
    <w:rsid w:val="00EC66EF"/>
    <w:rsid w:val="00EC69AC"/>
    <w:rsid w:val="00EC6AAC"/>
    <w:rsid w:val="00EC6B78"/>
    <w:rsid w:val="00EC6C57"/>
    <w:rsid w:val="00EC6E9F"/>
    <w:rsid w:val="00EC6F37"/>
    <w:rsid w:val="00EC7080"/>
    <w:rsid w:val="00EC71F4"/>
    <w:rsid w:val="00EC747F"/>
    <w:rsid w:val="00EC75A5"/>
    <w:rsid w:val="00EC767E"/>
    <w:rsid w:val="00EC7B41"/>
    <w:rsid w:val="00EC7C1A"/>
    <w:rsid w:val="00EC7DF1"/>
    <w:rsid w:val="00ED093F"/>
    <w:rsid w:val="00ED0AF8"/>
    <w:rsid w:val="00ED0F4A"/>
    <w:rsid w:val="00ED1402"/>
    <w:rsid w:val="00ED16AF"/>
    <w:rsid w:val="00ED17A8"/>
    <w:rsid w:val="00ED1942"/>
    <w:rsid w:val="00ED2084"/>
    <w:rsid w:val="00ED2770"/>
    <w:rsid w:val="00ED302F"/>
    <w:rsid w:val="00ED3088"/>
    <w:rsid w:val="00ED39C3"/>
    <w:rsid w:val="00ED45F8"/>
    <w:rsid w:val="00ED49DD"/>
    <w:rsid w:val="00ED59EC"/>
    <w:rsid w:val="00ED5A35"/>
    <w:rsid w:val="00ED5EAD"/>
    <w:rsid w:val="00ED5EE9"/>
    <w:rsid w:val="00ED6015"/>
    <w:rsid w:val="00ED6097"/>
    <w:rsid w:val="00ED6638"/>
    <w:rsid w:val="00ED6658"/>
    <w:rsid w:val="00ED744C"/>
    <w:rsid w:val="00ED7594"/>
    <w:rsid w:val="00ED79AD"/>
    <w:rsid w:val="00ED7AE7"/>
    <w:rsid w:val="00ED7F59"/>
    <w:rsid w:val="00ED7FF4"/>
    <w:rsid w:val="00EE0359"/>
    <w:rsid w:val="00EE1192"/>
    <w:rsid w:val="00EE1A4D"/>
    <w:rsid w:val="00EE1D80"/>
    <w:rsid w:val="00EE208E"/>
    <w:rsid w:val="00EE23A2"/>
    <w:rsid w:val="00EE2479"/>
    <w:rsid w:val="00EE279D"/>
    <w:rsid w:val="00EE27EF"/>
    <w:rsid w:val="00EE31B0"/>
    <w:rsid w:val="00EE31D3"/>
    <w:rsid w:val="00EE3284"/>
    <w:rsid w:val="00EE382F"/>
    <w:rsid w:val="00EE40F6"/>
    <w:rsid w:val="00EE4634"/>
    <w:rsid w:val="00EE4EC2"/>
    <w:rsid w:val="00EE4F97"/>
    <w:rsid w:val="00EE5719"/>
    <w:rsid w:val="00EE5E03"/>
    <w:rsid w:val="00EE66A0"/>
    <w:rsid w:val="00EE670D"/>
    <w:rsid w:val="00EE6794"/>
    <w:rsid w:val="00EE69AB"/>
    <w:rsid w:val="00EE6F3C"/>
    <w:rsid w:val="00EE6F7E"/>
    <w:rsid w:val="00EE7332"/>
    <w:rsid w:val="00EE7624"/>
    <w:rsid w:val="00EE790C"/>
    <w:rsid w:val="00EE7C24"/>
    <w:rsid w:val="00EF0172"/>
    <w:rsid w:val="00EF026D"/>
    <w:rsid w:val="00EF0701"/>
    <w:rsid w:val="00EF09C3"/>
    <w:rsid w:val="00EF0AB8"/>
    <w:rsid w:val="00EF0B7F"/>
    <w:rsid w:val="00EF0EE3"/>
    <w:rsid w:val="00EF12BC"/>
    <w:rsid w:val="00EF148D"/>
    <w:rsid w:val="00EF15CE"/>
    <w:rsid w:val="00EF15DF"/>
    <w:rsid w:val="00EF1CB7"/>
    <w:rsid w:val="00EF299E"/>
    <w:rsid w:val="00EF31D0"/>
    <w:rsid w:val="00EF36EB"/>
    <w:rsid w:val="00EF37DC"/>
    <w:rsid w:val="00EF3920"/>
    <w:rsid w:val="00EF3BE1"/>
    <w:rsid w:val="00EF41FA"/>
    <w:rsid w:val="00EF4CD8"/>
    <w:rsid w:val="00EF579B"/>
    <w:rsid w:val="00EF58CC"/>
    <w:rsid w:val="00EF593F"/>
    <w:rsid w:val="00EF5A12"/>
    <w:rsid w:val="00EF5CCD"/>
    <w:rsid w:val="00EF5E96"/>
    <w:rsid w:val="00EF655E"/>
    <w:rsid w:val="00EF6580"/>
    <w:rsid w:val="00EF6A40"/>
    <w:rsid w:val="00EF6D73"/>
    <w:rsid w:val="00EF6D85"/>
    <w:rsid w:val="00EF744B"/>
    <w:rsid w:val="00EF7A9C"/>
    <w:rsid w:val="00EF7D65"/>
    <w:rsid w:val="00EF7F0D"/>
    <w:rsid w:val="00F000C8"/>
    <w:rsid w:val="00F00B96"/>
    <w:rsid w:val="00F01461"/>
    <w:rsid w:val="00F01476"/>
    <w:rsid w:val="00F0158D"/>
    <w:rsid w:val="00F01B95"/>
    <w:rsid w:val="00F01D7A"/>
    <w:rsid w:val="00F02052"/>
    <w:rsid w:val="00F026FE"/>
    <w:rsid w:val="00F02B52"/>
    <w:rsid w:val="00F02BEC"/>
    <w:rsid w:val="00F03337"/>
    <w:rsid w:val="00F036FE"/>
    <w:rsid w:val="00F04690"/>
    <w:rsid w:val="00F04B71"/>
    <w:rsid w:val="00F04DC3"/>
    <w:rsid w:val="00F04E63"/>
    <w:rsid w:val="00F04F2E"/>
    <w:rsid w:val="00F04F96"/>
    <w:rsid w:val="00F050FE"/>
    <w:rsid w:val="00F05148"/>
    <w:rsid w:val="00F058EA"/>
    <w:rsid w:val="00F05C02"/>
    <w:rsid w:val="00F05EFB"/>
    <w:rsid w:val="00F06C9C"/>
    <w:rsid w:val="00F06EE1"/>
    <w:rsid w:val="00F0737C"/>
    <w:rsid w:val="00F07A45"/>
    <w:rsid w:val="00F07B4D"/>
    <w:rsid w:val="00F07B5A"/>
    <w:rsid w:val="00F10393"/>
    <w:rsid w:val="00F1051C"/>
    <w:rsid w:val="00F105FF"/>
    <w:rsid w:val="00F106FA"/>
    <w:rsid w:val="00F109E6"/>
    <w:rsid w:val="00F10C32"/>
    <w:rsid w:val="00F10E73"/>
    <w:rsid w:val="00F10FBE"/>
    <w:rsid w:val="00F110CA"/>
    <w:rsid w:val="00F11197"/>
    <w:rsid w:val="00F1148C"/>
    <w:rsid w:val="00F11579"/>
    <w:rsid w:val="00F11C19"/>
    <w:rsid w:val="00F11D56"/>
    <w:rsid w:val="00F11E24"/>
    <w:rsid w:val="00F11F12"/>
    <w:rsid w:val="00F125EF"/>
    <w:rsid w:val="00F1283B"/>
    <w:rsid w:val="00F12981"/>
    <w:rsid w:val="00F13236"/>
    <w:rsid w:val="00F133E3"/>
    <w:rsid w:val="00F13FD8"/>
    <w:rsid w:val="00F140B9"/>
    <w:rsid w:val="00F14176"/>
    <w:rsid w:val="00F146B1"/>
    <w:rsid w:val="00F14719"/>
    <w:rsid w:val="00F14C5F"/>
    <w:rsid w:val="00F14E31"/>
    <w:rsid w:val="00F156CA"/>
    <w:rsid w:val="00F1570C"/>
    <w:rsid w:val="00F157E6"/>
    <w:rsid w:val="00F15A84"/>
    <w:rsid w:val="00F15E0C"/>
    <w:rsid w:val="00F16849"/>
    <w:rsid w:val="00F16889"/>
    <w:rsid w:val="00F169DA"/>
    <w:rsid w:val="00F1708A"/>
    <w:rsid w:val="00F170F4"/>
    <w:rsid w:val="00F17191"/>
    <w:rsid w:val="00F17494"/>
    <w:rsid w:val="00F175BA"/>
    <w:rsid w:val="00F20AF4"/>
    <w:rsid w:val="00F20F7B"/>
    <w:rsid w:val="00F21E39"/>
    <w:rsid w:val="00F21E42"/>
    <w:rsid w:val="00F2227F"/>
    <w:rsid w:val="00F2231A"/>
    <w:rsid w:val="00F2252A"/>
    <w:rsid w:val="00F22564"/>
    <w:rsid w:val="00F22CB1"/>
    <w:rsid w:val="00F2360F"/>
    <w:rsid w:val="00F237CF"/>
    <w:rsid w:val="00F239F2"/>
    <w:rsid w:val="00F23BC5"/>
    <w:rsid w:val="00F23D0F"/>
    <w:rsid w:val="00F241AA"/>
    <w:rsid w:val="00F243B4"/>
    <w:rsid w:val="00F24497"/>
    <w:rsid w:val="00F249C3"/>
    <w:rsid w:val="00F24C66"/>
    <w:rsid w:val="00F24D9B"/>
    <w:rsid w:val="00F24F6F"/>
    <w:rsid w:val="00F255CD"/>
    <w:rsid w:val="00F25A40"/>
    <w:rsid w:val="00F260FF"/>
    <w:rsid w:val="00F26177"/>
    <w:rsid w:val="00F2665E"/>
    <w:rsid w:val="00F2691C"/>
    <w:rsid w:val="00F26BCD"/>
    <w:rsid w:val="00F272A3"/>
    <w:rsid w:val="00F275E8"/>
    <w:rsid w:val="00F277B8"/>
    <w:rsid w:val="00F27A97"/>
    <w:rsid w:val="00F27EF9"/>
    <w:rsid w:val="00F3019A"/>
    <w:rsid w:val="00F3069D"/>
    <w:rsid w:val="00F30B1D"/>
    <w:rsid w:val="00F30B5C"/>
    <w:rsid w:val="00F30C60"/>
    <w:rsid w:val="00F30C81"/>
    <w:rsid w:val="00F30EE3"/>
    <w:rsid w:val="00F30FA1"/>
    <w:rsid w:val="00F30FAA"/>
    <w:rsid w:val="00F325FD"/>
    <w:rsid w:val="00F32616"/>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3FF3"/>
    <w:rsid w:val="00F343B9"/>
    <w:rsid w:val="00F3471F"/>
    <w:rsid w:val="00F349E9"/>
    <w:rsid w:val="00F35531"/>
    <w:rsid w:val="00F3582B"/>
    <w:rsid w:val="00F35D70"/>
    <w:rsid w:val="00F363BB"/>
    <w:rsid w:val="00F366D1"/>
    <w:rsid w:val="00F3676C"/>
    <w:rsid w:val="00F367C1"/>
    <w:rsid w:val="00F36924"/>
    <w:rsid w:val="00F36F71"/>
    <w:rsid w:val="00F37319"/>
    <w:rsid w:val="00F37556"/>
    <w:rsid w:val="00F3768E"/>
    <w:rsid w:val="00F377F9"/>
    <w:rsid w:val="00F37943"/>
    <w:rsid w:val="00F37C39"/>
    <w:rsid w:val="00F37D02"/>
    <w:rsid w:val="00F37DA1"/>
    <w:rsid w:val="00F4035C"/>
    <w:rsid w:val="00F40588"/>
    <w:rsid w:val="00F405B9"/>
    <w:rsid w:val="00F406B0"/>
    <w:rsid w:val="00F40AF1"/>
    <w:rsid w:val="00F40C88"/>
    <w:rsid w:val="00F40EA3"/>
    <w:rsid w:val="00F410C4"/>
    <w:rsid w:val="00F41562"/>
    <w:rsid w:val="00F415C6"/>
    <w:rsid w:val="00F41A6F"/>
    <w:rsid w:val="00F421A2"/>
    <w:rsid w:val="00F4228D"/>
    <w:rsid w:val="00F42584"/>
    <w:rsid w:val="00F42B9F"/>
    <w:rsid w:val="00F42C5C"/>
    <w:rsid w:val="00F42C7A"/>
    <w:rsid w:val="00F43C27"/>
    <w:rsid w:val="00F43D06"/>
    <w:rsid w:val="00F43D31"/>
    <w:rsid w:val="00F43E88"/>
    <w:rsid w:val="00F440C1"/>
    <w:rsid w:val="00F44285"/>
    <w:rsid w:val="00F44491"/>
    <w:rsid w:val="00F445B0"/>
    <w:rsid w:val="00F445B8"/>
    <w:rsid w:val="00F44A17"/>
    <w:rsid w:val="00F44B87"/>
    <w:rsid w:val="00F45E9E"/>
    <w:rsid w:val="00F45EB6"/>
    <w:rsid w:val="00F46342"/>
    <w:rsid w:val="00F46A49"/>
    <w:rsid w:val="00F47533"/>
    <w:rsid w:val="00F47604"/>
    <w:rsid w:val="00F476CA"/>
    <w:rsid w:val="00F47CF6"/>
    <w:rsid w:val="00F47D59"/>
    <w:rsid w:val="00F47E2E"/>
    <w:rsid w:val="00F47FF2"/>
    <w:rsid w:val="00F504DA"/>
    <w:rsid w:val="00F50765"/>
    <w:rsid w:val="00F50847"/>
    <w:rsid w:val="00F50853"/>
    <w:rsid w:val="00F50B7B"/>
    <w:rsid w:val="00F516D6"/>
    <w:rsid w:val="00F51BD6"/>
    <w:rsid w:val="00F51BEF"/>
    <w:rsid w:val="00F521E7"/>
    <w:rsid w:val="00F5288A"/>
    <w:rsid w:val="00F52D08"/>
    <w:rsid w:val="00F52D28"/>
    <w:rsid w:val="00F530FB"/>
    <w:rsid w:val="00F53310"/>
    <w:rsid w:val="00F53DE8"/>
    <w:rsid w:val="00F54057"/>
    <w:rsid w:val="00F5428D"/>
    <w:rsid w:val="00F544B8"/>
    <w:rsid w:val="00F5478E"/>
    <w:rsid w:val="00F548C0"/>
    <w:rsid w:val="00F54C73"/>
    <w:rsid w:val="00F55186"/>
    <w:rsid w:val="00F55D93"/>
    <w:rsid w:val="00F561EC"/>
    <w:rsid w:val="00F5655A"/>
    <w:rsid w:val="00F56957"/>
    <w:rsid w:val="00F56FAE"/>
    <w:rsid w:val="00F5719A"/>
    <w:rsid w:val="00F5767F"/>
    <w:rsid w:val="00F57BFA"/>
    <w:rsid w:val="00F600EC"/>
    <w:rsid w:val="00F60174"/>
    <w:rsid w:val="00F60224"/>
    <w:rsid w:val="00F6054C"/>
    <w:rsid w:val="00F60BC2"/>
    <w:rsid w:val="00F61644"/>
    <w:rsid w:val="00F617F3"/>
    <w:rsid w:val="00F61A2D"/>
    <w:rsid w:val="00F61AAC"/>
    <w:rsid w:val="00F61E74"/>
    <w:rsid w:val="00F61FA5"/>
    <w:rsid w:val="00F62294"/>
    <w:rsid w:val="00F62672"/>
    <w:rsid w:val="00F62A7B"/>
    <w:rsid w:val="00F63109"/>
    <w:rsid w:val="00F63434"/>
    <w:rsid w:val="00F63888"/>
    <w:rsid w:val="00F63DB5"/>
    <w:rsid w:val="00F63FF6"/>
    <w:rsid w:val="00F64352"/>
    <w:rsid w:val="00F6474F"/>
    <w:rsid w:val="00F64A42"/>
    <w:rsid w:val="00F65214"/>
    <w:rsid w:val="00F6521D"/>
    <w:rsid w:val="00F65299"/>
    <w:rsid w:val="00F656AC"/>
    <w:rsid w:val="00F6592B"/>
    <w:rsid w:val="00F65DB0"/>
    <w:rsid w:val="00F661EE"/>
    <w:rsid w:val="00F66294"/>
    <w:rsid w:val="00F66357"/>
    <w:rsid w:val="00F664E0"/>
    <w:rsid w:val="00F66CBD"/>
    <w:rsid w:val="00F670F8"/>
    <w:rsid w:val="00F6718A"/>
    <w:rsid w:val="00F67511"/>
    <w:rsid w:val="00F67785"/>
    <w:rsid w:val="00F67818"/>
    <w:rsid w:val="00F67CD7"/>
    <w:rsid w:val="00F67FC3"/>
    <w:rsid w:val="00F7041B"/>
    <w:rsid w:val="00F7069D"/>
    <w:rsid w:val="00F70A70"/>
    <w:rsid w:val="00F70B1F"/>
    <w:rsid w:val="00F70EC6"/>
    <w:rsid w:val="00F710E8"/>
    <w:rsid w:val="00F71158"/>
    <w:rsid w:val="00F7175B"/>
    <w:rsid w:val="00F71B4C"/>
    <w:rsid w:val="00F7215E"/>
    <w:rsid w:val="00F7248E"/>
    <w:rsid w:val="00F724BB"/>
    <w:rsid w:val="00F7289C"/>
    <w:rsid w:val="00F72B63"/>
    <w:rsid w:val="00F736A4"/>
    <w:rsid w:val="00F73853"/>
    <w:rsid w:val="00F73C5E"/>
    <w:rsid w:val="00F74537"/>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721F"/>
    <w:rsid w:val="00F772EB"/>
    <w:rsid w:val="00F7736F"/>
    <w:rsid w:val="00F7773B"/>
    <w:rsid w:val="00F77EB2"/>
    <w:rsid w:val="00F807EC"/>
    <w:rsid w:val="00F81483"/>
    <w:rsid w:val="00F81787"/>
    <w:rsid w:val="00F81B3D"/>
    <w:rsid w:val="00F824D0"/>
    <w:rsid w:val="00F82DE2"/>
    <w:rsid w:val="00F82FBE"/>
    <w:rsid w:val="00F838E9"/>
    <w:rsid w:val="00F8392F"/>
    <w:rsid w:val="00F841C3"/>
    <w:rsid w:val="00F842A7"/>
    <w:rsid w:val="00F8476D"/>
    <w:rsid w:val="00F84BC9"/>
    <w:rsid w:val="00F84F06"/>
    <w:rsid w:val="00F852E3"/>
    <w:rsid w:val="00F85333"/>
    <w:rsid w:val="00F853F4"/>
    <w:rsid w:val="00F85712"/>
    <w:rsid w:val="00F858B7"/>
    <w:rsid w:val="00F85B19"/>
    <w:rsid w:val="00F860C4"/>
    <w:rsid w:val="00F86A73"/>
    <w:rsid w:val="00F86DCA"/>
    <w:rsid w:val="00F87599"/>
    <w:rsid w:val="00F90996"/>
    <w:rsid w:val="00F90F46"/>
    <w:rsid w:val="00F9105B"/>
    <w:rsid w:val="00F913FC"/>
    <w:rsid w:val="00F91C67"/>
    <w:rsid w:val="00F921EE"/>
    <w:rsid w:val="00F92274"/>
    <w:rsid w:val="00F924BE"/>
    <w:rsid w:val="00F927DE"/>
    <w:rsid w:val="00F9280E"/>
    <w:rsid w:val="00F9304B"/>
    <w:rsid w:val="00F93086"/>
    <w:rsid w:val="00F93477"/>
    <w:rsid w:val="00F93ADF"/>
    <w:rsid w:val="00F93DC1"/>
    <w:rsid w:val="00F94324"/>
    <w:rsid w:val="00F9432C"/>
    <w:rsid w:val="00F94584"/>
    <w:rsid w:val="00F94B4E"/>
    <w:rsid w:val="00F95299"/>
    <w:rsid w:val="00F95B15"/>
    <w:rsid w:val="00F95DBC"/>
    <w:rsid w:val="00F960F2"/>
    <w:rsid w:val="00F96513"/>
    <w:rsid w:val="00F9653B"/>
    <w:rsid w:val="00F9679D"/>
    <w:rsid w:val="00F967B7"/>
    <w:rsid w:val="00F96895"/>
    <w:rsid w:val="00F96BDE"/>
    <w:rsid w:val="00F96C46"/>
    <w:rsid w:val="00F9723D"/>
    <w:rsid w:val="00F97306"/>
    <w:rsid w:val="00F974A1"/>
    <w:rsid w:val="00F974DE"/>
    <w:rsid w:val="00F97508"/>
    <w:rsid w:val="00F975CE"/>
    <w:rsid w:val="00F97623"/>
    <w:rsid w:val="00F97DCB"/>
    <w:rsid w:val="00F97FED"/>
    <w:rsid w:val="00FA0154"/>
    <w:rsid w:val="00FA07B9"/>
    <w:rsid w:val="00FA0812"/>
    <w:rsid w:val="00FA0D59"/>
    <w:rsid w:val="00FA1483"/>
    <w:rsid w:val="00FA1FA5"/>
    <w:rsid w:val="00FA233F"/>
    <w:rsid w:val="00FA245F"/>
    <w:rsid w:val="00FA24FE"/>
    <w:rsid w:val="00FA2596"/>
    <w:rsid w:val="00FA30F7"/>
    <w:rsid w:val="00FA3143"/>
    <w:rsid w:val="00FA3453"/>
    <w:rsid w:val="00FA3479"/>
    <w:rsid w:val="00FA3AFA"/>
    <w:rsid w:val="00FA4285"/>
    <w:rsid w:val="00FA42B0"/>
    <w:rsid w:val="00FA42D0"/>
    <w:rsid w:val="00FA491B"/>
    <w:rsid w:val="00FA4DDF"/>
    <w:rsid w:val="00FA5861"/>
    <w:rsid w:val="00FA5F03"/>
    <w:rsid w:val="00FA6C26"/>
    <w:rsid w:val="00FA6FC8"/>
    <w:rsid w:val="00FA7885"/>
    <w:rsid w:val="00FA7FCC"/>
    <w:rsid w:val="00FA7FDF"/>
    <w:rsid w:val="00FB13DA"/>
    <w:rsid w:val="00FB18DD"/>
    <w:rsid w:val="00FB19F4"/>
    <w:rsid w:val="00FB1CF1"/>
    <w:rsid w:val="00FB1F67"/>
    <w:rsid w:val="00FB1FA0"/>
    <w:rsid w:val="00FB20D3"/>
    <w:rsid w:val="00FB23FD"/>
    <w:rsid w:val="00FB256B"/>
    <w:rsid w:val="00FB2867"/>
    <w:rsid w:val="00FB2A54"/>
    <w:rsid w:val="00FB2CC0"/>
    <w:rsid w:val="00FB2E3D"/>
    <w:rsid w:val="00FB3525"/>
    <w:rsid w:val="00FB3593"/>
    <w:rsid w:val="00FB39F2"/>
    <w:rsid w:val="00FB3FF4"/>
    <w:rsid w:val="00FB48E7"/>
    <w:rsid w:val="00FB4BF2"/>
    <w:rsid w:val="00FB5438"/>
    <w:rsid w:val="00FB5D5F"/>
    <w:rsid w:val="00FB6D0B"/>
    <w:rsid w:val="00FB7704"/>
    <w:rsid w:val="00FB7E30"/>
    <w:rsid w:val="00FB7ED4"/>
    <w:rsid w:val="00FC0333"/>
    <w:rsid w:val="00FC09E9"/>
    <w:rsid w:val="00FC0B2C"/>
    <w:rsid w:val="00FC0D96"/>
    <w:rsid w:val="00FC0E87"/>
    <w:rsid w:val="00FC0F52"/>
    <w:rsid w:val="00FC1699"/>
    <w:rsid w:val="00FC16F9"/>
    <w:rsid w:val="00FC17F3"/>
    <w:rsid w:val="00FC1ABC"/>
    <w:rsid w:val="00FC1ACC"/>
    <w:rsid w:val="00FC1DC9"/>
    <w:rsid w:val="00FC2672"/>
    <w:rsid w:val="00FC2F87"/>
    <w:rsid w:val="00FC3731"/>
    <w:rsid w:val="00FC3A13"/>
    <w:rsid w:val="00FC3C1E"/>
    <w:rsid w:val="00FC3CD3"/>
    <w:rsid w:val="00FC4046"/>
    <w:rsid w:val="00FC4A7D"/>
    <w:rsid w:val="00FC4D32"/>
    <w:rsid w:val="00FC4E7D"/>
    <w:rsid w:val="00FC50EA"/>
    <w:rsid w:val="00FC5AED"/>
    <w:rsid w:val="00FC5FB2"/>
    <w:rsid w:val="00FC618A"/>
    <w:rsid w:val="00FC6AF6"/>
    <w:rsid w:val="00FC6B63"/>
    <w:rsid w:val="00FC745D"/>
    <w:rsid w:val="00FC74D4"/>
    <w:rsid w:val="00FC7CED"/>
    <w:rsid w:val="00FC7E58"/>
    <w:rsid w:val="00FC7FC0"/>
    <w:rsid w:val="00FD01FE"/>
    <w:rsid w:val="00FD0390"/>
    <w:rsid w:val="00FD04C3"/>
    <w:rsid w:val="00FD0747"/>
    <w:rsid w:val="00FD1452"/>
    <w:rsid w:val="00FD16F0"/>
    <w:rsid w:val="00FD181E"/>
    <w:rsid w:val="00FD186F"/>
    <w:rsid w:val="00FD18A0"/>
    <w:rsid w:val="00FD1E86"/>
    <w:rsid w:val="00FD251E"/>
    <w:rsid w:val="00FD26C5"/>
    <w:rsid w:val="00FD2B00"/>
    <w:rsid w:val="00FD3481"/>
    <w:rsid w:val="00FD3AEA"/>
    <w:rsid w:val="00FD3EEF"/>
    <w:rsid w:val="00FD4E31"/>
    <w:rsid w:val="00FD52D1"/>
    <w:rsid w:val="00FD5ADD"/>
    <w:rsid w:val="00FD5E0F"/>
    <w:rsid w:val="00FD62B3"/>
    <w:rsid w:val="00FD65B5"/>
    <w:rsid w:val="00FD6F51"/>
    <w:rsid w:val="00FD7029"/>
    <w:rsid w:val="00FD74B0"/>
    <w:rsid w:val="00FD7865"/>
    <w:rsid w:val="00FD79ED"/>
    <w:rsid w:val="00FD7C6C"/>
    <w:rsid w:val="00FD7CF7"/>
    <w:rsid w:val="00FD7CFD"/>
    <w:rsid w:val="00FD7D0F"/>
    <w:rsid w:val="00FE0126"/>
    <w:rsid w:val="00FE09B1"/>
    <w:rsid w:val="00FE0D36"/>
    <w:rsid w:val="00FE0F08"/>
    <w:rsid w:val="00FE0FD7"/>
    <w:rsid w:val="00FE125C"/>
    <w:rsid w:val="00FE1425"/>
    <w:rsid w:val="00FE1468"/>
    <w:rsid w:val="00FE1668"/>
    <w:rsid w:val="00FE1968"/>
    <w:rsid w:val="00FE1B07"/>
    <w:rsid w:val="00FE1B4B"/>
    <w:rsid w:val="00FE1BF0"/>
    <w:rsid w:val="00FE285C"/>
    <w:rsid w:val="00FE29B5"/>
    <w:rsid w:val="00FE2E5C"/>
    <w:rsid w:val="00FE2FA3"/>
    <w:rsid w:val="00FE3037"/>
    <w:rsid w:val="00FE3800"/>
    <w:rsid w:val="00FE3D37"/>
    <w:rsid w:val="00FE41AC"/>
    <w:rsid w:val="00FE437C"/>
    <w:rsid w:val="00FE43F7"/>
    <w:rsid w:val="00FE46BF"/>
    <w:rsid w:val="00FE506F"/>
    <w:rsid w:val="00FE57F4"/>
    <w:rsid w:val="00FE6C4E"/>
    <w:rsid w:val="00FE6C5B"/>
    <w:rsid w:val="00FE6CA1"/>
    <w:rsid w:val="00FE6FBA"/>
    <w:rsid w:val="00FE71AF"/>
    <w:rsid w:val="00FE7311"/>
    <w:rsid w:val="00FE73F0"/>
    <w:rsid w:val="00FE777D"/>
    <w:rsid w:val="00FE7DB0"/>
    <w:rsid w:val="00FF085E"/>
    <w:rsid w:val="00FF0F5C"/>
    <w:rsid w:val="00FF0FBF"/>
    <w:rsid w:val="00FF1EBF"/>
    <w:rsid w:val="00FF1FA3"/>
    <w:rsid w:val="00FF23FA"/>
    <w:rsid w:val="00FF252E"/>
    <w:rsid w:val="00FF2C8B"/>
    <w:rsid w:val="00FF2F91"/>
    <w:rsid w:val="00FF342C"/>
    <w:rsid w:val="00FF3BEA"/>
    <w:rsid w:val="00FF3F81"/>
    <w:rsid w:val="00FF41AE"/>
    <w:rsid w:val="00FF430D"/>
    <w:rsid w:val="00FF453B"/>
    <w:rsid w:val="00FF4D04"/>
    <w:rsid w:val="00FF54A2"/>
    <w:rsid w:val="00FF56EE"/>
    <w:rsid w:val="00FF59F5"/>
    <w:rsid w:val="00FF5C06"/>
    <w:rsid w:val="00FF5D9E"/>
    <w:rsid w:val="00FF5F0C"/>
    <w:rsid w:val="00FF6308"/>
    <w:rsid w:val="00FF66BA"/>
    <w:rsid w:val="00FF671E"/>
    <w:rsid w:val="00FF6BBC"/>
    <w:rsid w:val="00FF6DC9"/>
    <w:rsid w:val="00FF6DF8"/>
    <w:rsid w:val="00FF7068"/>
    <w:rsid w:val="00FF70BC"/>
    <w:rsid w:val="00FF717B"/>
    <w:rsid w:val="00FF7226"/>
    <w:rsid w:val="00FF75C0"/>
    <w:rsid w:val="00FF7BF0"/>
    <w:rsid w:val="1844012A"/>
    <w:rsid w:val="3F1B27F9"/>
    <w:rsid w:val="5F2F8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D4DA3D"/>
  <w15:docId w15:val="{8AD7A65F-84B1-4066-84C6-C04E530B4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uiPriority w:val="99"/>
    <w:qFormat/>
    <w:rPr>
      <w:sz w:val="20"/>
      <w:szCs w:val="20"/>
    </w:rPr>
  </w:style>
  <w:style w:type="paragraph" w:styleId="List2">
    <w:name w:val="List 2"/>
    <w:basedOn w:val="Normal"/>
    <w:unhideWhenUsed/>
    <w:qFormat/>
    <w:pPr>
      <w:ind w:left="720" w:hanging="360"/>
      <w:contextualSpacing/>
    </w:pPr>
  </w:style>
  <w:style w:type="paragraph" w:styleId="TOC8">
    <w:name w:val="toc 8"/>
    <w:basedOn w:val="Normal"/>
    <w:next w:val="Normal"/>
    <w:autoRedefine/>
    <w:uiPriority w:val="39"/>
    <w:semiHidden/>
    <w:unhideWhenUsed/>
    <w:pPr>
      <w:spacing w:after="100"/>
      <w:ind w:left="1540"/>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落"/>
    <w:basedOn w:val="Normal"/>
    <w:link w:val="ListParagraphChar"/>
    <w:uiPriority w:val="34"/>
    <w:qFormat/>
    <w:pPr>
      <w:ind w:left="720"/>
      <w:contextualSpacing/>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rPr>
      <w:rFonts w:ascii="Arial" w:hAnsi="Arial"/>
      <w:sz w:val="36"/>
      <w:lang w:val="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rPr>
      <w:rFonts w:ascii="Times New Roman" w:hAnsi="Times New Roman" w:cs="Times New Roman"/>
      <w:sz w:val="22"/>
      <w:szCs w:val="22"/>
      <w:lang w:eastAsia="en-US"/>
    </w:rPr>
  </w:style>
  <w:style w:type="character" w:customStyle="1" w:styleId="20">
    <w:name w:val="未处理的提及2"/>
    <w:basedOn w:val="DefaultParagraphFont"/>
    <w:uiPriority w:val="99"/>
    <w:semiHidden/>
    <w:unhideWhenUsed/>
    <w:rPr>
      <w:color w:val="605E5C"/>
      <w:shd w:val="clear" w:color="auto" w:fill="E1DFDD"/>
    </w:rPr>
  </w:style>
  <w:style w:type="character" w:customStyle="1" w:styleId="16">
    <w:name w:val="@他1"/>
    <w:basedOn w:val="DefaultParagraphFont"/>
    <w:uiPriority w:val="99"/>
    <w:unhideWhenUsed/>
    <w:rPr>
      <w:color w:val="2B579A"/>
      <w:shd w:val="clear" w:color="auto" w:fill="E1DFDD"/>
    </w:rPr>
  </w:style>
  <w:style w:type="character" w:customStyle="1" w:styleId="30">
    <w:name w:val="未处理的提及3"/>
    <w:basedOn w:val="DefaultParagraphFont"/>
    <w:uiPriority w:val="99"/>
    <w:semiHidden/>
    <w:unhideWhenUsed/>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rPr>
      <w:rFonts w:ascii="Arial" w:eastAsiaTheme="minorHAnsi" w:hAnsi="Arial"/>
      <w:b/>
      <w:bCs/>
      <w:szCs w:val="22"/>
      <w:lang w:eastAsia="ja-JP"/>
    </w:rPr>
  </w:style>
  <w:style w:type="paragraph" w:customStyle="1" w:styleId="Proposal">
    <w:name w:val="Proposal"/>
    <w:basedOn w:val="ListBullet"/>
    <w:link w:val="ProposalChar"/>
    <w:qFormat/>
    <w:pPr>
      <w:numPr>
        <w:numId w:val="8"/>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9"/>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rPr>
      <w:rFonts w:eastAsia="Times New Roman"/>
      <w:lang w:val="en-GB" w:eastAsia="en-GB"/>
    </w:rPr>
  </w:style>
  <w:style w:type="character" w:customStyle="1" w:styleId="cf01">
    <w:name w:val="cf01"/>
    <w:basedOn w:val="DefaultParagraphFont"/>
    <w:rPr>
      <w:rFonts w:ascii="Segoe UI" w:hAnsi="Segoe UI" w:cs="Segoe UI" w:hint="default"/>
      <w:sz w:val="18"/>
      <w:szCs w:val="18"/>
    </w:rPr>
  </w:style>
  <w:style w:type="paragraph" w:styleId="Revision">
    <w:name w:val="Revision"/>
    <w:hidden/>
    <w:uiPriority w:val="99"/>
    <w:semiHidden/>
    <w:rsid w:val="000610C1"/>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0372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6.emf"/><Relationship Id="rId42" Type="http://schemas.openxmlformats.org/officeDocument/2006/relationships/hyperlink" Target="https://www.3gpp.org/ftp/TSG_RAN/WG1_RL1/TSGR1_118/Docs/R1-2406244.zip" TargetMode="External"/><Relationship Id="rId47" Type="http://schemas.openxmlformats.org/officeDocument/2006/relationships/hyperlink" Target="https://www.3gpp.org/ftp/TSG_RAN/WG1_RL1/TSGR1_118/Docs/R1-2406429.zip" TargetMode="External"/><Relationship Id="rId63" Type="http://schemas.openxmlformats.org/officeDocument/2006/relationships/hyperlink" Target="https://www.3gpp.org/ftp/meetings_3gpp_sync/ran/Docs/RP-240826.zip" TargetMode="External"/><Relationship Id="rId68" Type="http://schemas.openxmlformats.org/officeDocument/2006/relationships/fontTable" Target="fontTable.xml"/><Relationship Id="rId7" Type="http://schemas.openxmlformats.org/officeDocument/2006/relationships/hyperlink" Target="mailto:zhipeng.lin@vivo.com" TargetMode="External"/><Relationship Id="rId2" Type="http://schemas.openxmlformats.org/officeDocument/2006/relationships/styles" Target="styles.xml"/><Relationship Id="rId16" Type="http://schemas.openxmlformats.org/officeDocument/2006/relationships/image" Target="media/image2.emf"/><Relationship Id="rId29" Type="http://schemas.openxmlformats.org/officeDocument/2006/relationships/image" Target="media/image13.emf"/><Relationship Id="rId11" Type="http://schemas.openxmlformats.org/officeDocument/2006/relationships/hyperlink" Target="mailto:hamidreza.shariatmadari@eu.panasonic.com" TargetMode="External"/><Relationship Id="rId24" Type="http://schemas.openxmlformats.org/officeDocument/2006/relationships/image" Target="media/image9.emf"/><Relationship Id="rId32" Type="http://schemas.openxmlformats.org/officeDocument/2006/relationships/hyperlink" Target="https://www.3gpp.org/ftp/TSG_RAN/WG1_RL1/TSGR1_118/Docs/R1-2405828.zip" TargetMode="External"/><Relationship Id="rId37" Type="http://schemas.openxmlformats.org/officeDocument/2006/relationships/hyperlink" Target="https://www.3gpp.org/ftp/TSG_RAN/WG1_RL1/TSGR1_118/Docs/R1-2406012.zip" TargetMode="External"/><Relationship Id="rId40" Type="http://schemas.openxmlformats.org/officeDocument/2006/relationships/hyperlink" Target="https://www.3gpp.org/ftp/TSG_RAN/WG1_RL1/TSGR1_118/Docs/R1-2406143.zip" TargetMode="External"/><Relationship Id="rId45" Type="http://schemas.openxmlformats.org/officeDocument/2006/relationships/hyperlink" Target="https://www.3gpp.org/ftp/TSG_RAN/WG1_RL1/TSGR1_118/Docs/R1-2406374.zip" TargetMode="External"/><Relationship Id="rId53" Type="http://schemas.openxmlformats.org/officeDocument/2006/relationships/hyperlink" Target="https://www.3gpp.org/ftp/TSG_RAN/WG1_RL1/TSGR1_118/Docs/R1-2406606.zip" TargetMode="External"/><Relationship Id="rId58" Type="http://schemas.openxmlformats.org/officeDocument/2006/relationships/hyperlink" Target="https://www.3gpp.org/ftp/TSG_RAN/WG1_RL1/TSGR1_118/Docs/R1-2406880.zip" TargetMode="External"/><Relationship Id="rId66" Type="http://schemas.openxmlformats.org/officeDocument/2006/relationships/image" Target="media/image15.emf"/><Relationship Id="rId5" Type="http://schemas.openxmlformats.org/officeDocument/2006/relationships/footnotes" Target="footnotes.xml"/><Relationship Id="rId61" Type="http://schemas.openxmlformats.org/officeDocument/2006/relationships/hyperlink" Target="https://www.3gpp.org/ftp/TSG_RAN/WG1_RL1/TSGR1_118/Docs/R1-2407071.zip" TargetMode="External"/><Relationship Id="rId19" Type="http://schemas.openxmlformats.org/officeDocument/2006/relationships/image" Target="media/image4.png"/><Relationship Id="rId14" Type="http://schemas.openxmlformats.org/officeDocument/2006/relationships/hyperlink" Target="https://www.3gpp.org/ftp/tsg_ran/WG1_RL1/TSGR1_118/Docs/R1-2405783.zip" TargetMode="Externa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hyperlink" Target="https://www.3gpp.org/ftp/TSG_RAN/WG1_RL1/TSGR1_118/Docs/R1-2405804.zip" TargetMode="External"/><Relationship Id="rId35" Type="http://schemas.openxmlformats.org/officeDocument/2006/relationships/hyperlink" Target="https://www.3gpp.org/ftp/TSG_RAN/WG1_RL1/TSGR1_118/Docs/R1-2405969.zip" TargetMode="External"/><Relationship Id="rId43" Type="http://schemas.openxmlformats.org/officeDocument/2006/relationships/hyperlink" Target="https://www.3gpp.org/ftp/TSG_RAN/WG1_RL1/TSGR1_118/Docs/R1-2406290.zip" TargetMode="External"/><Relationship Id="rId48" Type="http://schemas.openxmlformats.org/officeDocument/2006/relationships/hyperlink" Target="https://www.3gpp.org/ftp/TSG_RAN/WG1_RL1/TSGR1_118/Docs/R1-2406457.zip" TargetMode="External"/><Relationship Id="rId56" Type="http://schemas.openxmlformats.org/officeDocument/2006/relationships/hyperlink" Target="https://www.3gpp.org/ftp/TSG_RAN/WG1_RL1/TSGR1_118/Docs/R1-2406775.zip" TargetMode="External"/><Relationship Id="rId64" Type="http://schemas.openxmlformats.org/officeDocument/2006/relationships/hyperlink" Target="https://www.3gpp.org/ftp/Specs/archive/38_series/38.848/38848-i00.zip" TargetMode="External"/><Relationship Id="rId69" Type="http://schemas.microsoft.com/office/2011/relationships/people" Target="people.xml"/><Relationship Id="rId8" Type="http://schemas.openxmlformats.org/officeDocument/2006/relationships/hyperlink" Target="mailto:jipengyu1@xiaomi.com" TargetMode="External"/><Relationship Id="rId51" Type="http://schemas.openxmlformats.org/officeDocument/2006/relationships/hyperlink" Target="https://www.3gpp.org/ftp/TSG_RAN/WG1_RL1/TSGR1_118/Docs/R1-2406559.zip" TargetMode="External"/><Relationship Id="rId3" Type="http://schemas.openxmlformats.org/officeDocument/2006/relationships/settings" Target="settings.xml"/><Relationship Id="rId12" Type="http://schemas.openxmlformats.org/officeDocument/2006/relationships/hyperlink" Target="mailto:suzuki.hidetoshi@jp.panasonic.co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12.vsdx"/><Relationship Id="rId33" Type="http://schemas.openxmlformats.org/officeDocument/2006/relationships/hyperlink" Target="https://www.3gpp.org/ftp/TSG_RAN/WG1_RL1/TSGR1_118/Docs/R1-2405854.zip" TargetMode="External"/><Relationship Id="rId38" Type="http://schemas.openxmlformats.org/officeDocument/2006/relationships/hyperlink" Target="https://www.3gpp.org/ftp/TSG_RAN/WG1_RL1/TSGR1_118/Docs/R1-2406072.zip" TargetMode="External"/><Relationship Id="rId46" Type="http://schemas.openxmlformats.org/officeDocument/2006/relationships/hyperlink" Target="https://www.3gpp.org/ftp/TSG_RAN/WG1_RL1/TSGR1_118/Docs/R1-2406407.zip" TargetMode="External"/><Relationship Id="rId59" Type="http://schemas.openxmlformats.org/officeDocument/2006/relationships/hyperlink" Target="https://www.3gpp.org/ftp/TSG_RAN/WG1_RL1/TSGR1_118/Docs/R1-2406936.zip" TargetMode="External"/><Relationship Id="rId67" Type="http://schemas.openxmlformats.org/officeDocument/2006/relationships/footer" Target="footer1.xml"/><Relationship Id="rId20" Type="http://schemas.openxmlformats.org/officeDocument/2006/relationships/image" Target="media/image5.emf"/><Relationship Id="rId41" Type="http://schemas.openxmlformats.org/officeDocument/2006/relationships/hyperlink" Target="https://www.3gpp.org/ftp/TSG_RAN/WG1_RL1/TSGR1_118/Docs/R1-2406188.zip" TargetMode="External"/><Relationship Id="rId54" Type="http://schemas.openxmlformats.org/officeDocument/2006/relationships/hyperlink" Target="https://www.3gpp.org/ftp/TSG_RAN/WG1_RL1/TSGR1_118/Docs/R1-2406656.zip" TargetMode="External"/><Relationship Id="rId62" Type="http://schemas.openxmlformats.org/officeDocument/2006/relationships/hyperlink" Target="https://www.3gpp.org/ftp/TSG_RAN/WG1_RL1/TSGR1_118/Docs/R1-2407090.zip" TargetMode="Externa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png"/><Relationship Id="rId23" Type="http://schemas.openxmlformats.org/officeDocument/2006/relationships/image" Target="media/image8.png"/><Relationship Id="rId28" Type="http://schemas.openxmlformats.org/officeDocument/2006/relationships/image" Target="media/image12.emf"/><Relationship Id="rId36" Type="http://schemas.openxmlformats.org/officeDocument/2006/relationships/hyperlink" Target="https://www.3gpp.org/ftp/TSG_RAN/WG1_RL1/TSGR1_118/Docs/R1-2405991.zip" TargetMode="External"/><Relationship Id="rId49" Type="http://schemas.openxmlformats.org/officeDocument/2006/relationships/hyperlink" Target="https://www.3gpp.org/ftp/TSG_RAN/WG1_RL1/TSGR1_118/Docs/R1-2406476.zip" TargetMode="External"/><Relationship Id="rId57" Type="http://schemas.openxmlformats.org/officeDocument/2006/relationships/hyperlink" Target="https://www.3gpp.org/ftp/TSG_RAN/WG1_RL1/TSGR1_118/Docs/R1-2406842.zip" TargetMode="External"/><Relationship Id="rId10" Type="http://schemas.openxmlformats.org/officeDocument/2006/relationships/hyperlink" Target="mailto:vipul.desai@futurewei.com" TargetMode="External"/><Relationship Id="rId31" Type="http://schemas.openxmlformats.org/officeDocument/2006/relationships/hyperlink" Target="https://www.3gpp.org/ftp/TSG_RAN/WG1_RL1/TSGR1_118/Docs/R1-2405822.zip" TargetMode="External"/><Relationship Id="rId44" Type="http://schemas.openxmlformats.org/officeDocument/2006/relationships/hyperlink" Target="https://www.3gpp.org/ftp/TSG_RAN/WG1_RL1/TSGR1_118/Docs/R1-2406317.zip" TargetMode="External"/><Relationship Id="rId52" Type="http://schemas.openxmlformats.org/officeDocument/2006/relationships/hyperlink" Target="https://www.3gpp.org/ftp/TSG_RAN/WG1_RL1/TSGR1_118/Docs/R1-2406581.zip" TargetMode="External"/><Relationship Id="rId60" Type="http://schemas.openxmlformats.org/officeDocument/2006/relationships/hyperlink" Target="https://www.3gpp.org/ftp/TSG_RAN/WG1_RL1/TSGR1_118/Docs/R1-2407035.zip" TargetMode="External"/><Relationship Id="rId65" Type="http://schemas.openxmlformats.org/officeDocument/2006/relationships/image" Target="media/image14.emf"/><Relationship Id="rId4" Type="http://schemas.openxmlformats.org/officeDocument/2006/relationships/webSettings" Target="webSettings.xml"/><Relationship Id="rId9" Type="http://schemas.openxmlformats.org/officeDocument/2006/relationships/hyperlink" Target="mailto:futing@xiaomi.com" TargetMode="External"/><Relationship Id="rId13" Type="http://schemas.openxmlformats.org/officeDocument/2006/relationships/hyperlink" Target="mailto:maki.shotaro@jp.panasonic.com" TargetMode="External"/><Relationship Id="rId18" Type="http://schemas.openxmlformats.org/officeDocument/2006/relationships/image" Target="media/image3.png"/><Relationship Id="rId39" Type="http://schemas.openxmlformats.org/officeDocument/2006/relationships/hyperlink" Target="https://www.3gpp.org/ftp/TSG_RAN/WG1_RL1/TSGR1_118/Docs/R1-2406093.zip" TargetMode="External"/><Relationship Id="rId34" Type="http://schemas.openxmlformats.org/officeDocument/2006/relationships/hyperlink" Target="https://www.3gpp.org/ftp/TSG_RAN/WG1_RL1/TSGR1_118/Docs/R1-2405914.zip" TargetMode="External"/><Relationship Id="rId50" Type="http://schemas.openxmlformats.org/officeDocument/2006/relationships/hyperlink" Target="https://www.3gpp.org/ftp/TSG_RAN/WG1_RL1/TSGR1_118/Docs/R1-2406505.zip" TargetMode="External"/><Relationship Id="rId55" Type="http://schemas.openxmlformats.org/officeDocument/2006/relationships/hyperlink" Target="https://www.3gpp.org/ftp/TSG_RAN/WG1_RL1/TSGR1_118/Docs/R1-24067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107</Pages>
  <Words>32403</Words>
  <Characters>184703</Characters>
  <Application>Microsoft Office Word</Application>
  <DocSecurity>0</DocSecurity>
  <Lines>1539</Lines>
  <Paragraphs>433</Paragraphs>
  <ScaleCrop>false</ScaleCrop>
  <Company/>
  <LinksUpToDate>false</LinksUpToDate>
  <CharactersWithSpaces>216673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 (Youngdae)</dc:creator>
  <cp:lastModifiedBy>Ankit Bhamri</cp:lastModifiedBy>
  <cp:revision>2</cp:revision>
  <dcterms:created xsi:type="dcterms:W3CDTF">2024-08-19T12:52:00Z</dcterms:created>
  <dcterms:modified xsi:type="dcterms:W3CDTF">2024-08-19T12:52:00Z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525E3C70DC491CF6F107C266C1E8A06E_42</vt:lpwstr>
  </property>
  <property fmtid="{D5CDD505-2E9C-101B-9397-08002B2CF9AE}" pid="4" name="CWM24851ec05d9c11ef800037d1000036d1">
    <vt:lpwstr>CWM5QT0aPhy7ForcI0mnWOqPmEeGABw2waoGqjOJKx6FN5dcLZ93y3Ca9DQZOQ515wZFPsekcFFnsGtM8qzbzroVA==</vt:lpwstr>
  </property>
  <property fmtid="{D5CDD505-2E9C-101B-9397-08002B2CF9AE}" pid="5" name="MSIP_Label_83bcef13-7cac-433f-ba1d-47a323951816_Enabled">
    <vt:lpwstr>true</vt:lpwstr>
  </property>
  <property fmtid="{D5CDD505-2E9C-101B-9397-08002B2CF9AE}" pid="6" name="MSIP_Label_83bcef13-7cac-433f-ba1d-47a323951816_SetDate">
    <vt:lpwstr>2024-08-19T09:40:33Z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16882a6e-9623-4c0f-9d22-6d7774aba587</vt:lpwstr>
  </property>
  <property fmtid="{D5CDD505-2E9C-101B-9397-08002B2CF9AE}" pid="11" name="MSIP_Label_83bcef13-7cac-433f-ba1d-47a323951816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SetDate">
    <vt:lpwstr>2024-08-19T10:41:45Z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1f89b63c-5cf9-4d19-8421-639217160ff3</vt:lpwstr>
  </property>
  <property fmtid="{D5CDD505-2E9C-101B-9397-08002B2CF9AE}" pid="18" name="MSIP_Label_4d2f777e-4347-4fc6-823a-b44ab313546a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1724061760</vt:lpwstr>
  </property>
</Properties>
</file>